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5784" w:rsidRPr="00242B31" w:rsidRDefault="001C5784" w:rsidP="008E522C">
      <w:pPr>
        <w:widowControl/>
        <w:snapToGrid w:val="0"/>
        <w:ind w:rightChars="-29" w:right="-62"/>
        <w:rPr>
          <w:kern w:val="0"/>
          <w:sz w:val="24"/>
        </w:rPr>
      </w:pPr>
      <w:bookmarkStart w:id="0" w:name="_GoBack"/>
      <w:bookmarkEnd w:id="0"/>
    </w:p>
    <w:p w:rsidR="001C5784" w:rsidRPr="00242B31" w:rsidRDefault="001C5784" w:rsidP="008E522C">
      <w:pPr>
        <w:widowControl/>
        <w:snapToGrid w:val="0"/>
        <w:jc w:val="center"/>
        <w:rPr>
          <w:kern w:val="0"/>
          <w:sz w:val="52"/>
        </w:rPr>
      </w:pPr>
    </w:p>
    <w:p w:rsidR="001C5784" w:rsidRPr="00242B31" w:rsidRDefault="001C5784" w:rsidP="008E522C">
      <w:pPr>
        <w:widowControl/>
        <w:snapToGrid w:val="0"/>
        <w:jc w:val="center"/>
        <w:rPr>
          <w:kern w:val="0"/>
          <w:sz w:val="52"/>
        </w:rPr>
      </w:pPr>
    </w:p>
    <w:p w:rsidR="001C5784" w:rsidRPr="00242B31" w:rsidRDefault="001C5784" w:rsidP="008E522C">
      <w:pPr>
        <w:widowControl/>
        <w:snapToGrid w:val="0"/>
        <w:jc w:val="center"/>
        <w:rPr>
          <w:rFonts w:eastAsia="黑体"/>
          <w:b/>
          <w:kern w:val="0"/>
          <w:sz w:val="72"/>
        </w:rPr>
      </w:pPr>
      <w:r w:rsidRPr="00242B31">
        <w:rPr>
          <w:rFonts w:eastAsia="黑体"/>
          <w:b/>
          <w:kern w:val="0"/>
          <w:sz w:val="72"/>
        </w:rPr>
        <w:t>建设项目环境影响报告表</w:t>
      </w:r>
    </w:p>
    <w:p w:rsidR="001C5784" w:rsidRPr="00242B31" w:rsidRDefault="001C5784" w:rsidP="008E522C">
      <w:pPr>
        <w:widowControl/>
        <w:snapToGrid w:val="0"/>
        <w:jc w:val="center"/>
        <w:rPr>
          <w:rFonts w:eastAsia="黑体"/>
          <w:kern w:val="0"/>
          <w:sz w:val="32"/>
        </w:rPr>
      </w:pPr>
    </w:p>
    <w:p w:rsidR="001C5784" w:rsidRPr="00242B31" w:rsidRDefault="0009287A" w:rsidP="008E522C">
      <w:pPr>
        <w:widowControl/>
        <w:snapToGrid w:val="0"/>
        <w:jc w:val="center"/>
        <w:rPr>
          <w:rFonts w:eastAsia="黑体"/>
          <w:b/>
          <w:kern w:val="0"/>
          <w:sz w:val="32"/>
        </w:rPr>
      </w:pPr>
      <w:r w:rsidRPr="00242B31">
        <w:rPr>
          <w:rFonts w:eastAsia="黑体"/>
          <w:b/>
          <w:kern w:val="0"/>
          <w:sz w:val="32"/>
        </w:rPr>
        <w:t>（</w:t>
      </w:r>
      <w:r w:rsidRPr="00242B31">
        <w:rPr>
          <w:rFonts w:eastAsia="黑体" w:hint="eastAsia"/>
          <w:b/>
          <w:kern w:val="0"/>
          <w:sz w:val="32"/>
        </w:rPr>
        <w:t>报批本</w:t>
      </w:r>
      <w:r w:rsidRPr="00242B31">
        <w:rPr>
          <w:rFonts w:eastAsia="黑体"/>
          <w:b/>
          <w:kern w:val="0"/>
          <w:sz w:val="32"/>
        </w:rPr>
        <w:t>）</w:t>
      </w:r>
    </w:p>
    <w:p w:rsidR="001C5784" w:rsidRPr="00242B31" w:rsidRDefault="001C5784" w:rsidP="008E522C">
      <w:pPr>
        <w:widowControl/>
        <w:snapToGrid w:val="0"/>
        <w:rPr>
          <w:rFonts w:eastAsia="黑体"/>
          <w:b/>
          <w:kern w:val="0"/>
          <w:sz w:val="32"/>
        </w:rPr>
      </w:pPr>
    </w:p>
    <w:p w:rsidR="001C5784" w:rsidRPr="00242B31" w:rsidRDefault="001C5784" w:rsidP="008E522C">
      <w:pPr>
        <w:widowControl/>
        <w:snapToGrid w:val="0"/>
        <w:rPr>
          <w:rFonts w:eastAsia="黑体"/>
          <w:b/>
          <w:kern w:val="0"/>
          <w:sz w:val="32"/>
        </w:rPr>
      </w:pPr>
    </w:p>
    <w:p w:rsidR="001C5784" w:rsidRPr="00242B31" w:rsidRDefault="001C5784" w:rsidP="008E522C">
      <w:pPr>
        <w:widowControl/>
        <w:snapToGrid w:val="0"/>
        <w:rPr>
          <w:rFonts w:eastAsia="黑体"/>
          <w:b/>
          <w:kern w:val="0"/>
          <w:sz w:val="24"/>
        </w:rPr>
      </w:pPr>
    </w:p>
    <w:p w:rsidR="001C5784" w:rsidRPr="00242B31" w:rsidRDefault="001C5784" w:rsidP="008E522C">
      <w:pPr>
        <w:widowControl/>
        <w:snapToGrid w:val="0"/>
        <w:rPr>
          <w:rFonts w:eastAsia="黑体"/>
          <w:b/>
          <w:kern w:val="0"/>
          <w:sz w:val="24"/>
        </w:rPr>
      </w:pPr>
    </w:p>
    <w:p w:rsidR="001C5784" w:rsidRPr="00242B31" w:rsidRDefault="001C5784" w:rsidP="008E522C">
      <w:pPr>
        <w:widowControl/>
        <w:snapToGrid w:val="0"/>
        <w:rPr>
          <w:rFonts w:eastAsia="黑体"/>
          <w:b/>
          <w:kern w:val="0"/>
          <w:sz w:val="24"/>
        </w:rPr>
      </w:pPr>
    </w:p>
    <w:p w:rsidR="001C5784" w:rsidRPr="00242B31" w:rsidRDefault="001C5784" w:rsidP="008E522C">
      <w:pPr>
        <w:widowControl/>
        <w:snapToGrid w:val="0"/>
        <w:rPr>
          <w:rFonts w:eastAsia="黑体"/>
          <w:b/>
          <w:kern w:val="0"/>
          <w:sz w:val="24"/>
        </w:rPr>
      </w:pPr>
    </w:p>
    <w:p w:rsidR="001C5784" w:rsidRPr="00242B31" w:rsidRDefault="001C5784" w:rsidP="008E522C">
      <w:pPr>
        <w:widowControl/>
        <w:snapToGrid w:val="0"/>
        <w:rPr>
          <w:rFonts w:eastAsia="黑体"/>
          <w:b/>
          <w:kern w:val="0"/>
          <w:sz w:val="24"/>
        </w:rPr>
      </w:pPr>
    </w:p>
    <w:p w:rsidR="001C5784" w:rsidRPr="00242B31" w:rsidRDefault="001C5784" w:rsidP="008E522C">
      <w:pPr>
        <w:widowControl/>
        <w:snapToGrid w:val="0"/>
        <w:rPr>
          <w:rFonts w:eastAsia="黑体"/>
          <w:b/>
          <w:kern w:val="0"/>
          <w:sz w:val="24"/>
        </w:rPr>
      </w:pPr>
    </w:p>
    <w:p w:rsidR="001C5784" w:rsidRPr="00242B31" w:rsidRDefault="001C5784" w:rsidP="00DB3582">
      <w:pPr>
        <w:tabs>
          <w:tab w:val="left" w:pos="8505"/>
        </w:tabs>
        <w:snapToGrid w:val="0"/>
        <w:ind w:leftChars="300" w:left="3209" w:rightChars="600" w:right="1274" w:hangingChars="795" w:hanging="2572"/>
        <w:rPr>
          <w:rFonts w:eastAsia="黑体"/>
          <w:b/>
          <w:spacing w:val="-6"/>
          <w:kern w:val="0"/>
          <w:sz w:val="32"/>
          <w:u w:val="single"/>
        </w:rPr>
      </w:pPr>
      <w:r w:rsidRPr="00242B31">
        <w:rPr>
          <w:rFonts w:eastAsia="黑体"/>
          <w:b/>
          <w:kern w:val="0"/>
          <w:sz w:val="32"/>
        </w:rPr>
        <w:t>项</w:t>
      </w:r>
      <w:r w:rsidRPr="00242B31">
        <w:rPr>
          <w:rFonts w:eastAsia="黑体"/>
          <w:b/>
          <w:kern w:val="0"/>
          <w:sz w:val="32"/>
        </w:rPr>
        <w:t xml:space="preserve">  </w:t>
      </w:r>
      <w:r w:rsidRPr="00242B31">
        <w:rPr>
          <w:rFonts w:eastAsia="黑体"/>
          <w:b/>
          <w:kern w:val="0"/>
          <w:sz w:val="32"/>
        </w:rPr>
        <w:t>目</w:t>
      </w:r>
      <w:r w:rsidRPr="00242B31">
        <w:rPr>
          <w:rFonts w:eastAsia="黑体"/>
          <w:b/>
          <w:kern w:val="0"/>
          <w:sz w:val="32"/>
        </w:rPr>
        <w:t xml:space="preserve"> </w:t>
      </w:r>
      <w:r w:rsidRPr="00242B31">
        <w:rPr>
          <w:rFonts w:eastAsia="黑体"/>
          <w:b/>
          <w:kern w:val="0"/>
          <w:sz w:val="32"/>
        </w:rPr>
        <w:t>名</w:t>
      </w:r>
      <w:r w:rsidRPr="00242B31">
        <w:rPr>
          <w:rFonts w:eastAsia="黑体"/>
          <w:b/>
          <w:kern w:val="0"/>
          <w:sz w:val="32"/>
        </w:rPr>
        <w:t xml:space="preserve">  </w:t>
      </w:r>
      <w:r w:rsidRPr="00242B31">
        <w:rPr>
          <w:rFonts w:eastAsia="黑体"/>
          <w:b/>
          <w:kern w:val="0"/>
          <w:sz w:val="32"/>
        </w:rPr>
        <w:t>称：</w:t>
      </w:r>
      <w:r w:rsidR="00581624" w:rsidRPr="00242B31">
        <w:rPr>
          <w:rFonts w:eastAsia="黑体" w:hint="eastAsia"/>
          <w:b/>
          <w:kern w:val="0"/>
          <w:sz w:val="32"/>
          <w:u w:val="single"/>
        </w:rPr>
        <w:t xml:space="preserve">     </w:t>
      </w:r>
      <w:r w:rsidR="004A72F7" w:rsidRPr="00242B31">
        <w:rPr>
          <w:rFonts w:eastAsia="黑体"/>
          <w:b/>
          <w:kern w:val="0"/>
          <w:sz w:val="32"/>
          <w:u w:val="single"/>
        </w:rPr>
        <w:t>开江县急救中心建设项目</w:t>
      </w:r>
      <w:r w:rsidR="003D35CD" w:rsidRPr="00242B31">
        <w:rPr>
          <w:rFonts w:eastAsia="黑体"/>
          <w:b/>
          <w:spacing w:val="-6"/>
          <w:kern w:val="0"/>
          <w:sz w:val="32"/>
          <w:u w:val="single"/>
        </w:rPr>
        <w:t xml:space="preserve"> </w:t>
      </w:r>
      <w:r w:rsidR="00581624" w:rsidRPr="00242B31">
        <w:rPr>
          <w:rFonts w:eastAsia="黑体" w:hint="eastAsia"/>
          <w:b/>
          <w:spacing w:val="-6"/>
          <w:kern w:val="0"/>
          <w:sz w:val="32"/>
          <w:u w:val="single"/>
        </w:rPr>
        <w:t xml:space="preserve">    </w:t>
      </w:r>
      <w:r w:rsidR="003D35CD" w:rsidRPr="00242B31">
        <w:rPr>
          <w:rFonts w:eastAsia="黑体"/>
          <w:b/>
          <w:spacing w:val="-6"/>
          <w:kern w:val="0"/>
          <w:sz w:val="32"/>
          <w:u w:val="single"/>
        </w:rPr>
        <w:t xml:space="preserve"> </w:t>
      </w:r>
    </w:p>
    <w:p w:rsidR="001C5784" w:rsidRPr="00242B31" w:rsidRDefault="001C5784" w:rsidP="008E522C">
      <w:pPr>
        <w:snapToGrid w:val="0"/>
        <w:ind w:firstLine="420"/>
        <w:rPr>
          <w:rFonts w:eastAsia="黑体"/>
          <w:szCs w:val="21"/>
        </w:rPr>
      </w:pPr>
    </w:p>
    <w:p w:rsidR="001C5784" w:rsidRPr="00242B31" w:rsidRDefault="001C5784" w:rsidP="008E522C">
      <w:pPr>
        <w:widowControl/>
        <w:snapToGrid w:val="0"/>
        <w:ind w:firstLineChars="200" w:firstLine="647"/>
        <w:rPr>
          <w:rFonts w:eastAsia="黑体"/>
          <w:b/>
          <w:kern w:val="0"/>
          <w:sz w:val="32"/>
          <w:u w:val="single"/>
        </w:rPr>
      </w:pPr>
      <w:r w:rsidRPr="00242B31">
        <w:rPr>
          <w:rFonts w:eastAsia="黑体"/>
          <w:b/>
          <w:kern w:val="0"/>
          <w:sz w:val="32"/>
        </w:rPr>
        <w:t>建设单位</w:t>
      </w:r>
      <w:r w:rsidRPr="00242B31">
        <w:rPr>
          <w:rFonts w:eastAsia="黑体"/>
          <w:b/>
          <w:kern w:val="0"/>
          <w:sz w:val="32"/>
        </w:rPr>
        <w:t>(</w:t>
      </w:r>
      <w:r w:rsidRPr="00242B31">
        <w:rPr>
          <w:rFonts w:eastAsia="黑体"/>
          <w:b/>
          <w:kern w:val="0"/>
          <w:sz w:val="32"/>
        </w:rPr>
        <w:t>盖章</w:t>
      </w:r>
      <w:r w:rsidRPr="00242B31">
        <w:rPr>
          <w:rFonts w:eastAsia="黑体"/>
          <w:b/>
          <w:kern w:val="0"/>
          <w:sz w:val="32"/>
        </w:rPr>
        <w:t>)</w:t>
      </w:r>
      <w:r w:rsidRPr="00242B31">
        <w:rPr>
          <w:rFonts w:eastAsia="黑体"/>
          <w:b/>
          <w:kern w:val="0"/>
          <w:sz w:val="32"/>
        </w:rPr>
        <w:t>：</w:t>
      </w:r>
      <w:r w:rsidRPr="00242B31">
        <w:rPr>
          <w:rFonts w:eastAsia="黑体"/>
          <w:b/>
          <w:kern w:val="0"/>
          <w:sz w:val="32"/>
          <w:u w:val="single"/>
        </w:rPr>
        <w:t xml:space="preserve">  </w:t>
      </w:r>
      <w:r w:rsidR="008322DA" w:rsidRPr="00242B31">
        <w:rPr>
          <w:rFonts w:eastAsia="黑体" w:hint="eastAsia"/>
          <w:b/>
          <w:kern w:val="0"/>
          <w:sz w:val="32"/>
          <w:u w:val="single"/>
        </w:rPr>
        <w:t xml:space="preserve">   </w:t>
      </w:r>
      <w:r w:rsidRPr="00242B31">
        <w:rPr>
          <w:rFonts w:eastAsia="黑体"/>
          <w:b/>
          <w:kern w:val="0"/>
          <w:sz w:val="32"/>
          <w:u w:val="single"/>
        </w:rPr>
        <w:t xml:space="preserve"> </w:t>
      </w:r>
      <w:r w:rsidR="00581624" w:rsidRPr="00242B31">
        <w:rPr>
          <w:rFonts w:eastAsia="黑体" w:hint="eastAsia"/>
          <w:b/>
          <w:kern w:val="0"/>
          <w:sz w:val="32"/>
          <w:u w:val="single"/>
        </w:rPr>
        <w:t xml:space="preserve">  </w:t>
      </w:r>
      <w:r w:rsidRPr="00242B31">
        <w:rPr>
          <w:rFonts w:eastAsia="黑体"/>
          <w:b/>
          <w:kern w:val="0"/>
          <w:sz w:val="32"/>
          <w:u w:val="single"/>
        </w:rPr>
        <w:t xml:space="preserve"> </w:t>
      </w:r>
      <w:r w:rsidR="008322DA" w:rsidRPr="00242B31">
        <w:rPr>
          <w:rFonts w:eastAsia="黑体" w:hint="eastAsia"/>
          <w:b/>
          <w:spacing w:val="-6"/>
          <w:kern w:val="0"/>
          <w:sz w:val="32"/>
          <w:u w:val="single"/>
        </w:rPr>
        <w:t>开江县</w:t>
      </w:r>
      <w:r w:rsidR="00581624" w:rsidRPr="00242B31">
        <w:rPr>
          <w:rFonts w:eastAsia="黑体" w:hint="eastAsia"/>
          <w:b/>
          <w:spacing w:val="-6"/>
          <w:kern w:val="0"/>
          <w:sz w:val="32"/>
          <w:u w:val="single"/>
        </w:rPr>
        <w:t>人民医院</w:t>
      </w:r>
      <w:r w:rsidRPr="00242B31">
        <w:rPr>
          <w:rFonts w:eastAsia="黑体"/>
          <w:b/>
          <w:kern w:val="0"/>
          <w:sz w:val="32"/>
          <w:u w:val="single"/>
        </w:rPr>
        <w:t xml:space="preserve"> </w:t>
      </w:r>
      <w:r w:rsidR="008322DA" w:rsidRPr="00242B31">
        <w:rPr>
          <w:rFonts w:eastAsia="黑体" w:hint="eastAsia"/>
          <w:b/>
          <w:kern w:val="0"/>
          <w:sz w:val="32"/>
          <w:u w:val="single"/>
        </w:rPr>
        <w:t xml:space="preserve">  </w:t>
      </w:r>
      <w:r w:rsidR="00581624" w:rsidRPr="00242B31">
        <w:rPr>
          <w:rFonts w:eastAsia="黑体" w:hint="eastAsia"/>
          <w:kern w:val="0"/>
          <w:sz w:val="32"/>
          <w:u w:val="single"/>
        </w:rPr>
        <w:t xml:space="preserve"> </w:t>
      </w:r>
      <w:r w:rsidR="008322DA" w:rsidRPr="00242B31">
        <w:rPr>
          <w:rFonts w:eastAsia="黑体" w:hint="eastAsia"/>
          <w:kern w:val="0"/>
          <w:sz w:val="32"/>
          <w:u w:val="single"/>
        </w:rPr>
        <w:t xml:space="preserve">  </w:t>
      </w:r>
      <w:r w:rsidR="003D35CD" w:rsidRPr="00242B31">
        <w:rPr>
          <w:rFonts w:eastAsia="黑体"/>
          <w:b/>
          <w:kern w:val="0"/>
          <w:sz w:val="32"/>
          <w:u w:val="single"/>
        </w:rPr>
        <w:t xml:space="preserve">  </w:t>
      </w:r>
      <w:r w:rsidRPr="00242B31">
        <w:rPr>
          <w:rFonts w:eastAsia="黑体"/>
          <w:b/>
          <w:kern w:val="0"/>
          <w:sz w:val="32"/>
          <w:u w:val="single"/>
        </w:rPr>
        <w:t xml:space="preserve"> </w:t>
      </w:r>
    </w:p>
    <w:p w:rsidR="001C5784" w:rsidRPr="00242B31" w:rsidRDefault="001C5784" w:rsidP="008E522C">
      <w:pPr>
        <w:widowControl/>
        <w:snapToGrid w:val="0"/>
        <w:ind w:firstLineChars="300" w:firstLine="971"/>
        <w:rPr>
          <w:rFonts w:eastAsia="黑体"/>
          <w:b/>
          <w:kern w:val="0"/>
          <w:sz w:val="32"/>
          <w:u w:val="single"/>
        </w:rPr>
      </w:pPr>
    </w:p>
    <w:p w:rsidR="001C5784" w:rsidRPr="00242B31" w:rsidRDefault="001C5784" w:rsidP="008E522C">
      <w:pPr>
        <w:widowControl/>
        <w:snapToGrid w:val="0"/>
        <w:ind w:firstLineChars="300" w:firstLine="971"/>
        <w:rPr>
          <w:rFonts w:eastAsia="黑体"/>
          <w:b/>
          <w:kern w:val="0"/>
          <w:sz w:val="32"/>
          <w:u w:val="single"/>
        </w:rPr>
      </w:pPr>
    </w:p>
    <w:p w:rsidR="001C5784" w:rsidRPr="00242B31" w:rsidRDefault="001C5784" w:rsidP="008E522C">
      <w:pPr>
        <w:widowControl/>
        <w:snapToGrid w:val="0"/>
        <w:ind w:firstLineChars="300" w:firstLine="971"/>
        <w:rPr>
          <w:rFonts w:eastAsia="黑体"/>
          <w:b/>
          <w:kern w:val="0"/>
          <w:sz w:val="32"/>
          <w:u w:val="single"/>
        </w:rPr>
      </w:pPr>
    </w:p>
    <w:p w:rsidR="001C5784" w:rsidRPr="00242B31" w:rsidRDefault="001C5784" w:rsidP="008E522C">
      <w:pPr>
        <w:widowControl/>
        <w:snapToGrid w:val="0"/>
        <w:ind w:firstLineChars="300" w:firstLine="971"/>
        <w:rPr>
          <w:rFonts w:eastAsia="黑体"/>
          <w:b/>
          <w:kern w:val="0"/>
          <w:sz w:val="32"/>
          <w:u w:val="single"/>
        </w:rPr>
      </w:pPr>
    </w:p>
    <w:p w:rsidR="001C5784" w:rsidRPr="00242B31" w:rsidRDefault="001C5784" w:rsidP="008E522C">
      <w:pPr>
        <w:widowControl/>
        <w:snapToGrid w:val="0"/>
        <w:ind w:firstLineChars="300" w:firstLine="971"/>
        <w:rPr>
          <w:rFonts w:eastAsia="黑体"/>
          <w:b/>
          <w:kern w:val="0"/>
          <w:sz w:val="32"/>
          <w:u w:val="single"/>
        </w:rPr>
      </w:pPr>
    </w:p>
    <w:p w:rsidR="001C5784" w:rsidRPr="00242B31" w:rsidRDefault="001C5784" w:rsidP="008E522C">
      <w:pPr>
        <w:widowControl/>
        <w:snapToGrid w:val="0"/>
        <w:ind w:firstLineChars="300" w:firstLine="971"/>
        <w:rPr>
          <w:rFonts w:eastAsia="黑体"/>
          <w:b/>
          <w:kern w:val="0"/>
          <w:sz w:val="32"/>
          <w:u w:val="single"/>
        </w:rPr>
      </w:pPr>
    </w:p>
    <w:p w:rsidR="001C5784" w:rsidRPr="00242B31" w:rsidRDefault="001C5784" w:rsidP="008E522C">
      <w:pPr>
        <w:widowControl/>
        <w:snapToGrid w:val="0"/>
        <w:ind w:firstLineChars="300" w:firstLine="971"/>
        <w:rPr>
          <w:rFonts w:eastAsia="黑体"/>
          <w:b/>
          <w:kern w:val="0"/>
          <w:sz w:val="32"/>
          <w:u w:val="single"/>
        </w:rPr>
      </w:pPr>
    </w:p>
    <w:p w:rsidR="001C5784" w:rsidRPr="00242B31" w:rsidRDefault="001C5784" w:rsidP="008E522C">
      <w:pPr>
        <w:widowControl/>
        <w:snapToGrid w:val="0"/>
        <w:ind w:firstLineChars="300" w:firstLine="971"/>
        <w:rPr>
          <w:rFonts w:eastAsia="黑体"/>
          <w:b/>
          <w:kern w:val="0"/>
          <w:sz w:val="32"/>
          <w:u w:val="single"/>
        </w:rPr>
      </w:pPr>
    </w:p>
    <w:p w:rsidR="001C5784" w:rsidRPr="00242B31" w:rsidRDefault="001C5784" w:rsidP="008E522C">
      <w:pPr>
        <w:widowControl/>
        <w:snapToGrid w:val="0"/>
        <w:ind w:firstLineChars="300" w:firstLine="971"/>
        <w:rPr>
          <w:rFonts w:eastAsia="黑体"/>
          <w:b/>
          <w:kern w:val="0"/>
          <w:sz w:val="32"/>
          <w:u w:val="single"/>
        </w:rPr>
      </w:pPr>
    </w:p>
    <w:p w:rsidR="001C5784" w:rsidRPr="00242B31" w:rsidRDefault="001C5784" w:rsidP="008E522C">
      <w:pPr>
        <w:widowControl/>
        <w:snapToGrid w:val="0"/>
        <w:ind w:firstLineChars="300" w:firstLine="971"/>
        <w:rPr>
          <w:rFonts w:eastAsia="黑体"/>
          <w:b/>
          <w:kern w:val="0"/>
          <w:sz w:val="32"/>
          <w:u w:val="single"/>
        </w:rPr>
      </w:pPr>
    </w:p>
    <w:p w:rsidR="001C5784" w:rsidRPr="00242B31" w:rsidRDefault="001C5784" w:rsidP="008E522C">
      <w:pPr>
        <w:widowControl/>
        <w:snapToGrid w:val="0"/>
        <w:ind w:firstLineChars="300" w:firstLine="971"/>
        <w:rPr>
          <w:rFonts w:eastAsia="黑体"/>
          <w:b/>
          <w:kern w:val="0"/>
          <w:sz w:val="32"/>
          <w:u w:val="single"/>
        </w:rPr>
      </w:pPr>
    </w:p>
    <w:p w:rsidR="001C5784" w:rsidRPr="00242B31" w:rsidRDefault="001C5784" w:rsidP="008E522C">
      <w:pPr>
        <w:widowControl/>
        <w:snapToGrid w:val="0"/>
        <w:ind w:firstLineChars="300" w:firstLine="971"/>
        <w:rPr>
          <w:rFonts w:eastAsia="黑体"/>
          <w:b/>
          <w:kern w:val="0"/>
          <w:sz w:val="32"/>
          <w:u w:val="single"/>
        </w:rPr>
      </w:pPr>
    </w:p>
    <w:p w:rsidR="001C5784" w:rsidRPr="00242B31" w:rsidRDefault="001C5784" w:rsidP="008E522C">
      <w:pPr>
        <w:widowControl/>
        <w:snapToGrid w:val="0"/>
        <w:spacing w:line="360" w:lineRule="auto"/>
        <w:jc w:val="center"/>
        <w:rPr>
          <w:rFonts w:eastAsia="黑体"/>
          <w:b/>
          <w:kern w:val="0"/>
          <w:sz w:val="32"/>
        </w:rPr>
      </w:pPr>
      <w:r w:rsidRPr="00242B31">
        <w:rPr>
          <w:rFonts w:eastAsia="黑体"/>
          <w:b/>
          <w:kern w:val="0"/>
          <w:sz w:val="32"/>
        </w:rPr>
        <w:t>编制日期：</w:t>
      </w:r>
      <w:r w:rsidRPr="00242B31">
        <w:rPr>
          <w:rFonts w:eastAsia="黑体"/>
          <w:b/>
          <w:kern w:val="0"/>
          <w:sz w:val="32"/>
        </w:rPr>
        <w:t>201</w:t>
      </w:r>
      <w:r w:rsidR="003D35CD" w:rsidRPr="00242B31">
        <w:rPr>
          <w:rFonts w:eastAsia="黑体"/>
          <w:b/>
          <w:kern w:val="0"/>
          <w:sz w:val="32"/>
        </w:rPr>
        <w:t>7</w:t>
      </w:r>
      <w:r w:rsidRPr="00242B31">
        <w:rPr>
          <w:rFonts w:eastAsia="黑体"/>
          <w:b/>
          <w:kern w:val="0"/>
          <w:sz w:val="32"/>
        </w:rPr>
        <w:t>年</w:t>
      </w:r>
      <w:r w:rsidR="0009287A" w:rsidRPr="00242B31">
        <w:rPr>
          <w:rFonts w:eastAsia="黑体" w:hint="eastAsia"/>
          <w:b/>
          <w:kern w:val="0"/>
          <w:sz w:val="32"/>
        </w:rPr>
        <w:t>10</w:t>
      </w:r>
      <w:r w:rsidRPr="00242B31">
        <w:rPr>
          <w:rFonts w:eastAsia="黑体"/>
          <w:b/>
          <w:kern w:val="0"/>
          <w:sz w:val="32"/>
        </w:rPr>
        <w:t>月</w:t>
      </w:r>
    </w:p>
    <w:p w:rsidR="001C5784" w:rsidRPr="00242B31" w:rsidRDefault="001C5784" w:rsidP="008E522C">
      <w:pPr>
        <w:widowControl/>
        <w:snapToGrid w:val="0"/>
        <w:spacing w:line="360" w:lineRule="auto"/>
        <w:jc w:val="center"/>
        <w:rPr>
          <w:rFonts w:eastAsia="黑体"/>
          <w:kern w:val="0"/>
          <w:sz w:val="32"/>
        </w:rPr>
      </w:pPr>
      <w:r w:rsidRPr="00242B31">
        <w:rPr>
          <w:rFonts w:eastAsia="黑体"/>
          <w:b/>
          <w:kern w:val="0"/>
          <w:sz w:val="32"/>
        </w:rPr>
        <w:t>国家环境保护部制</w:t>
      </w:r>
    </w:p>
    <w:p w:rsidR="00242B31" w:rsidRDefault="001C5784" w:rsidP="008E522C">
      <w:pPr>
        <w:widowControl/>
        <w:snapToGrid w:val="0"/>
        <w:spacing w:line="360" w:lineRule="auto"/>
        <w:jc w:val="center"/>
        <w:rPr>
          <w:rFonts w:eastAsia="黑体"/>
          <w:b/>
          <w:kern w:val="0"/>
          <w:sz w:val="32"/>
        </w:rPr>
        <w:sectPr w:rsidR="00242B31" w:rsidSect="003D35CD">
          <w:footerReference w:type="default" r:id="rId10"/>
          <w:pgSz w:w="11906" w:h="16838"/>
          <w:pgMar w:top="1440" w:right="1134" w:bottom="1440" w:left="1134" w:header="851" w:footer="992" w:gutter="0"/>
          <w:pgNumType w:start="1"/>
          <w:cols w:space="720"/>
          <w:docGrid w:type="linesAndChars" w:linePitch="312" w:charSpace="477"/>
        </w:sectPr>
      </w:pPr>
      <w:r w:rsidRPr="00242B31">
        <w:rPr>
          <w:rFonts w:eastAsia="黑体"/>
          <w:b/>
          <w:kern w:val="0"/>
          <w:sz w:val="32"/>
        </w:rPr>
        <w:t>四川省环保厅印</w:t>
      </w:r>
    </w:p>
    <w:p w:rsidR="00242B31" w:rsidRDefault="00242B31" w:rsidP="00242B31">
      <w:pPr>
        <w:snapToGrid w:val="0"/>
        <w:jc w:val="center"/>
        <w:rPr>
          <w:rFonts w:eastAsia="黑体"/>
          <w:sz w:val="32"/>
          <w:szCs w:val="32"/>
        </w:rPr>
      </w:pPr>
      <w:r w:rsidRPr="00AC0189">
        <w:rPr>
          <w:rFonts w:eastAsia="黑体"/>
          <w:sz w:val="32"/>
          <w:szCs w:val="32"/>
        </w:rPr>
        <w:lastRenderedPageBreak/>
        <w:t>《</w:t>
      </w:r>
      <w:r w:rsidRPr="00C2033C">
        <w:rPr>
          <w:rFonts w:eastAsia="黑体"/>
          <w:sz w:val="32"/>
          <w:szCs w:val="32"/>
        </w:rPr>
        <w:t>开江县</w:t>
      </w:r>
      <w:r>
        <w:rPr>
          <w:rFonts w:eastAsia="黑体" w:hint="eastAsia"/>
          <w:sz w:val="32"/>
          <w:szCs w:val="32"/>
        </w:rPr>
        <w:t>急救中心建设项目</w:t>
      </w:r>
      <w:r w:rsidRPr="00AC0189">
        <w:rPr>
          <w:rFonts w:eastAsia="黑体" w:hint="eastAsia"/>
          <w:sz w:val="32"/>
          <w:szCs w:val="32"/>
        </w:rPr>
        <w:t>环境影响报告表</w:t>
      </w:r>
      <w:r w:rsidRPr="00AC0189">
        <w:rPr>
          <w:rFonts w:eastAsia="黑体"/>
          <w:sz w:val="32"/>
          <w:szCs w:val="32"/>
        </w:rPr>
        <w:t>》</w:t>
      </w:r>
    </w:p>
    <w:p w:rsidR="00242B31" w:rsidRPr="00C723FE" w:rsidRDefault="00242B31" w:rsidP="00242B31">
      <w:pPr>
        <w:snapToGrid w:val="0"/>
        <w:jc w:val="center"/>
        <w:rPr>
          <w:rFonts w:eastAsia="黑体"/>
          <w:bCs/>
          <w:sz w:val="32"/>
          <w:szCs w:val="32"/>
        </w:rPr>
      </w:pPr>
      <w:r>
        <w:rPr>
          <w:rFonts w:eastAsia="黑体" w:hint="eastAsia"/>
          <w:sz w:val="32"/>
          <w:szCs w:val="32"/>
        </w:rPr>
        <w:t>专家审查</w:t>
      </w:r>
      <w:r>
        <w:rPr>
          <w:rFonts w:eastAsia="黑体"/>
          <w:sz w:val="32"/>
          <w:szCs w:val="32"/>
        </w:rPr>
        <w:t>意见</w:t>
      </w:r>
      <w:r w:rsidRPr="00AC0189">
        <w:rPr>
          <w:rFonts w:eastAsia="黑体"/>
          <w:sz w:val="32"/>
          <w:szCs w:val="32"/>
        </w:rPr>
        <w:t>修改清单</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014"/>
        <w:gridCol w:w="4275"/>
        <w:gridCol w:w="4463"/>
      </w:tblGrid>
      <w:tr w:rsidR="00242B31" w:rsidRPr="00AC0189" w:rsidTr="00821332">
        <w:trPr>
          <w:trHeight w:val="20"/>
          <w:jc w:val="center"/>
        </w:trPr>
        <w:tc>
          <w:tcPr>
            <w:tcW w:w="908" w:type="dxa"/>
            <w:tcBorders>
              <w:tl2br w:val="single" w:sz="4" w:space="0" w:color="auto"/>
            </w:tcBorders>
            <w:shd w:val="clear" w:color="auto" w:fill="auto"/>
          </w:tcPr>
          <w:p w:rsidR="00242B31" w:rsidRPr="00AC0189" w:rsidRDefault="00242B31" w:rsidP="00821332">
            <w:pPr>
              <w:snapToGrid w:val="0"/>
              <w:jc w:val="center"/>
              <w:rPr>
                <w:sz w:val="24"/>
              </w:rPr>
            </w:pPr>
            <w:r w:rsidRPr="00AC0189">
              <w:rPr>
                <w:sz w:val="24"/>
              </w:rPr>
              <w:t xml:space="preserve">  </w:t>
            </w:r>
            <w:r w:rsidRPr="00AC0189">
              <w:rPr>
                <w:sz w:val="24"/>
              </w:rPr>
              <w:t>项目</w:t>
            </w:r>
          </w:p>
          <w:p w:rsidR="00242B31" w:rsidRPr="00AC0189" w:rsidRDefault="00242B31" w:rsidP="00821332">
            <w:pPr>
              <w:snapToGrid w:val="0"/>
              <w:rPr>
                <w:sz w:val="24"/>
              </w:rPr>
            </w:pPr>
            <w:r w:rsidRPr="00AC0189">
              <w:rPr>
                <w:sz w:val="24"/>
              </w:rPr>
              <w:t>序号</w:t>
            </w:r>
          </w:p>
        </w:tc>
        <w:tc>
          <w:tcPr>
            <w:tcW w:w="3827" w:type="dxa"/>
            <w:shd w:val="clear" w:color="auto" w:fill="auto"/>
            <w:vAlign w:val="center"/>
          </w:tcPr>
          <w:p w:rsidR="00242B31" w:rsidRPr="00AC0189" w:rsidRDefault="00242B31" w:rsidP="00821332">
            <w:pPr>
              <w:snapToGrid w:val="0"/>
              <w:jc w:val="left"/>
              <w:rPr>
                <w:sz w:val="24"/>
              </w:rPr>
            </w:pPr>
            <w:r w:rsidRPr="00AC0189">
              <w:rPr>
                <w:sz w:val="24"/>
              </w:rPr>
              <w:t>专家组评审意见要求修改内容</w:t>
            </w:r>
          </w:p>
        </w:tc>
        <w:tc>
          <w:tcPr>
            <w:tcW w:w="3996" w:type="dxa"/>
            <w:shd w:val="clear" w:color="auto" w:fill="auto"/>
            <w:vAlign w:val="center"/>
          </w:tcPr>
          <w:p w:rsidR="00242B31" w:rsidRPr="00AC0189" w:rsidRDefault="00242B31" w:rsidP="00821332">
            <w:pPr>
              <w:snapToGrid w:val="0"/>
              <w:jc w:val="left"/>
              <w:rPr>
                <w:sz w:val="24"/>
              </w:rPr>
            </w:pPr>
            <w:r w:rsidRPr="00AC0189">
              <w:rPr>
                <w:sz w:val="24"/>
              </w:rPr>
              <w:t>环境影响报告表（报批件）修改情况</w:t>
            </w:r>
          </w:p>
        </w:tc>
      </w:tr>
      <w:tr w:rsidR="00242B31" w:rsidRPr="00AC0189" w:rsidTr="00821332">
        <w:trPr>
          <w:trHeight w:val="20"/>
          <w:jc w:val="center"/>
        </w:trPr>
        <w:tc>
          <w:tcPr>
            <w:tcW w:w="908" w:type="dxa"/>
            <w:shd w:val="clear" w:color="auto" w:fill="auto"/>
            <w:vAlign w:val="center"/>
          </w:tcPr>
          <w:p w:rsidR="00242B31" w:rsidRPr="00AC0189" w:rsidRDefault="00242B31" w:rsidP="00821332">
            <w:pPr>
              <w:snapToGrid w:val="0"/>
              <w:jc w:val="center"/>
              <w:rPr>
                <w:sz w:val="24"/>
              </w:rPr>
            </w:pPr>
            <w:r w:rsidRPr="00AC0189">
              <w:rPr>
                <w:sz w:val="24"/>
              </w:rPr>
              <w:t>1</w:t>
            </w:r>
          </w:p>
        </w:tc>
        <w:tc>
          <w:tcPr>
            <w:tcW w:w="3827" w:type="dxa"/>
            <w:shd w:val="clear" w:color="auto" w:fill="auto"/>
            <w:vAlign w:val="center"/>
          </w:tcPr>
          <w:p w:rsidR="00242B31" w:rsidRPr="00AC0189" w:rsidRDefault="00242B31" w:rsidP="00821332">
            <w:pPr>
              <w:snapToGrid w:val="0"/>
              <w:jc w:val="left"/>
              <w:rPr>
                <w:sz w:val="24"/>
              </w:rPr>
            </w:pPr>
            <w:r>
              <w:rPr>
                <w:rFonts w:hint="eastAsia"/>
                <w:sz w:val="24"/>
              </w:rPr>
              <w:t>细化项目由来，完善项目组成表，细化总平面布置合理性分析，校核环境保护目标。</w:t>
            </w:r>
          </w:p>
        </w:tc>
        <w:tc>
          <w:tcPr>
            <w:tcW w:w="3996" w:type="dxa"/>
            <w:shd w:val="clear" w:color="auto" w:fill="auto"/>
            <w:vAlign w:val="center"/>
          </w:tcPr>
          <w:p w:rsidR="00242B31" w:rsidRPr="00AC0189" w:rsidRDefault="00242B31" w:rsidP="00821332">
            <w:pPr>
              <w:snapToGrid w:val="0"/>
              <w:ind w:left="1"/>
              <w:jc w:val="left"/>
              <w:rPr>
                <w:sz w:val="24"/>
              </w:rPr>
            </w:pPr>
            <w:r>
              <w:rPr>
                <w:rFonts w:hint="eastAsia"/>
                <w:sz w:val="24"/>
              </w:rPr>
              <w:t>细化了项目由来，见报告表</w:t>
            </w:r>
            <w:r>
              <w:rPr>
                <w:rFonts w:hint="eastAsia"/>
                <w:sz w:val="24"/>
              </w:rPr>
              <w:t>P</w:t>
            </w:r>
            <w:r>
              <w:rPr>
                <w:rFonts w:hint="eastAsia"/>
                <w:sz w:val="24"/>
              </w:rPr>
              <w:t>；完善了项目组成表，见报告表</w:t>
            </w:r>
            <w:r>
              <w:rPr>
                <w:rFonts w:hint="eastAsia"/>
                <w:sz w:val="24"/>
              </w:rPr>
              <w:t>P</w:t>
            </w:r>
            <w:r>
              <w:rPr>
                <w:rFonts w:hint="eastAsia"/>
                <w:sz w:val="24"/>
              </w:rPr>
              <w:t>；细化了总平面布置合理性分析，见报告表</w:t>
            </w:r>
            <w:r>
              <w:rPr>
                <w:rFonts w:hint="eastAsia"/>
                <w:sz w:val="24"/>
              </w:rPr>
              <w:t>P</w:t>
            </w:r>
            <w:r>
              <w:rPr>
                <w:rFonts w:hint="eastAsia"/>
                <w:sz w:val="24"/>
              </w:rPr>
              <w:t>；校核了环境保护目标，见报告表</w:t>
            </w:r>
            <w:r>
              <w:rPr>
                <w:rFonts w:hint="eastAsia"/>
                <w:sz w:val="24"/>
              </w:rPr>
              <w:t>P</w:t>
            </w:r>
            <w:r>
              <w:rPr>
                <w:rFonts w:hint="eastAsia"/>
                <w:sz w:val="24"/>
              </w:rPr>
              <w:t>。</w:t>
            </w:r>
          </w:p>
        </w:tc>
      </w:tr>
      <w:tr w:rsidR="00242B31" w:rsidRPr="00AC0189" w:rsidTr="00821332">
        <w:trPr>
          <w:trHeight w:val="20"/>
          <w:jc w:val="center"/>
        </w:trPr>
        <w:tc>
          <w:tcPr>
            <w:tcW w:w="908" w:type="dxa"/>
            <w:shd w:val="clear" w:color="auto" w:fill="auto"/>
            <w:vAlign w:val="center"/>
          </w:tcPr>
          <w:p w:rsidR="00242B31" w:rsidRPr="00AC0189" w:rsidRDefault="00242B31" w:rsidP="00821332">
            <w:pPr>
              <w:snapToGrid w:val="0"/>
              <w:jc w:val="center"/>
              <w:rPr>
                <w:sz w:val="24"/>
              </w:rPr>
            </w:pPr>
            <w:r>
              <w:rPr>
                <w:rFonts w:hint="eastAsia"/>
                <w:sz w:val="24"/>
              </w:rPr>
              <w:t>2</w:t>
            </w:r>
          </w:p>
        </w:tc>
        <w:tc>
          <w:tcPr>
            <w:tcW w:w="3827" w:type="dxa"/>
            <w:shd w:val="clear" w:color="auto" w:fill="auto"/>
            <w:vAlign w:val="center"/>
          </w:tcPr>
          <w:p w:rsidR="00242B31" w:rsidRPr="00EA3521" w:rsidRDefault="00242B31" w:rsidP="00821332">
            <w:pPr>
              <w:snapToGrid w:val="0"/>
              <w:jc w:val="left"/>
              <w:rPr>
                <w:sz w:val="24"/>
              </w:rPr>
            </w:pPr>
            <w:r>
              <w:rPr>
                <w:rFonts w:hint="eastAsia"/>
                <w:sz w:val="24"/>
              </w:rPr>
              <w:t>校核噪声排放标准。校核环境空气质量、地表水环境质量、声环境质量现状评价。</w:t>
            </w:r>
          </w:p>
        </w:tc>
        <w:tc>
          <w:tcPr>
            <w:tcW w:w="3996" w:type="dxa"/>
            <w:shd w:val="clear" w:color="auto" w:fill="auto"/>
            <w:vAlign w:val="center"/>
          </w:tcPr>
          <w:p w:rsidR="00242B31" w:rsidRPr="00EA3521" w:rsidRDefault="00242B31" w:rsidP="00821332">
            <w:pPr>
              <w:snapToGrid w:val="0"/>
              <w:jc w:val="left"/>
              <w:rPr>
                <w:sz w:val="24"/>
              </w:rPr>
            </w:pPr>
            <w:r>
              <w:rPr>
                <w:rFonts w:hint="eastAsia"/>
                <w:sz w:val="24"/>
              </w:rPr>
              <w:t>校核了噪声排放标准，见报告表</w:t>
            </w:r>
            <w:r>
              <w:rPr>
                <w:rFonts w:hint="eastAsia"/>
                <w:sz w:val="24"/>
              </w:rPr>
              <w:t>P</w:t>
            </w:r>
            <w:r>
              <w:rPr>
                <w:rFonts w:hint="eastAsia"/>
                <w:sz w:val="24"/>
              </w:rPr>
              <w:t>。校核了环境空气质量、地表水环境质量、声环境质量现状评价，见报告表</w:t>
            </w:r>
            <w:r>
              <w:rPr>
                <w:rFonts w:hint="eastAsia"/>
                <w:sz w:val="24"/>
              </w:rPr>
              <w:t>P</w:t>
            </w:r>
            <w:r>
              <w:rPr>
                <w:rFonts w:hint="eastAsia"/>
                <w:sz w:val="24"/>
              </w:rPr>
              <w:t>。</w:t>
            </w:r>
          </w:p>
        </w:tc>
      </w:tr>
      <w:tr w:rsidR="00242B31" w:rsidRPr="00AC0189" w:rsidTr="00821332">
        <w:trPr>
          <w:trHeight w:val="20"/>
          <w:jc w:val="center"/>
        </w:trPr>
        <w:tc>
          <w:tcPr>
            <w:tcW w:w="908" w:type="dxa"/>
            <w:shd w:val="clear" w:color="auto" w:fill="auto"/>
            <w:vAlign w:val="center"/>
          </w:tcPr>
          <w:p w:rsidR="00242B31" w:rsidRPr="00AC0189" w:rsidRDefault="00242B31" w:rsidP="00821332">
            <w:pPr>
              <w:snapToGrid w:val="0"/>
              <w:jc w:val="center"/>
              <w:rPr>
                <w:sz w:val="24"/>
              </w:rPr>
            </w:pPr>
            <w:r>
              <w:rPr>
                <w:rFonts w:hint="eastAsia"/>
                <w:sz w:val="24"/>
              </w:rPr>
              <w:t>3</w:t>
            </w:r>
          </w:p>
        </w:tc>
        <w:tc>
          <w:tcPr>
            <w:tcW w:w="3827" w:type="dxa"/>
            <w:shd w:val="clear" w:color="auto" w:fill="auto"/>
            <w:vAlign w:val="center"/>
          </w:tcPr>
          <w:p w:rsidR="00242B31" w:rsidRPr="00403CD1" w:rsidRDefault="00242B31" w:rsidP="00821332">
            <w:pPr>
              <w:snapToGrid w:val="0"/>
              <w:jc w:val="left"/>
              <w:rPr>
                <w:sz w:val="24"/>
              </w:rPr>
            </w:pPr>
            <w:r>
              <w:rPr>
                <w:rFonts w:hint="eastAsia"/>
                <w:sz w:val="24"/>
              </w:rPr>
              <w:t>核实施工期固体废物产生情况，补充土石方挖、填、弃方量，说清土石处置方式，完善固体废物处理措施，细化固体废物环境影响分析。</w:t>
            </w:r>
          </w:p>
        </w:tc>
        <w:tc>
          <w:tcPr>
            <w:tcW w:w="3996" w:type="dxa"/>
            <w:shd w:val="clear" w:color="auto" w:fill="auto"/>
            <w:vAlign w:val="center"/>
          </w:tcPr>
          <w:p w:rsidR="00242B31" w:rsidRPr="00AC0189" w:rsidRDefault="00242B31" w:rsidP="00821332">
            <w:pPr>
              <w:snapToGrid w:val="0"/>
              <w:jc w:val="left"/>
              <w:rPr>
                <w:sz w:val="24"/>
              </w:rPr>
            </w:pPr>
            <w:r>
              <w:rPr>
                <w:rFonts w:hint="eastAsia"/>
                <w:sz w:val="24"/>
              </w:rPr>
              <w:t>核实了施工期固体废物产生情况，补充了土石方挖、填、弃方量，说清了土石处置方式，见报告表</w:t>
            </w:r>
            <w:r>
              <w:rPr>
                <w:rFonts w:hint="eastAsia"/>
                <w:sz w:val="24"/>
              </w:rPr>
              <w:t>P31</w:t>
            </w:r>
            <w:r>
              <w:rPr>
                <w:rFonts w:hint="eastAsia"/>
                <w:sz w:val="24"/>
              </w:rPr>
              <w:t>；完善了固体废物处理措施，细化了固体废物环境影响分析，见报告表</w:t>
            </w:r>
            <w:r>
              <w:rPr>
                <w:rFonts w:hint="eastAsia"/>
                <w:sz w:val="24"/>
              </w:rPr>
              <w:t>P31-32</w:t>
            </w:r>
            <w:r>
              <w:rPr>
                <w:rFonts w:hint="eastAsia"/>
                <w:sz w:val="24"/>
              </w:rPr>
              <w:t>。</w:t>
            </w:r>
          </w:p>
        </w:tc>
      </w:tr>
      <w:tr w:rsidR="00242B31" w:rsidRPr="00AC0189" w:rsidTr="00821332">
        <w:trPr>
          <w:trHeight w:val="20"/>
          <w:jc w:val="center"/>
        </w:trPr>
        <w:tc>
          <w:tcPr>
            <w:tcW w:w="908" w:type="dxa"/>
            <w:shd w:val="clear" w:color="auto" w:fill="auto"/>
            <w:vAlign w:val="center"/>
          </w:tcPr>
          <w:p w:rsidR="00242B31" w:rsidRDefault="00242B31" w:rsidP="00821332">
            <w:pPr>
              <w:snapToGrid w:val="0"/>
              <w:jc w:val="center"/>
              <w:rPr>
                <w:sz w:val="24"/>
              </w:rPr>
            </w:pPr>
            <w:r>
              <w:rPr>
                <w:rFonts w:hint="eastAsia"/>
                <w:sz w:val="24"/>
              </w:rPr>
              <w:t>4</w:t>
            </w:r>
          </w:p>
        </w:tc>
        <w:tc>
          <w:tcPr>
            <w:tcW w:w="3827" w:type="dxa"/>
            <w:shd w:val="clear" w:color="auto" w:fill="auto"/>
            <w:vAlign w:val="center"/>
          </w:tcPr>
          <w:p w:rsidR="00242B31" w:rsidRPr="00403CD1" w:rsidRDefault="00242B31" w:rsidP="00821332">
            <w:pPr>
              <w:snapToGrid w:val="0"/>
              <w:jc w:val="left"/>
              <w:rPr>
                <w:sz w:val="24"/>
              </w:rPr>
            </w:pPr>
            <w:r>
              <w:rPr>
                <w:rFonts w:hint="eastAsia"/>
                <w:sz w:val="24"/>
              </w:rPr>
              <w:t>细化地表水环境影响分析，校核声环境影响分析。</w:t>
            </w:r>
          </w:p>
        </w:tc>
        <w:tc>
          <w:tcPr>
            <w:tcW w:w="3996" w:type="dxa"/>
            <w:shd w:val="clear" w:color="auto" w:fill="auto"/>
            <w:vAlign w:val="center"/>
          </w:tcPr>
          <w:p w:rsidR="00242B31" w:rsidRPr="00AC0189" w:rsidRDefault="00242B31" w:rsidP="00821332">
            <w:pPr>
              <w:snapToGrid w:val="0"/>
              <w:jc w:val="left"/>
              <w:rPr>
                <w:sz w:val="24"/>
              </w:rPr>
            </w:pPr>
            <w:r>
              <w:rPr>
                <w:rFonts w:hint="eastAsia"/>
                <w:sz w:val="24"/>
              </w:rPr>
              <w:t>细化了地表水环境影响分析，见报告表</w:t>
            </w:r>
            <w:r>
              <w:rPr>
                <w:rFonts w:hint="eastAsia"/>
                <w:sz w:val="24"/>
              </w:rPr>
              <w:t>P</w:t>
            </w:r>
            <w:r>
              <w:rPr>
                <w:rFonts w:hint="eastAsia"/>
                <w:sz w:val="24"/>
              </w:rPr>
              <w:t>；校核了声环境影响分析，见报告表</w:t>
            </w:r>
            <w:r>
              <w:rPr>
                <w:rFonts w:hint="eastAsia"/>
                <w:sz w:val="24"/>
              </w:rPr>
              <w:t>P</w:t>
            </w:r>
            <w:r>
              <w:rPr>
                <w:rFonts w:hint="eastAsia"/>
                <w:sz w:val="24"/>
              </w:rPr>
              <w:t>。</w:t>
            </w:r>
          </w:p>
        </w:tc>
      </w:tr>
      <w:tr w:rsidR="00242B31" w:rsidRPr="00AC0189" w:rsidTr="00821332">
        <w:trPr>
          <w:trHeight w:val="20"/>
          <w:jc w:val="center"/>
        </w:trPr>
        <w:tc>
          <w:tcPr>
            <w:tcW w:w="908" w:type="dxa"/>
            <w:shd w:val="clear" w:color="auto" w:fill="auto"/>
            <w:vAlign w:val="center"/>
          </w:tcPr>
          <w:p w:rsidR="00242B31" w:rsidRDefault="00242B31" w:rsidP="00821332">
            <w:pPr>
              <w:snapToGrid w:val="0"/>
              <w:jc w:val="center"/>
              <w:rPr>
                <w:sz w:val="24"/>
              </w:rPr>
            </w:pPr>
            <w:r>
              <w:rPr>
                <w:rFonts w:hint="eastAsia"/>
                <w:sz w:val="24"/>
              </w:rPr>
              <w:t>5</w:t>
            </w:r>
          </w:p>
        </w:tc>
        <w:tc>
          <w:tcPr>
            <w:tcW w:w="3827" w:type="dxa"/>
            <w:shd w:val="clear" w:color="auto" w:fill="auto"/>
            <w:vAlign w:val="center"/>
          </w:tcPr>
          <w:p w:rsidR="00242B31" w:rsidRPr="00403CD1" w:rsidRDefault="00242B31" w:rsidP="00821332">
            <w:pPr>
              <w:snapToGrid w:val="0"/>
              <w:jc w:val="left"/>
              <w:rPr>
                <w:sz w:val="24"/>
              </w:rPr>
            </w:pPr>
            <w:r>
              <w:rPr>
                <w:rFonts w:hint="eastAsia"/>
                <w:sz w:val="24"/>
              </w:rPr>
              <w:t>校核主要污染物产生及预计排放情况、拟采取的防治措施及预期治理效果表，补充环保设施竣工验收内容。校核环境监测计划，校核总量控制指标。核实监测报告，核实地理位置图。</w:t>
            </w:r>
          </w:p>
        </w:tc>
        <w:tc>
          <w:tcPr>
            <w:tcW w:w="3996" w:type="dxa"/>
            <w:shd w:val="clear" w:color="auto" w:fill="auto"/>
            <w:vAlign w:val="center"/>
          </w:tcPr>
          <w:p w:rsidR="00242B31" w:rsidRPr="00AC0189" w:rsidRDefault="00242B31" w:rsidP="00821332">
            <w:pPr>
              <w:snapToGrid w:val="0"/>
              <w:jc w:val="left"/>
              <w:rPr>
                <w:sz w:val="24"/>
              </w:rPr>
            </w:pPr>
            <w:r>
              <w:rPr>
                <w:rFonts w:hint="eastAsia"/>
                <w:sz w:val="24"/>
              </w:rPr>
              <w:t>校核了主要污染物产生及预计排放情况、拟采取的防治措施及预期治理效果表，见报告表</w:t>
            </w:r>
            <w:r>
              <w:rPr>
                <w:rFonts w:hint="eastAsia"/>
                <w:sz w:val="24"/>
              </w:rPr>
              <w:t>P54</w:t>
            </w:r>
            <w:r>
              <w:rPr>
                <w:rFonts w:hint="eastAsia"/>
                <w:sz w:val="24"/>
              </w:rPr>
              <w:t>；</w:t>
            </w:r>
            <w:r w:rsidRPr="004F1EC3">
              <w:rPr>
                <w:rFonts w:hint="eastAsia"/>
                <w:sz w:val="24"/>
              </w:rPr>
              <w:t>补充了环保设施竣工验收内容，见报告表</w:t>
            </w:r>
            <w:r w:rsidRPr="004F1EC3">
              <w:rPr>
                <w:rFonts w:hint="eastAsia"/>
                <w:sz w:val="24"/>
              </w:rPr>
              <w:t>P54</w:t>
            </w:r>
            <w:r w:rsidRPr="004F1EC3">
              <w:rPr>
                <w:rFonts w:hint="eastAsia"/>
                <w:sz w:val="24"/>
              </w:rPr>
              <w:t>；</w:t>
            </w:r>
            <w:r>
              <w:rPr>
                <w:rFonts w:hint="eastAsia"/>
                <w:sz w:val="24"/>
              </w:rPr>
              <w:t>校核了环境监测计划，见报告表</w:t>
            </w:r>
            <w:r>
              <w:rPr>
                <w:rFonts w:hint="eastAsia"/>
                <w:sz w:val="24"/>
              </w:rPr>
              <w:t>P52</w:t>
            </w:r>
            <w:r>
              <w:rPr>
                <w:rFonts w:hint="eastAsia"/>
                <w:sz w:val="24"/>
              </w:rPr>
              <w:t>；校核了总量控制指标，见报告表</w:t>
            </w:r>
            <w:r>
              <w:rPr>
                <w:rFonts w:hint="eastAsia"/>
                <w:sz w:val="24"/>
              </w:rPr>
              <w:t>P57</w:t>
            </w:r>
            <w:r>
              <w:rPr>
                <w:rFonts w:hint="eastAsia"/>
                <w:sz w:val="24"/>
              </w:rPr>
              <w:t>；核实了监测报告，见附件，核实了地理位置图，见附图。</w:t>
            </w:r>
          </w:p>
        </w:tc>
      </w:tr>
      <w:tr w:rsidR="00242B31" w:rsidRPr="00AC0189" w:rsidTr="00821332">
        <w:trPr>
          <w:trHeight w:val="20"/>
          <w:jc w:val="center"/>
        </w:trPr>
        <w:tc>
          <w:tcPr>
            <w:tcW w:w="908" w:type="dxa"/>
            <w:shd w:val="clear" w:color="auto" w:fill="auto"/>
            <w:vAlign w:val="center"/>
          </w:tcPr>
          <w:p w:rsidR="00242B31" w:rsidRPr="00AC0189" w:rsidRDefault="00242B31" w:rsidP="00821332">
            <w:pPr>
              <w:snapToGrid w:val="0"/>
              <w:jc w:val="center"/>
              <w:rPr>
                <w:sz w:val="24"/>
              </w:rPr>
            </w:pPr>
            <w:r>
              <w:rPr>
                <w:sz w:val="24"/>
              </w:rPr>
              <w:t>6</w:t>
            </w:r>
          </w:p>
        </w:tc>
        <w:tc>
          <w:tcPr>
            <w:tcW w:w="3827" w:type="dxa"/>
            <w:shd w:val="clear" w:color="auto" w:fill="auto"/>
            <w:vAlign w:val="center"/>
          </w:tcPr>
          <w:p w:rsidR="00242B31" w:rsidRPr="001D62F1" w:rsidRDefault="00242B31" w:rsidP="00821332">
            <w:pPr>
              <w:snapToGrid w:val="0"/>
              <w:jc w:val="left"/>
              <w:rPr>
                <w:sz w:val="24"/>
              </w:rPr>
            </w:pPr>
            <w:r>
              <w:rPr>
                <w:rFonts w:hint="eastAsia"/>
                <w:sz w:val="24"/>
              </w:rPr>
              <w:t>校核文本，规范附件。</w:t>
            </w:r>
          </w:p>
        </w:tc>
        <w:tc>
          <w:tcPr>
            <w:tcW w:w="3996" w:type="dxa"/>
            <w:shd w:val="clear" w:color="auto" w:fill="auto"/>
            <w:vAlign w:val="center"/>
          </w:tcPr>
          <w:p w:rsidR="00242B31" w:rsidRPr="00AC0189" w:rsidRDefault="00242B31" w:rsidP="00821332">
            <w:pPr>
              <w:snapToGrid w:val="0"/>
              <w:jc w:val="left"/>
              <w:rPr>
                <w:sz w:val="24"/>
              </w:rPr>
            </w:pPr>
            <w:r>
              <w:rPr>
                <w:rFonts w:hint="eastAsia"/>
                <w:sz w:val="24"/>
              </w:rPr>
              <w:t>校核了文本，规范了附件。</w:t>
            </w:r>
          </w:p>
        </w:tc>
      </w:tr>
    </w:tbl>
    <w:p w:rsidR="00242B31" w:rsidRPr="00AC0189" w:rsidRDefault="00242B31" w:rsidP="00242B31">
      <w:pPr>
        <w:spacing w:line="520" w:lineRule="exact"/>
        <w:ind w:firstLineChars="200" w:firstLine="567"/>
        <w:jc w:val="right"/>
        <w:rPr>
          <w:rFonts w:eastAsia="楷体_GB2312"/>
          <w:b/>
          <w:sz w:val="28"/>
          <w:szCs w:val="28"/>
        </w:rPr>
      </w:pPr>
      <w:r>
        <w:rPr>
          <w:rFonts w:eastAsia="楷体_GB2312" w:hint="eastAsia"/>
          <w:b/>
          <w:sz w:val="28"/>
          <w:szCs w:val="28"/>
        </w:rPr>
        <w:t>湖南葆华环保有限公司</w:t>
      </w:r>
    </w:p>
    <w:p w:rsidR="00242B31" w:rsidRPr="00AC0189" w:rsidRDefault="00242B31" w:rsidP="00242B31">
      <w:pPr>
        <w:spacing w:line="520" w:lineRule="exact"/>
        <w:ind w:firstLineChars="1495" w:firstLine="4237"/>
        <w:jc w:val="right"/>
        <w:rPr>
          <w:rFonts w:eastAsia="楷体_GB2312"/>
          <w:b/>
          <w:sz w:val="28"/>
          <w:szCs w:val="28"/>
        </w:rPr>
      </w:pPr>
      <w:r w:rsidRPr="00AC0189">
        <w:rPr>
          <w:rFonts w:eastAsia="楷体_GB2312"/>
          <w:b/>
          <w:sz w:val="28"/>
          <w:szCs w:val="28"/>
        </w:rPr>
        <w:t>201</w:t>
      </w:r>
      <w:r>
        <w:rPr>
          <w:rFonts w:eastAsia="楷体_GB2312" w:hint="eastAsia"/>
          <w:b/>
          <w:sz w:val="28"/>
          <w:szCs w:val="28"/>
        </w:rPr>
        <w:t>7</w:t>
      </w:r>
      <w:r w:rsidRPr="00AC0189">
        <w:rPr>
          <w:rFonts w:eastAsia="楷体_GB2312"/>
          <w:b/>
          <w:sz w:val="28"/>
          <w:szCs w:val="28"/>
        </w:rPr>
        <w:t>年</w:t>
      </w:r>
      <w:r>
        <w:rPr>
          <w:rFonts w:eastAsia="楷体_GB2312" w:hint="eastAsia"/>
          <w:b/>
          <w:sz w:val="28"/>
          <w:szCs w:val="28"/>
        </w:rPr>
        <w:t>10</w:t>
      </w:r>
      <w:r w:rsidRPr="00AC0189">
        <w:rPr>
          <w:rFonts w:eastAsia="楷体_GB2312"/>
          <w:b/>
          <w:sz w:val="28"/>
          <w:szCs w:val="28"/>
        </w:rPr>
        <w:t>月</w:t>
      </w:r>
    </w:p>
    <w:p w:rsidR="00242B31" w:rsidRDefault="00242B31" w:rsidP="008E522C">
      <w:pPr>
        <w:widowControl/>
        <w:snapToGrid w:val="0"/>
        <w:spacing w:line="360" w:lineRule="auto"/>
        <w:jc w:val="center"/>
        <w:rPr>
          <w:rFonts w:eastAsia="黑体"/>
          <w:b/>
          <w:kern w:val="0"/>
          <w:sz w:val="32"/>
        </w:rPr>
        <w:sectPr w:rsidR="00242B31" w:rsidSect="003D35CD">
          <w:pgSz w:w="11906" w:h="16838"/>
          <w:pgMar w:top="1440" w:right="1134" w:bottom="1440" w:left="1134" w:header="851" w:footer="992" w:gutter="0"/>
          <w:pgNumType w:start="1"/>
          <w:cols w:space="720"/>
          <w:docGrid w:type="linesAndChars" w:linePitch="312" w:charSpace="477"/>
        </w:sectPr>
      </w:pPr>
    </w:p>
    <w:p w:rsidR="001C5784" w:rsidRPr="00242B31" w:rsidRDefault="001C5784" w:rsidP="008E522C">
      <w:pPr>
        <w:widowControl/>
        <w:snapToGrid w:val="0"/>
        <w:spacing w:line="360" w:lineRule="auto"/>
        <w:rPr>
          <w:kern w:val="0"/>
          <w:sz w:val="32"/>
        </w:rPr>
      </w:pPr>
    </w:p>
    <w:p w:rsidR="001C5784" w:rsidRPr="00242B31" w:rsidRDefault="001C5784" w:rsidP="008E522C">
      <w:pPr>
        <w:snapToGrid w:val="0"/>
        <w:spacing w:beforeLines="50" w:before="156" w:line="480" w:lineRule="exact"/>
        <w:jc w:val="center"/>
        <w:rPr>
          <w:rFonts w:ascii="黑体" w:eastAsia="黑体" w:hAnsi="黑体"/>
          <w:sz w:val="32"/>
          <w:szCs w:val="32"/>
        </w:rPr>
      </w:pPr>
      <w:r w:rsidRPr="00242B31">
        <w:rPr>
          <w:rFonts w:ascii="黑体" w:eastAsia="黑体" w:hAnsi="黑体"/>
          <w:b/>
          <w:sz w:val="32"/>
          <w:szCs w:val="32"/>
        </w:rPr>
        <w:t>《建设项目环境影响报告表》编制说明</w:t>
      </w:r>
    </w:p>
    <w:p w:rsidR="001C5784" w:rsidRPr="00242B31" w:rsidRDefault="001C5784" w:rsidP="008E522C">
      <w:pPr>
        <w:snapToGrid w:val="0"/>
        <w:spacing w:beforeLines="50" w:before="156" w:line="480" w:lineRule="exact"/>
        <w:rPr>
          <w:sz w:val="28"/>
          <w:szCs w:val="28"/>
        </w:rPr>
      </w:pPr>
    </w:p>
    <w:p w:rsidR="001C5784" w:rsidRPr="00242B31" w:rsidRDefault="001C5784" w:rsidP="008E522C">
      <w:pPr>
        <w:snapToGrid w:val="0"/>
        <w:spacing w:beforeLines="50" w:before="156" w:line="480" w:lineRule="exact"/>
        <w:ind w:firstLine="567"/>
        <w:rPr>
          <w:sz w:val="28"/>
          <w:szCs w:val="28"/>
        </w:rPr>
      </w:pPr>
      <w:r w:rsidRPr="00242B31">
        <w:rPr>
          <w:sz w:val="28"/>
          <w:szCs w:val="28"/>
        </w:rPr>
        <w:t>《建设项目环境影响报告表》由具有从事环境影响评价工作资质的单位编制。</w:t>
      </w:r>
    </w:p>
    <w:p w:rsidR="001C5784" w:rsidRPr="00242B31" w:rsidRDefault="001C5784" w:rsidP="008E522C">
      <w:pPr>
        <w:snapToGrid w:val="0"/>
        <w:spacing w:beforeLines="50" w:before="156" w:line="480" w:lineRule="exact"/>
        <w:ind w:firstLine="567"/>
        <w:rPr>
          <w:sz w:val="28"/>
          <w:szCs w:val="28"/>
        </w:rPr>
      </w:pPr>
      <w:r w:rsidRPr="00242B31">
        <w:rPr>
          <w:rFonts w:eastAsia="黑体"/>
          <w:b/>
          <w:sz w:val="28"/>
          <w:szCs w:val="28"/>
        </w:rPr>
        <w:t>1.</w:t>
      </w:r>
      <w:r w:rsidRPr="00242B31">
        <w:rPr>
          <w:rFonts w:eastAsia="黑体"/>
          <w:b/>
          <w:sz w:val="28"/>
          <w:szCs w:val="28"/>
        </w:rPr>
        <w:t>项目名称</w:t>
      </w:r>
      <w:r w:rsidRPr="00242B31">
        <w:rPr>
          <w:sz w:val="28"/>
          <w:szCs w:val="28"/>
        </w:rPr>
        <w:t>——</w:t>
      </w:r>
      <w:r w:rsidRPr="00242B31">
        <w:rPr>
          <w:sz w:val="28"/>
          <w:szCs w:val="28"/>
        </w:rPr>
        <w:t>指项目立项批复时的名称，应不超过</w:t>
      </w:r>
      <w:r w:rsidRPr="00242B31">
        <w:rPr>
          <w:sz w:val="28"/>
          <w:szCs w:val="28"/>
        </w:rPr>
        <w:t>30</w:t>
      </w:r>
      <w:r w:rsidRPr="00242B31">
        <w:rPr>
          <w:sz w:val="28"/>
          <w:szCs w:val="28"/>
        </w:rPr>
        <w:t>个字（两个英文字段作一个汉字）。</w:t>
      </w:r>
    </w:p>
    <w:p w:rsidR="001C5784" w:rsidRPr="00242B31" w:rsidRDefault="001C5784" w:rsidP="008E522C">
      <w:pPr>
        <w:snapToGrid w:val="0"/>
        <w:spacing w:beforeLines="50" w:before="156" w:line="480" w:lineRule="exact"/>
        <w:ind w:firstLine="567"/>
        <w:rPr>
          <w:sz w:val="28"/>
          <w:szCs w:val="28"/>
        </w:rPr>
      </w:pPr>
      <w:r w:rsidRPr="00242B31">
        <w:rPr>
          <w:rFonts w:eastAsia="黑体"/>
          <w:b/>
          <w:sz w:val="28"/>
          <w:szCs w:val="28"/>
        </w:rPr>
        <w:t>2.</w:t>
      </w:r>
      <w:r w:rsidRPr="00242B31">
        <w:rPr>
          <w:rFonts w:eastAsia="黑体"/>
          <w:b/>
          <w:sz w:val="28"/>
          <w:szCs w:val="28"/>
        </w:rPr>
        <w:t>建设地点</w:t>
      </w:r>
      <w:r w:rsidRPr="00242B31">
        <w:rPr>
          <w:sz w:val="28"/>
          <w:szCs w:val="28"/>
        </w:rPr>
        <w:t>——</w:t>
      </w:r>
      <w:r w:rsidRPr="00242B31">
        <w:rPr>
          <w:sz w:val="28"/>
          <w:szCs w:val="28"/>
        </w:rPr>
        <w:t>指项目所在地详细地址，公路、铁路应填写起止地点。</w:t>
      </w:r>
    </w:p>
    <w:p w:rsidR="001C5784" w:rsidRPr="00242B31" w:rsidRDefault="001C5784" w:rsidP="008E522C">
      <w:pPr>
        <w:snapToGrid w:val="0"/>
        <w:spacing w:beforeLines="50" w:before="156" w:line="480" w:lineRule="exact"/>
        <w:ind w:firstLine="567"/>
        <w:rPr>
          <w:sz w:val="28"/>
          <w:szCs w:val="28"/>
        </w:rPr>
      </w:pPr>
      <w:r w:rsidRPr="00242B31">
        <w:rPr>
          <w:rFonts w:eastAsia="黑体"/>
          <w:b/>
          <w:sz w:val="28"/>
          <w:szCs w:val="28"/>
        </w:rPr>
        <w:t>3.</w:t>
      </w:r>
      <w:r w:rsidRPr="00242B31">
        <w:rPr>
          <w:rFonts w:eastAsia="黑体"/>
          <w:b/>
          <w:sz w:val="28"/>
          <w:szCs w:val="28"/>
        </w:rPr>
        <w:t>行业类别</w:t>
      </w:r>
      <w:r w:rsidRPr="00242B31">
        <w:rPr>
          <w:sz w:val="28"/>
          <w:szCs w:val="28"/>
        </w:rPr>
        <w:t>——</w:t>
      </w:r>
      <w:r w:rsidRPr="00242B31">
        <w:rPr>
          <w:sz w:val="28"/>
          <w:szCs w:val="28"/>
        </w:rPr>
        <w:t>按国标填写。</w:t>
      </w:r>
    </w:p>
    <w:p w:rsidR="001C5784" w:rsidRPr="00242B31" w:rsidRDefault="001C5784" w:rsidP="008E522C">
      <w:pPr>
        <w:snapToGrid w:val="0"/>
        <w:spacing w:beforeLines="50" w:before="156" w:line="480" w:lineRule="exact"/>
        <w:ind w:firstLine="567"/>
        <w:rPr>
          <w:sz w:val="28"/>
          <w:szCs w:val="28"/>
        </w:rPr>
      </w:pPr>
      <w:r w:rsidRPr="00242B31">
        <w:rPr>
          <w:rFonts w:eastAsia="黑体"/>
          <w:b/>
          <w:sz w:val="28"/>
          <w:szCs w:val="28"/>
        </w:rPr>
        <w:t>4.</w:t>
      </w:r>
      <w:r w:rsidRPr="00242B31">
        <w:rPr>
          <w:rFonts w:eastAsia="黑体"/>
          <w:b/>
          <w:sz w:val="28"/>
          <w:szCs w:val="28"/>
        </w:rPr>
        <w:t>总投资</w:t>
      </w:r>
      <w:r w:rsidRPr="00242B31">
        <w:rPr>
          <w:sz w:val="28"/>
          <w:szCs w:val="28"/>
        </w:rPr>
        <w:t>——</w:t>
      </w:r>
      <w:r w:rsidRPr="00242B31">
        <w:rPr>
          <w:sz w:val="28"/>
          <w:szCs w:val="28"/>
        </w:rPr>
        <w:t>指项目投资总额。</w:t>
      </w:r>
    </w:p>
    <w:p w:rsidR="001C5784" w:rsidRPr="00242B31" w:rsidRDefault="001C5784" w:rsidP="008E522C">
      <w:pPr>
        <w:snapToGrid w:val="0"/>
        <w:spacing w:beforeLines="50" w:before="156" w:line="480" w:lineRule="exact"/>
        <w:ind w:firstLine="567"/>
        <w:rPr>
          <w:sz w:val="28"/>
          <w:szCs w:val="28"/>
        </w:rPr>
      </w:pPr>
      <w:r w:rsidRPr="00242B31">
        <w:rPr>
          <w:rFonts w:eastAsia="黑体"/>
          <w:b/>
          <w:sz w:val="28"/>
          <w:szCs w:val="28"/>
        </w:rPr>
        <w:t>5.</w:t>
      </w:r>
      <w:r w:rsidRPr="00242B31">
        <w:rPr>
          <w:rFonts w:eastAsia="黑体"/>
          <w:b/>
          <w:sz w:val="28"/>
          <w:szCs w:val="28"/>
        </w:rPr>
        <w:t>主要环境保护目标</w:t>
      </w:r>
      <w:r w:rsidRPr="00242B31">
        <w:rPr>
          <w:sz w:val="28"/>
          <w:szCs w:val="28"/>
        </w:rPr>
        <w:t>——</w:t>
      </w:r>
      <w:r w:rsidRPr="00242B31">
        <w:rPr>
          <w:sz w:val="28"/>
          <w:szCs w:val="28"/>
        </w:rPr>
        <w:t>指项目区周围一定范围内集中居民住宅区、学校、医院、保护文物、风景名胜区、水源地和生态敏感点等，应尽可能给出保护目标、性质、规模和距厂界距离等。</w:t>
      </w:r>
    </w:p>
    <w:p w:rsidR="001C5784" w:rsidRPr="00242B31" w:rsidRDefault="001C5784" w:rsidP="008E522C">
      <w:pPr>
        <w:snapToGrid w:val="0"/>
        <w:spacing w:beforeLines="50" w:before="156" w:line="480" w:lineRule="exact"/>
        <w:ind w:firstLine="567"/>
        <w:rPr>
          <w:sz w:val="28"/>
          <w:szCs w:val="28"/>
        </w:rPr>
      </w:pPr>
      <w:r w:rsidRPr="00242B31">
        <w:rPr>
          <w:rFonts w:eastAsia="黑体"/>
          <w:b/>
          <w:sz w:val="28"/>
          <w:szCs w:val="28"/>
        </w:rPr>
        <w:t>6.</w:t>
      </w:r>
      <w:r w:rsidRPr="00242B31">
        <w:rPr>
          <w:rFonts w:eastAsia="黑体"/>
          <w:b/>
          <w:sz w:val="28"/>
          <w:szCs w:val="28"/>
        </w:rPr>
        <w:t>结论与建议</w:t>
      </w:r>
      <w:r w:rsidRPr="00242B31">
        <w:rPr>
          <w:sz w:val="28"/>
          <w:szCs w:val="28"/>
        </w:rPr>
        <w:t>——</w:t>
      </w:r>
      <w:r w:rsidRPr="00242B31">
        <w:rPr>
          <w:sz w:val="28"/>
          <w:szCs w:val="28"/>
        </w:rPr>
        <w:t>给出本项目清洁生产、达标排放和总量控制的分析结论，确定污染防治措施的有效性，说明本项目对环境造成的影响，给出建设项目环境可行性的明确结论。同时提出减少环境影响的其它建议。</w:t>
      </w:r>
    </w:p>
    <w:p w:rsidR="001C5784" w:rsidRPr="00242B31" w:rsidRDefault="001C5784" w:rsidP="008E522C">
      <w:pPr>
        <w:snapToGrid w:val="0"/>
        <w:spacing w:beforeLines="50" w:before="156" w:line="480" w:lineRule="exact"/>
        <w:ind w:firstLine="567"/>
        <w:rPr>
          <w:sz w:val="28"/>
          <w:szCs w:val="28"/>
        </w:rPr>
      </w:pPr>
      <w:r w:rsidRPr="00242B31">
        <w:rPr>
          <w:rFonts w:eastAsia="黑体"/>
          <w:b/>
          <w:sz w:val="28"/>
          <w:szCs w:val="28"/>
        </w:rPr>
        <w:t>7.</w:t>
      </w:r>
      <w:r w:rsidRPr="00242B31">
        <w:rPr>
          <w:rFonts w:eastAsia="黑体"/>
          <w:b/>
          <w:sz w:val="28"/>
          <w:szCs w:val="28"/>
        </w:rPr>
        <w:t>预审意见</w:t>
      </w:r>
      <w:r w:rsidRPr="00242B31">
        <w:rPr>
          <w:sz w:val="28"/>
          <w:szCs w:val="28"/>
        </w:rPr>
        <w:t>——</w:t>
      </w:r>
      <w:r w:rsidRPr="00242B31">
        <w:rPr>
          <w:sz w:val="28"/>
          <w:szCs w:val="28"/>
        </w:rPr>
        <w:t>由行业主管部门填写答复意见，无主管部门项目，可不填。</w:t>
      </w:r>
    </w:p>
    <w:p w:rsidR="00300700" w:rsidRPr="00242B31" w:rsidRDefault="001C5784" w:rsidP="008E522C">
      <w:pPr>
        <w:snapToGrid w:val="0"/>
        <w:spacing w:beforeLines="50" w:before="156" w:line="480" w:lineRule="exact"/>
        <w:ind w:firstLine="567"/>
        <w:rPr>
          <w:sz w:val="28"/>
          <w:szCs w:val="28"/>
        </w:rPr>
        <w:sectPr w:rsidR="00300700" w:rsidRPr="00242B31" w:rsidSect="003D35CD">
          <w:pgSz w:w="11906" w:h="16838"/>
          <w:pgMar w:top="1440" w:right="1134" w:bottom="1440" w:left="1134" w:header="851" w:footer="992" w:gutter="0"/>
          <w:pgNumType w:start="1"/>
          <w:cols w:space="720"/>
          <w:docGrid w:type="linesAndChars" w:linePitch="312" w:charSpace="477"/>
        </w:sectPr>
      </w:pPr>
      <w:r w:rsidRPr="00242B31">
        <w:rPr>
          <w:rFonts w:eastAsia="黑体"/>
          <w:b/>
          <w:sz w:val="28"/>
          <w:szCs w:val="28"/>
        </w:rPr>
        <w:t>8.</w:t>
      </w:r>
      <w:r w:rsidRPr="00242B31">
        <w:rPr>
          <w:rFonts w:eastAsia="黑体"/>
          <w:b/>
          <w:sz w:val="28"/>
          <w:szCs w:val="28"/>
        </w:rPr>
        <w:t>审批意见</w:t>
      </w:r>
      <w:r w:rsidRPr="00242B31">
        <w:rPr>
          <w:sz w:val="28"/>
          <w:szCs w:val="28"/>
        </w:rPr>
        <w:t>——</w:t>
      </w:r>
      <w:r w:rsidRPr="00242B31">
        <w:rPr>
          <w:sz w:val="28"/>
          <w:szCs w:val="28"/>
        </w:rPr>
        <w:t>由负责审批该项目的环境保护行政主管部门批复。</w:t>
      </w:r>
    </w:p>
    <w:p w:rsidR="00300700" w:rsidRPr="00242B31" w:rsidRDefault="00300700" w:rsidP="00300700">
      <w:pPr>
        <w:pStyle w:val="11"/>
        <w:tabs>
          <w:tab w:val="right" w:leader="dot" w:pos="9628"/>
        </w:tabs>
        <w:snapToGrid w:val="0"/>
        <w:spacing w:line="360" w:lineRule="auto"/>
        <w:jc w:val="center"/>
        <w:rPr>
          <w:rFonts w:ascii="黑体" w:eastAsia="黑体" w:hAnsi="黑体"/>
          <w:sz w:val="32"/>
          <w:szCs w:val="32"/>
        </w:rPr>
      </w:pPr>
      <w:r w:rsidRPr="00242B31">
        <w:rPr>
          <w:rFonts w:ascii="黑体" w:eastAsia="黑体" w:hAnsi="黑体" w:hint="eastAsia"/>
          <w:sz w:val="32"/>
          <w:szCs w:val="32"/>
        </w:rPr>
        <w:lastRenderedPageBreak/>
        <w:t>目  录</w:t>
      </w:r>
    </w:p>
    <w:p w:rsidR="005A613C" w:rsidRPr="00242B31" w:rsidRDefault="00300700" w:rsidP="005A613C">
      <w:pPr>
        <w:pStyle w:val="11"/>
        <w:tabs>
          <w:tab w:val="right" w:leader="dot" w:pos="9628"/>
        </w:tabs>
        <w:snapToGrid w:val="0"/>
        <w:spacing w:line="360" w:lineRule="auto"/>
        <w:rPr>
          <w:rFonts w:asciiTheme="minorHAnsi" w:eastAsiaTheme="minorEastAsia" w:hAnsiTheme="minorHAnsi" w:cstheme="minorBidi"/>
          <w:noProof/>
          <w:sz w:val="24"/>
          <w:szCs w:val="24"/>
        </w:rPr>
      </w:pPr>
      <w:r w:rsidRPr="00242B31">
        <w:rPr>
          <w:sz w:val="24"/>
          <w:szCs w:val="24"/>
        </w:rPr>
        <w:fldChar w:fldCharType="begin"/>
      </w:r>
      <w:r w:rsidRPr="00242B31">
        <w:rPr>
          <w:sz w:val="24"/>
          <w:szCs w:val="24"/>
        </w:rPr>
        <w:instrText xml:space="preserve"> TOC \o "1-1" \h \z \u </w:instrText>
      </w:r>
      <w:r w:rsidRPr="00242B31">
        <w:rPr>
          <w:sz w:val="24"/>
          <w:szCs w:val="24"/>
        </w:rPr>
        <w:fldChar w:fldCharType="separate"/>
      </w:r>
      <w:hyperlink w:anchor="_Toc492992567" w:history="1">
        <w:r w:rsidR="005A613C" w:rsidRPr="00242B31">
          <w:rPr>
            <w:rStyle w:val="a7"/>
            <w:rFonts w:ascii="黑体" w:eastAsia="黑体" w:hAnsi="黑体" w:hint="eastAsia"/>
            <w:b/>
            <w:noProof/>
            <w:color w:val="auto"/>
            <w:kern w:val="0"/>
            <w:sz w:val="24"/>
            <w:szCs w:val="24"/>
          </w:rPr>
          <w:t>建设项目基本情况</w:t>
        </w:r>
        <w:r w:rsidR="005A613C" w:rsidRPr="00242B31">
          <w:rPr>
            <w:noProof/>
            <w:webHidden/>
            <w:sz w:val="24"/>
            <w:szCs w:val="24"/>
          </w:rPr>
          <w:tab/>
        </w:r>
        <w:r w:rsidR="005A613C" w:rsidRPr="00242B31">
          <w:rPr>
            <w:noProof/>
            <w:webHidden/>
            <w:sz w:val="24"/>
            <w:szCs w:val="24"/>
          </w:rPr>
          <w:fldChar w:fldCharType="begin"/>
        </w:r>
        <w:r w:rsidR="005A613C" w:rsidRPr="00242B31">
          <w:rPr>
            <w:noProof/>
            <w:webHidden/>
            <w:sz w:val="24"/>
            <w:szCs w:val="24"/>
          </w:rPr>
          <w:instrText xml:space="preserve"> PAGEREF _Toc492992567 \h </w:instrText>
        </w:r>
        <w:r w:rsidR="005A613C" w:rsidRPr="00242B31">
          <w:rPr>
            <w:noProof/>
            <w:webHidden/>
            <w:sz w:val="24"/>
            <w:szCs w:val="24"/>
          </w:rPr>
        </w:r>
        <w:r w:rsidR="005A613C" w:rsidRPr="00242B31">
          <w:rPr>
            <w:noProof/>
            <w:webHidden/>
            <w:sz w:val="24"/>
            <w:szCs w:val="24"/>
          </w:rPr>
          <w:fldChar w:fldCharType="separate"/>
        </w:r>
        <w:r w:rsidR="005A613C" w:rsidRPr="00242B31">
          <w:rPr>
            <w:noProof/>
            <w:webHidden/>
            <w:sz w:val="24"/>
            <w:szCs w:val="24"/>
          </w:rPr>
          <w:t>1</w:t>
        </w:r>
        <w:r w:rsidR="005A613C" w:rsidRPr="00242B31">
          <w:rPr>
            <w:noProof/>
            <w:webHidden/>
            <w:sz w:val="24"/>
            <w:szCs w:val="24"/>
          </w:rPr>
          <w:fldChar w:fldCharType="end"/>
        </w:r>
      </w:hyperlink>
    </w:p>
    <w:p w:rsidR="005A613C" w:rsidRPr="00242B31" w:rsidRDefault="00911871" w:rsidP="005A613C">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92568" w:history="1">
        <w:r w:rsidR="005A613C" w:rsidRPr="00242B31">
          <w:rPr>
            <w:rStyle w:val="a7"/>
            <w:rFonts w:ascii="黑体" w:eastAsia="黑体" w:hAnsi="黑体" w:hint="eastAsia"/>
            <w:b/>
            <w:noProof/>
            <w:color w:val="auto"/>
            <w:kern w:val="0"/>
            <w:sz w:val="24"/>
            <w:szCs w:val="24"/>
          </w:rPr>
          <w:t>建设项目所在地自然环境简况</w:t>
        </w:r>
        <w:r w:rsidR="005A613C" w:rsidRPr="00242B31">
          <w:rPr>
            <w:noProof/>
            <w:webHidden/>
            <w:sz w:val="24"/>
            <w:szCs w:val="24"/>
          </w:rPr>
          <w:tab/>
        </w:r>
        <w:r w:rsidR="005A613C" w:rsidRPr="00242B31">
          <w:rPr>
            <w:noProof/>
            <w:webHidden/>
            <w:sz w:val="24"/>
            <w:szCs w:val="24"/>
          </w:rPr>
          <w:fldChar w:fldCharType="begin"/>
        </w:r>
        <w:r w:rsidR="005A613C" w:rsidRPr="00242B31">
          <w:rPr>
            <w:noProof/>
            <w:webHidden/>
            <w:sz w:val="24"/>
            <w:szCs w:val="24"/>
          </w:rPr>
          <w:instrText xml:space="preserve"> PAGEREF _Toc492992568 \h </w:instrText>
        </w:r>
        <w:r w:rsidR="005A613C" w:rsidRPr="00242B31">
          <w:rPr>
            <w:noProof/>
            <w:webHidden/>
            <w:sz w:val="24"/>
            <w:szCs w:val="24"/>
          </w:rPr>
        </w:r>
        <w:r w:rsidR="005A613C" w:rsidRPr="00242B31">
          <w:rPr>
            <w:noProof/>
            <w:webHidden/>
            <w:sz w:val="24"/>
            <w:szCs w:val="24"/>
          </w:rPr>
          <w:fldChar w:fldCharType="separate"/>
        </w:r>
        <w:r w:rsidR="005A613C" w:rsidRPr="00242B31">
          <w:rPr>
            <w:noProof/>
            <w:webHidden/>
            <w:sz w:val="24"/>
            <w:szCs w:val="24"/>
          </w:rPr>
          <w:t>8</w:t>
        </w:r>
        <w:r w:rsidR="005A613C" w:rsidRPr="00242B31">
          <w:rPr>
            <w:noProof/>
            <w:webHidden/>
            <w:sz w:val="24"/>
            <w:szCs w:val="24"/>
          </w:rPr>
          <w:fldChar w:fldCharType="end"/>
        </w:r>
      </w:hyperlink>
    </w:p>
    <w:p w:rsidR="005A613C" w:rsidRPr="00242B31" w:rsidRDefault="00911871" w:rsidP="005A613C">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92569" w:history="1">
        <w:r w:rsidR="005A613C" w:rsidRPr="00242B31">
          <w:rPr>
            <w:rStyle w:val="a7"/>
            <w:rFonts w:ascii="黑体" w:eastAsia="黑体" w:hAnsi="黑体" w:hint="eastAsia"/>
            <w:b/>
            <w:noProof/>
            <w:color w:val="auto"/>
            <w:kern w:val="0"/>
            <w:sz w:val="24"/>
            <w:szCs w:val="24"/>
          </w:rPr>
          <w:t>环境质量状况</w:t>
        </w:r>
        <w:r w:rsidR="005A613C" w:rsidRPr="00242B31">
          <w:rPr>
            <w:noProof/>
            <w:webHidden/>
            <w:sz w:val="24"/>
            <w:szCs w:val="24"/>
          </w:rPr>
          <w:tab/>
        </w:r>
        <w:r w:rsidR="005A613C" w:rsidRPr="00242B31">
          <w:rPr>
            <w:noProof/>
            <w:webHidden/>
            <w:sz w:val="24"/>
            <w:szCs w:val="24"/>
          </w:rPr>
          <w:fldChar w:fldCharType="begin"/>
        </w:r>
        <w:r w:rsidR="005A613C" w:rsidRPr="00242B31">
          <w:rPr>
            <w:noProof/>
            <w:webHidden/>
            <w:sz w:val="24"/>
            <w:szCs w:val="24"/>
          </w:rPr>
          <w:instrText xml:space="preserve"> PAGEREF _Toc492992569 \h </w:instrText>
        </w:r>
        <w:r w:rsidR="005A613C" w:rsidRPr="00242B31">
          <w:rPr>
            <w:noProof/>
            <w:webHidden/>
            <w:sz w:val="24"/>
            <w:szCs w:val="24"/>
          </w:rPr>
        </w:r>
        <w:r w:rsidR="005A613C" w:rsidRPr="00242B31">
          <w:rPr>
            <w:noProof/>
            <w:webHidden/>
            <w:sz w:val="24"/>
            <w:szCs w:val="24"/>
          </w:rPr>
          <w:fldChar w:fldCharType="separate"/>
        </w:r>
        <w:r w:rsidR="005A613C" w:rsidRPr="00242B31">
          <w:rPr>
            <w:noProof/>
            <w:webHidden/>
            <w:sz w:val="24"/>
            <w:szCs w:val="24"/>
          </w:rPr>
          <w:t>14</w:t>
        </w:r>
        <w:r w:rsidR="005A613C" w:rsidRPr="00242B31">
          <w:rPr>
            <w:noProof/>
            <w:webHidden/>
            <w:sz w:val="24"/>
            <w:szCs w:val="24"/>
          </w:rPr>
          <w:fldChar w:fldCharType="end"/>
        </w:r>
      </w:hyperlink>
    </w:p>
    <w:p w:rsidR="005A613C" w:rsidRPr="00242B31" w:rsidRDefault="00911871" w:rsidP="005A613C">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92570" w:history="1">
        <w:r w:rsidR="005A613C" w:rsidRPr="00242B31">
          <w:rPr>
            <w:rStyle w:val="a7"/>
            <w:rFonts w:ascii="黑体" w:eastAsia="黑体" w:hAnsi="黑体" w:hint="eastAsia"/>
            <w:b/>
            <w:noProof/>
            <w:color w:val="auto"/>
            <w:kern w:val="0"/>
            <w:sz w:val="24"/>
            <w:szCs w:val="24"/>
          </w:rPr>
          <w:t>评价适用标准</w:t>
        </w:r>
        <w:r w:rsidR="005A613C" w:rsidRPr="00242B31">
          <w:rPr>
            <w:noProof/>
            <w:webHidden/>
            <w:sz w:val="24"/>
            <w:szCs w:val="24"/>
          </w:rPr>
          <w:tab/>
        </w:r>
        <w:r w:rsidR="005A613C" w:rsidRPr="00242B31">
          <w:rPr>
            <w:noProof/>
            <w:webHidden/>
            <w:sz w:val="24"/>
            <w:szCs w:val="24"/>
          </w:rPr>
          <w:fldChar w:fldCharType="begin"/>
        </w:r>
        <w:r w:rsidR="005A613C" w:rsidRPr="00242B31">
          <w:rPr>
            <w:noProof/>
            <w:webHidden/>
            <w:sz w:val="24"/>
            <w:szCs w:val="24"/>
          </w:rPr>
          <w:instrText xml:space="preserve"> PAGEREF _Toc492992570 \h </w:instrText>
        </w:r>
        <w:r w:rsidR="005A613C" w:rsidRPr="00242B31">
          <w:rPr>
            <w:noProof/>
            <w:webHidden/>
            <w:sz w:val="24"/>
            <w:szCs w:val="24"/>
          </w:rPr>
        </w:r>
        <w:r w:rsidR="005A613C" w:rsidRPr="00242B31">
          <w:rPr>
            <w:noProof/>
            <w:webHidden/>
            <w:sz w:val="24"/>
            <w:szCs w:val="24"/>
          </w:rPr>
          <w:fldChar w:fldCharType="separate"/>
        </w:r>
        <w:r w:rsidR="005A613C" w:rsidRPr="00242B31">
          <w:rPr>
            <w:noProof/>
            <w:webHidden/>
            <w:sz w:val="24"/>
            <w:szCs w:val="24"/>
          </w:rPr>
          <w:t>19</w:t>
        </w:r>
        <w:r w:rsidR="005A613C" w:rsidRPr="00242B31">
          <w:rPr>
            <w:noProof/>
            <w:webHidden/>
            <w:sz w:val="24"/>
            <w:szCs w:val="24"/>
          </w:rPr>
          <w:fldChar w:fldCharType="end"/>
        </w:r>
      </w:hyperlink>
    </w:p>
    <w:p w:rsidR="005A613C" w:rsidRPr="00242B31" w:rsidRDefault="00911871" w:rsidP="005A613C">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92571" w:history="1">
        <w:r w:rsidR="005A613C" w:rsidRPr="00242B31">
          <w:rPr>
            <w:rStyle w:val="a7"/>
            <w:rFonts w:ascii="黑体" w:eastAsia="黑体" w:hAnsi="黑体" w:hint="eastAsia"/>
            <w:b/>
            <w:noProof/>
            <w:color w:val="auto"/>
            <w:kern w:val="0"/>
            <w:sz w:val="24"/>
            <w:szCs w:val="24"/>
          </w:rPr>
          <w:t>建设项目工程分析</w:t>
        </w:r>
        <w:r w:rsidR="005A613C" w:rsidRPr="00242B31">
          <w:rPr>
            <w:noProof/>
            <w:webHidden/>
            <w:sz w:val="24"/>
            <w:szCs w:val="24"/>
          </w:rPr>
          <w:tab/>
        </w:r>
        <w:r w:rsidR="005A613C" w:rsidRPr="00242B31">
          <w:rPr>
            <w:noProof/>
            <w:webHidden/>
            <w:sz w:val="24"/>
            <w:szCs w:val="24"/>
          </w:rPr>
          <w:fldChar w:fldCharType="begin"/>
        </w:r>
        <w:r w:rsidR="005A613C" w:rsidRPr="00242B31">
          <w:rPr>
            <w:noProof/>
            <w:webHidden/>
            <w:sz w:val="24"/>
            <w:szCs w:val="24"/>
          </w:rPr>
          <w:instrText xml:space="preserve"> PAGEREF _Toc492992571 \h </w:instrText>
        </w:r>
        <w:r w:rsidR="005A613C" w:rsidRPr="00242B31">
          <w:rPr>
            <w:noProof/>
            <w:webHidden/>
            <w:sz w:val="24"/>
            <w:szCs w:val="24"/>
          </w:rPr>
        </w:r>
        <w:r w:rsidR="005A613C" w:rsidRPr="00242B31">
          <w:rPr>
            <w:noProof/>
            <w:webHidden/>
            <w:sz w:val="24"/>
            <w:szCs w:val="24"/>
          </w:rPr>
          <w:fldChar w:fldCharType="separate"/>
        </w:r>
        <w:r w:rsidR="005A613C" w:rsidRPr="00242B31">
          <w:rPr>
            <w:noProof/>
            <w:webHidden/>
            <w:sz w:val="24"/>
            <w:szCs w:val="24"/>
          </w:rPr>
          <w:t>21</w:t>
        </w:r>
        <w:r w:rsidR="005A613C" w:rsidRPr="00242B31">
          <w:rPr>
            <w:noProof/>
            <w:webHidden/>
            <w:sz w:val="24"/>
            <w:szCs w:val="24"/>
          </w:rPr>
          <w:fldChar w:fldCharType="end"/>
        </w:r>
      </w:hyperlink>
    </w:p>
    <w:p w:rsidR="005A613C" w:rsidRPr="00242B31" w:rsidRDefault="00911871" w:rsidP="005A613C">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92572" w:history="1">
        <w:r w:rsidR="005A613C" w:rsidRPr="00242B31">
          <w:rPr>
            <w:rStyle w:val="a7"/>
            <w:rFonts w:ascii="黑体" w:eastAsia="黑体" w:hAnsi="黑体" w:hint="eastAsia"/>
            <w:b/>
            <w:noProof/>
            <w:color w:val="auto"/>
            <w:kern w:val="0"/>
            <w:sz w:val="24"/>
            <w:szCs w:val="24"/>
          </w:rPr>
          <w:t>项目主要污染物及预计排放情况</w:t>
        </w:r>
        <w:r w:rsidR="005A613C" w:rsidRPr="00242B31">
          <w:rPr>
            <w:noProof/>
            <w:webHidden/>
            <w:sz w:val="24"/>
            <w:szCs w:val="24"/>
          </w:rPr>
          <w:tab/>
        </w:r>
        <w:r w:rsidR="005A613C" w:rsidRPr="00242B31">
          <w:rPr>
            <w:noProof/>
            <w:webHidden/>
            <w:sz w:val="24"/>
            <w:szCs w:val="24"/>
          </w:rPr>
          <w:fldChar w:fldCharType="begin"/>
        </w:r>
        <w:r w:rsidR="005A613C" w:rsidRPr="00242B31">
          <w:rPr>
            <w:noProof/>
            <w:webHidden/>
            <w:sz w:val="24"/>
            <w:szCs w:val="24"/>
          </w:rPr>
          <w:instrText xml:space="preserve"> PAGEREF _Toc492992572 \h </w:instrText>
        </w:r>
        <w:r w:rsidR="005A613C" w:rsidRPr="00242B31">
          <w:rPr>
            <w:noProof/>
            <w:webHidden/>
            <w:sz w:val="24"/>
            <w:szCs w:val="24"/>
          </w:rPr>
        </w:r>
        <w:r w:rsidR="005A613C" w:rsidRPr="00242B31">
          <w:rPr>
            <w:noProof/>
            <w:webHidden/>
            <w:sz w:val="24"/>
            <w:szCs w:val="24"/>
          </w:rPr>
          <w:fldChar w:fldCharType="separate"/>
        </w:r>
        <w:r w:rsidR="005A613C" w:rsidRPr="00242B31">
          <w:rPr>
            <w:noProof/>
            <w:webHidden/>
            <w:sz w:val="24"/>
            <w:szCs w:val="24"/>
          </w:rPr>
          <w:t>37</w:t>
        </w:r>
        <w:r w:rsidR="005A613C" w:rsidRPr="00242B31">
          <w:rPr>
            <w:noProof/>
            <w:webHidden/>
            <w:sz w:val="24"/>
            <w:szCs w:val="24"/>
          </w:rPr>
          <w:fldChar w:fldCharType="end"/>
        </w:r>
      </w:hyperlink>
    </w:p>
    <w:p w:rsidR="005A613C" w:rsidRPr="00242B31" w:rsidRDefault="00911871" w:rsidP="005A613C">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92573" w:history="1">
        <w:r w:rsidR="005A613C" w:rsidRPr="00242B31">
          <w:rPr>
            <w:rStyle w:val="a7"/>
            <w:rFonts w:ascii="黑体" w:eastAsia="黑体" w:hAnsi="黑体" w:hint="eastAsia"/>
            <w:b/>
            <w:noProof/>
            <w:color w:val="auto"/>
            <w:kern w:val="0"/>
            <w:sz w:val="24"/>
            <w:szCs w:val="24"/>
          </w:rPr>
          <w:t>环境影响分析</w:t>
        </w:r>
        <w:r w:rsidR="005A613C" w:rsidRPr="00242B31">
          <w:rPr>
            <w:noProof/>
            <w:webHidden/>
            <w:sz w:val="24"/>
            <w:szCs w:val="24"/>
          </w:rPr>
          <w:tab/>
        </w:r>
        <w:r w:rsidR="005A613C" w:rsidRPr="00242B31">
          <w:rPr>
            <w:noProof/>
            <w:webHidden/>
            <w:sz w:val="24"/>
            <w:szCs w:val="24"/>
          </w:rPr>
          <w:fldChar w:fldCharType="begin"/>
        </w:r>
        <w:r w:rsidR="005A613C" w:rsidRPr="00242B31">
          <w:rPr>
            <w:noProof/>
            <w:webHidden/>
            <w:sz w:val="24"/>
            <w:szCs w:val="24"/>
          </w:rPr>
          <w:instrText xml:space="preserve"> PAGEREF _Toc492992573 \h </w:instrText>
        </w:r>
        <w:r w:rsidR="005A613C" w:rsidRPr="00242B31">
          <w:rPr>
            <w:noProof/>
            <w:webHidden/>
            <w:sz w:val="24"/>
            <w:szCs w:val="24"/>
          </w:rPr>
        </w:r>
        <w:r w:rsidR="005A613C" w:rsidRPr="00242B31">
          <w:rPr>
            <w:noProof/>
            <w:webHidden/>
            <w:sz w:val="24"/>
            <w:szCs w:val="24"/>
          </w:rPr>
          <w:fldChar w:fldCharType="separate"/>
        </w:r>
        <w:r w:rsidR="005A613C" w:rsidRPr="00242B31">
          <w:rPr>
            <w:noProof/>
            <w:webHidden/>
            <w:sz w:val="24"/>
            <w:szCs w:val="24"/>
          </w:rPr>
          <w:t>38</w:t>
        </w:r>
        <w:r w:rsidR="005A613C" w:rsidRPr="00242B31">
          <w:rPr>
            <w:noProof/>
            <w:webHidden/>
            <w:sz w:val="24"/>
            <w:szCs w:val="24"/>
          </w:rPr>
          <w:fldChar w:fldCharType="end"/>
        </w:r>
      </w:hyperlink>
    </w:p>
    <w:p w:rsidR="005A613C" w:rsidRPr="00242B31" w:rsidRDefault="00911871" w:rsidP="005A613C">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92574" w:history="1">
        <w:r w:rsidR="005A613C" w:rsidRPr="00242B31">
          <w:rPr>
            <w:rStyle w:val="a7"/>
            <w:rFonts w:ascii="黑体" w:eastAsia="黑体" w:hAnsi="黑体" w:hint="eastAsia"/>
            <w:b/>
            <w:noProof/>
            <w:color w:val="auto"/>
            <w:kern w:val="0"/>
            <w:sz w:val="24"/>
            <w:szCs w:val="24"/>
          </w:rPr>
          <w:t>建设项目拟采取防治措施及预期治理效果</w:t>
        </w:r>
        <w:r w:rsidR="005A613C" w:rsidRPr="00242B31">
          <w:rPr>
            <w:noProof/>
            <w:webHidden/>
            <w:sz w:val="24"/>
            <w:szCs w:val="24"/>
          </w:rPr>
          <w:tab/>
        </w:r>
        <w:r w:rsidR="005A613C" w:rsidRPr="00242B31">
          <w:rPr>
            <w:noProof/>
            <w:webHidden/>
            <w:sz w:val="24"/>
            <w:szCs w:val="24"/>
          </w:rPr>
          <w:fldChar w:fldCharType="begin"/>
        </w:r>
        <w:r w:rsidR="005A613C" w:rsidRPr="00242B31">
          <w:rPr>
            <w:noProof/>
            <w:webHidden/>
            <w:sz w:val="24"/>
            <w:szCs w:val="24"/>
          </w:rPr>
          <w:instrText xml:space="preserve"> PAGEREF _Toc492992574 \h </w:instrText>
        </w:r>
        <w:r w:rsidR="005A613C" w:rsidRPr="00242B31">
          <w:rPr>
            <w:noProof/>
            <w:webHidden/>
            <w:sz w:val="24"/>
            <w:szCs w:val="24"/>
          </w:rPr>
        </w:r>
        <w:r w:rsidR="005A613C" w:rsidRPr="00242B31">
          <w:rPr>
            <w:noProof/>
            <w:webHidden/>
            <w:sz w:val="24"/>
            <w:szCs w:val="24"/>
          </w:rPr>
          <w:fldChar w:fldCharType="separate"/>
        </w:r>
        <w:r w:rsidR="005A613C" w:rsidRPr="00242B31">
          <w:rPr>
            <w:noProof/>
            <w:webHidden/>
            <w:sz w:val="24"/>
            <w:szCs w:val="24"/>
          </w:rPr>
          <w:t>48</w:t>
        </w:r>
        <w:r w:rsidR="005A613C" w:rsidRPr="00242B31">
          <w:rPr>
            <w:noProof/>
            <w:webHidden/>
            <w:sz w:val="24"/>
            <w:szCs w:val="24"/>
          </w:rPr>
          <w:fldChar w:fldCharType="end"/>
        </w:r>
      </w:hyperlink>
    </w:p>
    <w:p w:rsidR="005A613C" w:rsidRPr="00242B31" w:rsidRDefault="00911871" w:rsidP="005A613C">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92575" w:history="1">
        <w:r w:rsidR="005A613C" w:rsidRPr="00242B31">
          <w:rPr>
            <w:rStyle w:val="a7"/>
            <w:rFonts w:ascii="黑体" w:eastAsia="黑体" w:hAnsi="黑体" w:hint="eastAsia"/>
            <w:b/>
            <w:noProof/>
            <w:color w:val="auto"/>
            <w:kern w:val="0"/>
            <w:sz w:val="24"/>
            <w:szCs w:val="24"/>
          </w:rPr>
          <w:t>项目评价结论与建议</w:t>
        </w:r>
        <w:r w:rsidR="005A613C" w:rsidRPr="00242B31">
          <w:rPr>
            <w:noProof/>
            <w:webHidden/>
            <w:sz w:val="24"/>
            <w:szCs w:val="24"/>
          </w:rPr>
          <w:tab/>
        </w:r>
        <w:r w:rsidR="005A613C" w:rsidRPr="00242B31">
          <w:rPr>
            <w:noProof/>
            <w:webHidden/>
            <w:sz w:val="24"/>
            <w:szCs w:val="24"/>
          </w:rPr>
          <w:fldChar w:fldCharType="begin"/>
        </w:r>
        <w:r w:rsidR="005A613C" w:rsidRPr="00242B31">
          <w:rPr>
            <w:noProof/>
            <w:webHidden/>
            <w:sz w:val="24"/>
            <w:szCs w:val="24"/>
          </w:rPr>
          <w:instrText xml:space="preserve"> PAGEREF _Toc492992575 \h </w:instrText>
        </w:r>
        <w:r w:rsidR="005A613C" w:rsidRPr="00242B31">
          <w:rPr>
            <w:noProof/>
            <w:webHidden/>
            <w:sz w:val="24"/>
            <w:szCs w:val="24"/>
          </w:rPr>
        </w:r>
        <w:r w:rsidR="005A613C" w:rsidRPr="00242B31">
          <w:rPr>
            <w:noProof/>
            <w:webHidden/>
            <w:sz w:val="24"/>
            <w:szCs w:val="24"/>
          </w:rPr>
          <w:fldChar w:fldCharType="separate"/>
        </w:r>
        <w:r w:rsidR="005A613C" w:rsidRPr="00242B31">
          <w:rPr>
            <w:noProof/>
            <w:webHidden/>
            <w:sz w:val="24"/>
            <w:szCs w:val="24"/>
          </w:rPr>
          <w:t>49</w:t>
        </w:r>
        <w:r w:rsidR="005A613C" w:rsidRPr="00242B31">
          <w:rPr>
            <w:noProof/>
            <w:webHidden/>
            <w:sz w:val="24"/>
            <w:szCs w:val="24"/>
          </w:rPr>
          <w:fldChar w:fldCharType="end"/>
        </w:r>
      </w:hyperlink>
    </w:p>
    <w:p w:rsidR="001C5784" w:rsidRPr="00242B31" w:rsidRDefault="00300700" w:rsidP="005A613C">
      <w:pPr>
        <w:snapToGrid w:val="0"/>
        <w:spacing w:line="360" w:lineRule="auto"/>
        <w:ind w:firstLine="567"/>
        <w:rPr>
          <w:sz w:val="28"/>
          <w:szCs w:val="28"/>
        </w:rPr>
      </w:pPr>
      <w:r w:rsidRPr="00242B31">
        <w:rPr>
          <w:sz w:val="24"/>
          <w:szCs w:val="24"/>
        </w:rPr>
        <w:fldChar w:fldCharType="end"/>
      </w:r>
    </w:p>
    <w:p w:rsidR="001C5784" w:rsidRPr="00242B31" w:rsidRDefault="001C5784" w:rsidP="008E522C">
      <w:pPr>
        <w:widowControl/>
        <w:snapToGrid w:val="0"/>
        <w:spacing w:line="360" w:lineRule="auto"/>
        <w:rPr>
          <w:kern w:val="0"/>
          <w:sz w:val="32"/>
        </w:rPr>
      </w:pPr>
    </w:p>
    <w:p w:rsidR="001C5784" w:rsidRPr="00242B31" w:rsidRDefault="001C5784" w:rsidP="008E522C">
      <w:pPr>
        <w:widowControl/>
        <w:snapToGrid w:val="0"/>
        <w:spacing w:line="360" w:lineRule="auto"/>
        <w:rPr>
          <w:kern w:val="0"/>
          <w:sz w:val="32"/>
        </w:rPr>
        <w:sectPr w:rsidR="001C5784" w:rsidRPr="00242B31" w:rsidSect="003D35CD">
          <w:pgSz w:w="11906" w:h="16838"/>
          <w:pgMar w:top="1440" w:right="1134" w:bottom="1440" w:left="1134" w:header="851" w:footer="992" w:gutter="0"/>
          <w:pgNumType w:start="1"/>
          <w:cols w:space="720"/>
          <w:docGrid w:type="linesAndChars" w:linePitch="312" w:charSpace="477"/>
        </w:sectPr>
      </w:pPr>
    </w:p>
    <w:p w:rsidR="001C5784" w:rsidRPr="00242B31" w:rsidRDefault="001C5784" w:rsidP="008E522C">
      <w:pPr>
        <w:snapToGrid w:val="0"/>
        <w:outlineLvl w:val="0"/>
        <w:rPr>
          <w:rFonts w:ascii="黑体" w:eastAsia="黑体" w:hAnsi="黑体"/>
          <w:b/>
          <w:kern w:val="0"/>
          <w:sz w:val="32"/>
          <w:szCs w:val="32"/>
        </w:rPr>
      </w:pPr>
      <w:bookmarkStart w:id="1" w:name="_Toc375556562"/>
      <w:bookmarkStart w:id="2" w:name="_Toc492992567"/>
      <w:r w:rsidRPr="00242B31">
        <w:rPr>
          <w:rFonts w:ascii="黑体" w:eastAsia="黑体" w:hAnsi="黑体"/>
          <w:b/>
          <w:kern w:val="0"/>
          <w:sz w:val="32"/>
          <w:szCs w:val="32"/>
        </w:rPr>
        <w:lastRenderedPageBreak/>
        <w:t>建设项目基本情况</w:t>
      </w:r>
      <w:bookmarkEnd w:id="1"/>
      <w:bookmarkEnd w:id="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3"/>
        <w:gridCol w:w="1841"/>
        <w:gridCol w:w="597"/>
        <w:gridCol w:w="1021"/>
        <w:gridCol w:w="2154"/>
        <w:gridCol w:w="1269"/>
        <w:gridCol w:w="658"/>
        <w:gridCol w:w="981"/>
      </w:tblGrid>
      <w:tr w:rsidR="00242B31" w:rsidRPr="00242B31" w:rsidTr="00674CA3">
        <w:trPr>
          <w:trHeight w:val="226"/>
          <w:jc w:val="center"/>
        </w:trPr>
        <w:tc>
          <w:tcPr>
            <w:tcW w:w="676" w:type="pct"/>
            <w:vAlign w:val="center"/>
          </w:tcPr>
          <w:p w:rsidR="001C5784" w:rsidRPr="00242B31" w:rsidRDefault="001C5784" w:rsidP="008E522C">
            <w:pPr>
              <w:snapToGrid w:val="0"/>
              <w:jc w:val="center"/>
              <w:rPr>
                <w:rFonts w:ascii="黑体" w:eastAsia="黑体" w:hAnsi="黑体"/>
                <w:b/>
                <w:sz w:val="24"/>
                <w:szCs w:val="24"/>
              </w:rPr>
            </w:pPr>
            <w:r w:rsidRPr="00242B31">
              <w:rPr>
                <w:rFonts w:ascii="黑体" w:eastAsia="黑体" w:hAnsi="黑体"/>
                <w:b/>
                <w:kern w:val="0"/>
                <w:sz w:val="24"/>
                <w:szCs w:val="24"/>
              </w:rPr>
              <w:t>项目名称</w:t>
            </w:r>
          </w:p>
        </w:tc>
        <w:tc>
          <w:tcPr>
            <w:tcW w:w="4324" w:type="pct"/>
            <w:gridSpan w:val="7"/>
            <w:vAlign w:val="center"/>
          </w:tcPr>
          <w:p w:rsidR="001C5784" w:rsidRPr="00242B31" w:rsidRDefault="00581624" w:rsidP="007802EB">
            <w:pPr>
              <w:snapToGrid w:val="0"/>
              <w:jc w:val="center"/>
              <w:rPr>
                <w:kern w:val="0"/>
                <w:sz w:val="24"/>
                <w:szCs w:val="24"/>
              </w:rPr>
            </w:pPr>
            <w:r w:rsidRPr="00242B31">
              <w:rPr>
                <w:kern w:val="0"/>
                <w:sz w:val="24"/>
                <w:szCs w:val="24"/>
              </w:rPr>
              <w:t>开江县急救中心</w:t>
            </w:r>
            <w:r w:rsidR="004A72F7" w:rsidRPr="00242B31">
              <w:rPr>
                <w:rFonts w:hint="eastAsia"/>
                <w:kern w:val="0"/>
                <w:sz w:val="24"/>
                <w:szCs w:val="24"/>
              </w:rPr>
              <w:t>建设</w:t>
            </w:r>
            <w:r w:rsidRPr="00242B31">
              <w:rPr>
                <w:kern w:val="0"/>
                <w:sz w:val="24"/>
                <w:szCs w:val="24"/>
              </w:rPr>
              <w:t>项目</w:t>
            </w:r>
          </w:p>
        </w:tc>
      </w:tr>
      <w:tr w:rsidR="00242B31" w:rsidRPr="00242B31" w:rsidTr="00674CA3">
        <w:trPr>
          <w:trHeight w:val="176"/>
          <w:jc w:val="center"/>
        </w:trPr>
        <w:tc>
          <w:tcPr>
            <w:tcW w:w="676" w:type="pct"/>
            <w:vAlign w:val="center"/>
          </w:tcPr>
          <w:p w:rsidR="001C5784" w:rsidRPr="00242B31" w:rsidRDefault="001C5784" w:rsidP="008E522C">
            <w:pPr>
              <w:snapToGrid w:val="0"/>
              <w:jc w:val="center"/>
              <w:rPr>
                <w:rFonts w:ascii="黑体" w:eastAsia="黑体" w:hAnsi="黑体"/>
                <w:b/>
                <w:sz w:val="24"/>
                <w:szCs w:val="24"/>
              </w:rPr>
            </w:pPr>
            <w:r w:rsidRPr="00242B31">
              <w:rPr>
                <w:rFonts w:ascii="黑体" w:eastAsia="黑体" w:hAnsi="黑体"/>
                <w:b/>
                <w:kern w:val="0"/>
                <w:sz w:val="24"/>
                <w:szCs w:val="24"/>
              </w:rPr>
              <w:t>建设单位</w:t>
            </w:r>
          </w:p>
        </w:tc>
        <w:tc>
          <w:tcPr>
            <w:tcW w:w="4324" w:type="pct"/>
            <w:gridSpan w:val="7"/>
            <w:vAlign w:val="center"/>
          </w:tcPr>
          <w:p w:rsidR="001C5784" w:rsidRPr="00242B31" w:rsidRDefault="00581624" w:rsidP="008E522C">
            <w:pPr>
              <w:snapToGrid w:val="0"/>
              <w:jc w:val="center"/>
              <w:rPr>
                <w:sz w:val="24"/>
                <w:szCs w:val="24"/>
              </w:rPr>
            </w:pPr>
            <w:r w:rsidRPr="00242B31">
              <w:rPr>
                <w:kern w:val="0"/>
                <w:sz w:val="24"/>
                <w:szCs w:val="24"/>
              </w:rPr>
              <w:t>开江县人民医院</w:t>
            </w:r>
          </w:p>
        </w:tc>
      </w:tr>
      <w:tr w:rsidR="00242B31" w:rsidRPr="00242B31" w:rsidTr="00674CA3">
        <w:trPr>
          <w:trHeight w:val="139"/>
          <w:jc w:val="center"/>
        </w:trPr>
        <w:tc>
          <w:tcPr>
            <w:tcW w:w="676" w:type="pct"/>
            <w:vAlign w:val="center"/>
          </w:tcPr>
          <w:p w:rsidR="001C5784" w:rsidRPr="00242B31" w:rsidRDefault="001C5784" w:rsidP="008E522C">
            <w:pPr>
              <w:snapToGrid w:val="0"/>
              <w:jc w:val="center"/>
              <w:rPr>
                <w:rFonts w:ascii="黑体" w:eastAsia="黑体" w:hAnsi="黑体"/>
                <w:b/>
                <w:sz w:val="24"/>
                <w:szCs w:val="24"/>
              </w:rPr>
            </w:pPr>
            <w:r w:rsidRPr="00242B31">
              <w:rPr>
                <w:rFonts w:ascii="黑体" w:eastAsia="黑体" w:hAnsi="黑体"/>
                <w:b/>
                <w:kern w:val="0"/>
                <w:sz w:val="24"/>
                <w:szCs w:val="24"/>
              </w:rPr>
              <w:t>法人代表</w:t>
            </w:r>
          </w:p>
        </w:tc>
        <w:tc>
          <w:tcPr>
            <w:tcW w:w="1755" w:type="pct"/>
            <w:gridSpan w:val="3"/>
            <w:vAlign w:val="center"/>
          </w:tcPr>
          <w:p w:rsidR="001C5784" w:rsidRPr="00242B31" w:rsidRDefault="00581624" w:rsidP="008E522C">
            <w:pPr>
              <w:snapToGrid w:val="0"/>
              <w:jc w:val="center"/>
              <w:rPr>
                <w:b/>
                <w:sz w:val="24"/>
                <w:szCs w:val="24"/>
              </w:rPr>
            </w:pPr>
            <w:r w:rsidRPr="00242B31">
              <w:rPr>
                <w:rFonts w:hint="eastAsia"/>
                <w:sz w:val="24"/>
              </w:rPr>
              <w:t>宁中华</w:t>
            </w:r>
          </w:p>
        </w:tc>
        <w:tc>
          <w:tcPr>
            <w:tcW w:w="1093" w:type="pct"/>
            <w:vAlign w:val="center"/>
          </w:tcPr>
          <w:p w:rsidR="001C5784" w:rsidRPr="00242B31" w:rsidRDefault="001C5784" w:rsidP="008E522C">
            <w:pPr>
              <w:snapToGrid w:val="0"/>
              <w:jc w:val="center"/>
              <w:rPr>
                <w:rFonts w:ascii="黑体" w:eastAsia="黑体" w:hAnsi="黑体"/>
                <w:sz w:val="24"/>
                <w:szCs w:val="24"/>
              </w:rPr>
            </w:pPr>
            <w:r w:rsidRPr="00242B31">
              <w:rPr>
                <w:rFonts w:ascii="黑体" w:eastAsia="黑体" w:hAnsi="黑体"/>
                <w:b/>
                <w:kern w:val="0"/>
                <w:sz w:val="24"/>
                <w:szCs w:val="24"/>
              </w:rPr>
              <w:t>联系人</w:t>
            </w:r>
          </w:p>
        </w:tc>
        <w:tc>
          <w:tcPr>
            <w:tcW w:w="1476" w:type="pct"/>
            <w:gridSpan w:val="3"/>
            <w:vAlign w:val="center"/>
          </w:tcPr>
          <w:p w:rsidR="001C5784" w:rsidRPr="00242B31" w:rsidRDefault="00581624" w:rsidP="008E522C">
            <w:pPr>
              <w:snapToGrid w:val="0"/>
              <w:jc w:val="center"/>
              <w:rPr>
                <w:kern w:val="0"/>
                <w:sz w:val="24"/>
                <w:szCs w:val="24"/>
              </w:rPr>
            </w:pPr>
            <w:r w:rsidRPr="00242B31">
              <w:rPr>
                <w:rFonts w:hint="eastAsia"/>
                <w:sz w:val="24"/>
              </w:rPr>
              <w:t>宁中华</w:t>
            </w:r>
          </w:p>
        </w:tc>
      </w:tr>
      <w:tr w:rsidR="00242B31" w:rsidRPr="00242B31" w:rsidTr="00674CA3">
        <w:trPr>
          <w:trHeight w:val="90"/>
          <w:jc w:val="center"/>
        </w:trPr>
        <w:tc>
          <w:tcPr>
            <w:tcW w:w="676" w:type="pct"/>
            <w:vAlign w:val="center"/>
          </w:tcPr>
          <w:p w:rsidR="001C5784" w:rsidRPr="00242B31" w:rsidRDefault="001C5784" w:rsidP="008E522C">
            <w:pPr>
              <w:snapToGrid w:val="0"/>
              <w:jc w:val="center"/>
              <w:rPr>
                <w:rFonts w:ascii="黑体" w:eastAsia="黑体" w:hAnsi="黑体"/>
                <w:b/>
                <w:sz w:val="24"/>
                <w:szCs w:val="24"/>
              </w:rPr>
            </w:pPr>
            <w:r w:rsidRPr="00242B31">
              <w:rPr>
                <w:rFonts w:ascii="黑体" w:eastAsia="黑体" w:hAnsi="黑体"/>
                <w:b/>
                <w:kern w:val="0"/>
                <w:sz w:val="24"/>
                <w:szCs w:val="24"/>
              </w:rPr>
              <w:t>通讯地址</w:t>
            </w:r>
          </w:p>
        </w:tc>
        <w:tc>
          <w:tcPr>
            <w:tcW w:w="4324" w:type="pct"/>
            <w:gridSpan w:val="7"/>
            <w:vAlign w:val="center"/>
          </w:tcPr>
          <w:p w:rsidR="001C5784" w:rsidRPr="00242B31" w:rsidRDefault="00581624" w:rsidP="00581624">
            <w:pPr>
              <w:snapToGrid w:val="0"/>
              <w:jc w:val="center"/>
              <w:rPr>
                <w:sz w:val="24"/>
                <w:szCs w:val="24"/>
              </w:rPr>
            </w:pPr>
            <w:r w:rsidRPr="00242B31">
              <w:rPr>
                <w:rFonts w:hint="eastAsia"/>
                <w:kern w:val="0"/>
                <w:sz w:val="24"/>
                <w:szCs w:val="24"/>
              </w:rPr>
              <w:t>开江县新宁镇龙池街</w:t>
            </w:r>
            <w:r w:rsidRPr="00242B31">
              <w:rPr>
                <w:rFonts w:hint="eastAsia"/>
                <w:kern w:val="0"/>
                <w:sz w:val="24"/>
                <w:szCs w:val="24"/>
              </w:rPr>
              <w:t>72</w:t>
            </w:r>
            <w:r w:rsidRPr="00242B31">
              <w:rPr>
                <w:rFonts w:hint="eastAsia"/>
                <w:kern w:val="0"/>
                <w:sz w:val="24"/>
                <w:szCs w:val="24"/>
              </w:rPr>
              <w:t>号</w:t>
            </w:r>
          </w:p>
        </w:tc>
      </w:tr>
      <w:tr w:rsidR="00242B31" w:rsidRPr="00242B31" w:rsidTr="00674CA3">
        <w:trPr>
          <w:trHeight w:val="337"/>
          <w:jc w:val="center"/>
        </w:trPr>
        <w:tc>
          <w:tcPr>
            <w:tcW w:w="676" w:type="pct"/>
            <w:vAlign w:val="center"/>
          </w:tcPr>
          <w:p w:rsidR="001C5784" w:rsidRPr="00242B31" w:rsidRDefault="001C5784" w:rsidP="008E522C">
            <w:pPr>
              <w:snapToGrid w:val="0"/>
              <w:jc w:val="center"/>
              <w:rPr>
                <w:rFonts w:ascii="黑体" w:eastAsia="黑体" w:hAnsi="黑体"/>
                <w:b/>
                <w:sz w:val="24"/>
                <w:szCs w:val="24"/>
              </w:rPr>
            </w:pPr>
            <w:r w:rsidRPr="00242B31">
              <w:rPr>
                <w:rFonts w:ascii="黑体" w:eastAsia="黑体" w:hAnsi="黑体"/>
                <w:b/>
                <w:kern w:val="0"/>
                <w:sz w:val="24"/>
                <w:szCs w:val="24"/>
              </w:rPr>
              <w:t>联系电话</w:t>
            </w:r>
          </w:p>
        </w:tc>
        <w:tc>
          <w:tcPr>
            <w:tcW w:w="1237" w:type="pct"/>
            <w:gridSpan w:val="2"/>
            <w:vAlign w:val="center"/>
          </w:tcPr>
          <w:p w:rsidR="001C5784" w:rsidRPr="00242B31" w:rsidRDefault="00790EFE" w:rsidP="008E522C">
            <w:pPr>
              <w:snapToGrid w:val="0"/>
              <w:jc w:val="center"/>
              <w:rPr>
                <w:sz w:val="24"/>
                <w:szCs w:val="24"/>
              </w:rPr>
            </w:pPr>
            <w:r w:rsidRPr="00242B31">
              <w:rPr>
                <w:rFonts w:hint="eastAsia"/>
                <w:sz w:val="24"/>
              </w:rPr>
              <w:t>/</w:t>
            </w:r>
          </w:p>
        </w:tc>
        <w:tc>
          <w:tcPr>
            <w:tcW w:w="518" w:type="pct"/>
            <w:vAlign w:val="center"/>
          </w:tcPr>
          <w:p w:rsidR="001C5784" w:rsidRPr="00242B31" w:rsidRDefault="001C5784" w:rsidP="008E522C">
            <w:pPr>
              <w:snapToGrid w:val="0"/>
              <w:jc w:val="center"/>
              <w:rPr>
                <w:b/>
                <w:sz w:val="24"/>
                <w:szCs w:val="24"/>
              </w:rPr>
            </w:pPr>
            <w:r w:rsidRPr="00242B31">
              <w:rPr>
                <w:rFonts w:ascii="黑体" w:eastAsia="黑体" w:hAnsi="黑体"/>
                <w:b/>
                <w:kern w:val="0"/>
                <w:sz w:val="24"/>
                <w:szCs w:val="24"/>
              </w:rPr>
              <w:t>传真</w:t>
            </w:r>
          </w:p>
        </w:tc>
        <w:tc>
          <w:tcPr>
            <w:tcW w:w="1093" w:type="pct"/>
            <w:vAlign w:val="center"/>
          </w:tcPr>
          <w:p w:rsidR="001C5784" w:rsidRPr="00242B31" w:rsidRDefault="003D35CD" w:rsidP="008E522C">
            <w:pPr>
              <w:snapToGrid w:val="0"/>
              <w:jc w:val="center"/>
              <w:rPr>
                <w:sz w:val="24"/>
                <w:szCs w:val="24"/>
              </w:rPr>
            </w:pPr>
            <w:r w:rsidRPr="00242B31">
              <w:rPr>
                <w:sz w:val="24"/>
              </w:rPr>
              <w:t>/</w:t>
            </w:r>
          </w:p>
        </w:tc>
        <w:tc>
          <w:tcPr>
            <w:tcW w:w="644" w:type="pct"/>
            <w:vAlign w:val="center"/>
          </w:tcPr>
          <w:p w:rsidR="001C5784" w:rsidRPr="00242B31" w:rsidRDefault="001C5784" w:rsidP="008E522C">
            <w:pPr>
              <w:snapToGrid w:val="0"/>
              <w:jc w:val="center"/>
              <w:rPr>
                <w:b/>
                <w:sz w:val="24"/>
                <w:szCs w:val="24"/>
              </w:rPr>
            </w:pPr>
            <w:r w:rsidRPr="00242B31">
              <w:rPr>
                <w:rFonts w:ascii="黑体" w:eastAsia="黑体" w:hAnsi="黑体"/>
                <w:b/>
                <w:kern w:val="0"/>
                <w:sz w:val="24"/>
                <w:szCs w:val="24"/>
              </w:rPr>
              <w:t>邮编</w:t>
            </w:r>
          </w:p>
        </w:tc>
        <w:tc>
          <w:tcPr>
            <w:tcW w:w="832" w:type="pct"/>
            <w:gridSpan w:val="2"/>
            <w:vAlign w:val="center"/>
          </w:tcPr>
          <w:p w:rsidR="001C5784" w:rsidRPr="00242B31" w:rsidRDefault="001C5784" w:rsidP="008E522C">
            <w:pPr>
              <w:snapToGrid w:val="0"/>
              <w:jc w:val="center"/>
              <w:rPr>
                <w:sz w:val="24"/>
                <w:szCs w:val="24"/>
              </w:rPr>
            </w:pPr>
            <w:r w:rsidRPr="00242B31">
              <w:rPr>
                <w:sz w:val="24"/>
                <w:szCs w:val="24"/>
              </w:rPr>
              <w:t>6</w:t>
            </w:r>
            <w:r w:rsidR="001C65BB" w:rsidRPr="00242B31">
              <w:rPr>
                <w:rFonts w:hint="eastAsia"/>
                <w:sz w:val="24"/>
                <w:szCs w:val="24"/>
              </w:rPr>
              <w:t>36250</w:t>
            </w:r>
          </w:p>
        </w:tc>
      </w:tr>
      <w:tr w:rsidR="00242B31" w:rsidRPr="00242B31" w:rsidTr="00674CA3">
        <w:trPr>
          <w:trHeight w:val="85"/>
          <w:jc w:val="center"/>
        </w:trPr>
        <w:tc>
          <w:tcPr>
            <w:tcW w:w="676" w:type="pct"/>
            <w:vAlign w:val="center"/>
          </w:tcPr>
          <w:p w:rsidR="001C5784" w:rsidRPr="00242B31" w:rsidRDefault="001C5784" w:rsidP="008E522C">
            <w:pPr>
              <w:snapToGrid w:val="0"/>
              <w:jc w:val="center"/>
              <w:rPr>
                <w:rFonts w:ascii="黑体" w:eastAsia="黑体" w:hAnsi="黑体"/>
                <w:b/>
                <w:kern w:val="0"/>
                <w:sz w:val="24"/>
                <w:szCs w:val="24"/>
              </w:rPr>
            </w:pPr>
            <w:r w:rsidRPr="00242B31">
              <w:rPr>
                <w:rFonts w:ascii="黑体" w:eastAsia="黑体" w:hAnsi="黑体"/>
                <w:b/>
                <w:kern w:val="0"/>
                <w:sz w:val="24"/>
                <w:szCs w:val="24"/>
              </w:rPr>
              <w:t>建设地点</w:t>
            </w:r>
          </w:p>
        </w:tc>
        <w:tc>
          <w:tcPr>
            <w:tcW w:w="4324" w:type="pct"/>
            <w:gridSpan w:val="7"/>
            <w:vAlign w:val="center"/>
          </w:tcPr>
          <w:p w:rsidR="001C5784" w:rsidRPr="00242B31" w:rsidRDefault="00581624" w:rsidP="008E522C">
            <w:pPr>
              <w:snapToGrid w:val="0"/>
              <w:jc w:val="center"/>
              <w:rPr>
                <w:kern w:val="0"/>
                <w:sz w:val="24"/>
                <w:szCs w:val="24"/>
              </w:rPr>
            </w:pPr>
            <w:r w:rsidRPr="00242B31">
              <w:rPr>
                <w:rFonts w:hint="eastAsia"/>
                <w:kern w:val="0"/>
                <w:sz w:val="24"/>
                <w:szCs w:val="24"/>
              </w:rPr>
              <w:t>开江县普安镇观音寨村</w:t>
            </w:r>
          </w:p>
        </w:tc>
      </w:tr>
      <w:tr w:rsidR="00242B31" w:rsidRPr="00242B31" w:rsidTr="00674CA3">
        <w:trPr>
          <w:trHeight w:val="99"/>
          <w:jc w:val="center"/>
        </w:trPr>
        <w:tc>
          <w:tcPr>
            <w:tcW w:w="676" w:type="pct"/>
            <w:vAlign w:val="center"/>
          </w:tcPr>
          <w:p w:rsidR="001C5784" w:rsidRPr="00242B31" w:rsidRDefault="001C5784" w:rsidP="008E522C">
            <w:pPr>
              <w:widowControl/>
              <w:snapToGrid w:val="0"/>
              <w:jc w:val="center"/>
              <w:rPr>
                <w:rFonts w:ascii="黑体" w:eastAsia="黑体" w:hAnsi="黑体"/>
                <w:b/>
                <w:kern w:val="0"/>
                <w:sz w:val="24"/>
                <w:szCs w:val="24"/>
              </w:rPr>
            </w:pPr>
            <w:r w:rsidRPr="00242B31">
              <w:rPr>
                <w:rFonts w:ascii="黑体" w:eastAsia="黑体" w:hAnsi="黑体"/>
                <w:b/>
                <w:kern w:val="0"/>
                <w:sz w:val="24"/>
                <w:szCs w:val="24"/>
              </w:rPr>
              <w:t>立项</w:t>
            </w:r>
          </w:p>
          <w:p w:rsidR="001C5784" w:rsidRPr="00242B31" w:rsidRDefault="001C5784" w:rsidP="008E522C">
            <w:pPr>
              <w:widowControl/>
              <w:snapToGrid w:val="0"/>
              <w:jc w:val="center"/>
              <w:rPr>
                <w:rFonts w:ascii="黑体" w:eastAsia="黑体" w:hAnsi="黑体"/>
                <w:b/>
                <w:kern w:val="0"/>
                <w:sz w:val="24"/>
                <w:szCs w:val="24"/>
              </w:rPr>
            </w:pPr>
            <w:r w:rsidRPr="00242B31">
              <w:rPr>
                <w:rFonts w:ascii="黑体" w:eastAsia="黑体" w:hAnsi="黑体"/>
                <w:b/>
                <w:kern w:val="0"/>
                <w:sz w:val="24"/>
                <w:szCs w:val="24"/>
              </w:rPr>
              <w:t>审批部门</w:t>
            </w:r>
          </w:p>
        </w:tc>
        <w:tc>
          <w:tcPr>
            <w:tcW w:w="1755" w:type="pct"/>
            <w:gridSpan w:val="3"/>
            <w:vAlign w:val="center"/>
          </w:tcPr>
          <w:p w:rsidR="001C5784" w:rsidRPr="00242B31" w:rsidRDefault="001F7AE9" w:rsidP="008E522C">
            <w:pPr>
              <w:widowControl/>
              <w:snapToGrid w:val="0"/>
              <w:jc w:val="center"/>
              <w:rPr>
                <w:kern w:val="0"/>
                <w:sz w:val="24"/>
                <w:szCs w:val="24"/>
              </w:rPr>
            </w:pPr>
            <w:r w:rsidRPr="00242B31">
              <w:rPr>
                <w:rFonts w:hint="eastAsia"/>
                <w:kern w:val="0"/>
                <w:sz w:val="24"/>
                <w:szCs w:val="24"/>
              </w:rPr>
              <w:t>开江县</w:t>
            </w:r>
            <w:r w:rsidRPr="00242B31">
              <w:rPr>
                <w:kern w:val="0"/>
                <w:sz w:val="24"/>
                <w:szCs w:val="24"/>
              </w:rPr>
              <w:t>发展和改革局</w:t>
            </w:r>
          </w:p>
        </w:tc>
        <w:tc>
          <w:tcPr>
            <w:tcW w:w="1093" w:type="pct"/>
            <w:vAlign w:val="center"/>
          </w:tcPr>
          <w:p w:rsidR="001C5784" w:rsidRPr="00242B31" w:rsidRDefault="001C5784" w:rsidP="008E522C">
            <w:pPr>
              <w:snapToGrid w:val="0"/>
              <w:jc w:val="center"/>
              <w:rPr>
                <w:b/>
                <w:kern w:val="0"/>
                <w:sz w:val="24"/>
                <w:szCs w:val="24"/>
              </w:rPr>
            </w:pPr>
            <w:r w:rsidRPr="00242B31">
              <w:rPr>
                <w:rFonts w:ascii="黑体" w:eastAsia="黑体" w:hAnsi="黑体"/>
                <w:b/>
                <w:kern w:val="0"/>
                <w:sz w:val="24"/>
                <w:szCs w:val="24"/>
              </w:rPr>
              <w:t>批准文号</w:t>
            </w:r>
          </w:p>
        </w:tc>
        <w:tc>
          <w:tcPr>
            <w:tcW w:w="1476" w:type="pct"/>
            <w:gridSpan w:val="3"/>
            <w:vAlign w:val="center"/>
          </w:tcPr>
          <w:p w:rsidR="001C5784" w:rsidRPr="00242B31" w:rsidRDefault="001F7AE9" w:rsidP="003319FC">
            <w:pPr>
              <w:widowControl/>
              <w:snapToGrid w:val="0"/>
              <w:jc w:val="center"/>
              <w:rPr>
                <w:kern w:val="0"/>
                <w:sz w:val="24"/>
                <w:szCs w:val="24"/>
                <w:highlight w:val="red"/>
              </w:rPr>
            </w:pPr>
            <w:r w:rsidRPr="00242B31">
              <w:rPr>
                <w:kern w:val="0"/>
                <w:sz w:val="24"/>
                <w:szCs w:val="24"/>
              </w:rPr>
              <w:t>开发行审</w:t>
            </w:r>
            <w:r w:rsidRPr="00242B31">
              <w:rPr>
                <w:kern w:val="0"/>
                <w:sz w:val="24"/>
                <w:szCs w:val="24"/>
              </w:rPr>
              <w:t>[201</w:t>
            </w:r>
            <w:r w:rsidR="003319FC" w:rsidRPr="00242B31">
              <w:rPr>
                <w:rFonts w:hint="eastAsia"/>
                <w:kern w:val="0"/>
                <w:sz w:val="24"/>
                <w:szCs w:val="24"/>
              </w:rPr>
              <w:t>3</w:t>
            </w:r>
            <w:r w:rsidRPr="00242B31">
              <w:rPr>
                <w:kern w:val="0"/>
                <w:sz w:val="24"/>
                <w:szCs w:val="24"/>
              </w:rPr>
              <w:t>]</w:t>
            </w:r>
            <w:r w:rsidR="00581624" w:rsidRPr="00242B31">
              <w:rPr>
                <w:rFonts w:hint="eastAsia"/>
                <w:kern w:val="0"/>
                <w:sz w:val="24"/>
                <w:szCs w:val="24"/>
              </w:rPr>
              <w:t>10</w:t>
            </w:r>
            <w:r w:rsidR="003319FC" w:rsidRPr="00242B31">
              <w:rPr>
                <w:rFonts w:hint="eastAsia"/>
                <w:kern w:val="0"/>
                <w:sz w:val="24"/>
                <w:szCs w:val="24"/>
              </w:rPr>
              <w:t>3</w:t>
            </w:r>
            <w:r w:rsidRPr="00242B31">
              <w:rPr>
                <w:kern w:val="0"/>
                <w:sz w:val="24"/>
                <w:szCs w:val="24"/>
              </w:rPr>
              <w:t>号</w:t>
            </w:r>
          </w:p>
        </w:tc>
      </w:tr>
      <w:tr w:rsidR="00242B31" w:rsidRPr="00242B31" w:rsidTr="00674CA3">
        <w:trPr>
          <w:trHeight w:val="524"/>
          <w:jc w:val="center"/>
        </w:trPr>
        <w:tc>
          <w:tcPr>
            <w:tcW w:w="676" w:type="pct"/>
            <w:vAlign w:val="center"/>
          </w:tcPr>
          <w:p w:rsidR="001C5784" w:rsidRPr="00242B31" w:rsidRDefault="001C5784" w:rsidP="008E522C">
            <w:pPr>
              <w:widowControl/>
              <w:snapToGrid w:val="0"/>
              <w:jc w:val="center"/>
              <w:rPr>
                <w:rFonts w:ascii="黑体" w:eastAsia="黑体" w:hAnsi="黑体"/>
                <w:b/>
                <w:kern w:val="0"/>
                <w:sz w:val="24"/>
                <w:szCs w:val="24"/>
              </w:rPr>
            </w:pPr>
            <w:r w:rsidRPr="00242B31">
              <w:rPr>
                <w:rFonts w:ascii="黑体" w:eastAsia="黑体" w:hAnsi="黑体"/>
                <w:b/>
                <w:kern w:val="0"/>
                <w:sz w:val="24"/>
                <w:szCs w:val="24"/>
              </w:rPr>
              <w:t>建设性质</w:t>
            </w:r>
          </w:p>
        </w:tc>
        <w:tc>
          <w:tcPr>
            <w:tcW w:w="1755" w:type="pct"/>
            <w:gridSpan w:val="3"/>
            <w:vAlign w:val="center"/>
          </w:tcPr>
          <w:p w:rsidR="001C5784" w:rsidRPr="00242B31" w:rsidRDefault="00581624" w:rsidP="00581624">
            <w:pPr>
              <w:widowControl/>
              <w:snapToGrid w:val="0"/>
              <w:ind w:firstLineChars="100" w:firstLine="242"/>
              <w:rPr>
                <w:rFonts w:ascii="宋体" w:hAnsi="宋体"/>
                <w:kern w:val="0"/>
                <w:sz w:val="24"/>
                <w:szCs w:val="24"/>
              </w:rPr>
            </w:pPr>
            <w:r w:rsidRPr="00242B31">
              <w:rPr>
                <w:rFonts w:ascii="宋体" w:hAnsi="宋体"/>
                <w:sz w:val="24"/>
                <w:szCs w:val="24"/>
              </w:rPr>
              <w:t>■</w:t>
            </w:r>
            <w:r w:rsidR="001C5784" w:rsidRPr="00242B31">
              <w:rPr>
                <w:rFonts w:ascii="宋体" w:hAnsi="宋体"/>
                <w:sz w:val="24"/>
                <w:szCs w:val="24"/>
              </w:rPr>
              <w:t>新建</w:t>
            </w:r>
            <w:r w:rsidRPr="00242B31">
              <w:rPr>
                <w:rFonts w:ascii="宋体" w:hAnsi="宋体"/>
                <w:sz w:val="24"/>
                <w:szCs w:val="24"/>
              </w:rPr>
              <w:t>□</w:t>
            </w:r>
            <w:r w:rsidR="001C5784" w:rsidRPr="00242B31">
              <w:rPr>
                <w:rFonts w:ascii="宋体" w:hAnsi="宋体"/>
                <w:sz w:val="24"/>
                <w:szCs w:val="24"/>
              </w:rPr>
              <w:t>改扩建□技改</w:t>
            </w:r>
          </w:p>
        </w:tc>
        <w:tc>
          <w:tcPr>
            <w:tcW w:w="1093" w:type="pct"/>
            <w:vAlign w:val="center"/>
          </w:tcPr>
          <w:p w:rsidR="001C5784" w:rsidRPr="00242B31" w:rsidRDefault="001C5784" w:rsidP="008E522C">
            <w:pPr>
              <w:snapToGrid w:val="0"/>
              <w:jc w:val="center"/>
              <w:rPr>
                <w:rFonts w:ascii="黑体" w:eastAsia="黑体" w:hAnsi="黑体"/>
                <w:b/>
                <w:kern w:val="0"/>
                <w:sz w:val="24"/>
                <w:szCs w:val="24"/>
              </w:rPr>
            </w:pPr>
            <w:r w:rsidRPr="00242B31">
              <w:rPr>
                <w:rFonts w:ascii="黑体" w:eastAsia="黑体" w:hAnsi="黑体"/>
                <w:b/>
                <w:kern w:val="0"/>
                <w:sz w:val="24"/>
                <w:szCs w:val="24"/>
              </w:rPr>
              <w:t>行业类别及代码</w:t>
            </w:r>
          </w:p>
        </w:tc>
        <w:tc>
          <w:tcPr>
            <w:tcW w:w="1476" w:type="pct"/>
            <w:gridSpan w:val="3"/>
            <w:vAlign w:val="center"/>
          </w:tcPr>
          <w:p w:rsidR="001C5784" w:rsidRPr="00242B31" w:rsidRDefault="00D71BA9" w:rsidP="00D71BA9">
            <w:pPr>
              <w:snapToGrid w:val="0"/>
              <w:jc w:val="center"/>
              <w:rPr>
                <w:sz w:val="24"/>
                <w:szCs w:val="24"/>
              </w:rPr>
            </w:pPr>
            <w:r w:rsidRPr="00242B31">
              <w:rPr>
                <w:rFonts w:hint="eastAsia"/>
                <w:kern w:val="0"/>
                <w:sz w:val="24"/>
                <w:szCs w:val="24"/>
              </w:rPr>
              <w:t>其他</w:t>
            </w:r>
            <w:r w:rsidRPr="00242B31">
              <w:rPr>
                <w:kern w:val="0"/>
                <w:sz w:val="24"/>
                <w:szCs w:val="24"/>
              </w:rPr>
              <w:t>卫生活动</w:t>
            </w:r>
            <w:r w:rsidR="001C5784" w:rsidRPr="00242B31">
              <w:rPr>
                <w:kern w:val="0"/>
                <w:sz w:val="24"/>
                <w:szCs w:val="24"/>
              </w:rPr>
              <w:t>Q83</w:t>
            </w:r>
            <w:r w:rsidRPr="00242B31">
              <w:rPr>
                <w:rFonts w:hint="eastAsia"/>
                <w:kern w:val="0"/>
                <w:sz w:val="24"/>
                <w:szCs w:val="24"/>
              </w:rPr>
              <w:t>90</w:t>
            </w:r>
          </w:p>
        </w:tc>
      </w:tr>
      <w:tr w:rsidR="00242B31" w:rsidRPr="00242B31" w:rsidTr="00674CA3">
        <w:trPr>
          <w:jc w:val="center"/>
        </w:trPr>
        <w:tc>
          <w:tcPr>
            <w:tcW w:w="676" w:type="pct"/>
            <w:vAlign w:val="center"/>
          </w:tcPr>
          <w:p w:rsidR="001C5784" w:rsidRPr="00242B31" w:rsidRDefault="001C5784" w:rsidP="008E522C">
            <w:pPr>
              <w:widowControl/>
              <w:snapToGrid w:val="0"/>
              <w:jc w:val="center"/>
              <w:rPr>
                <w:rFonts w:ascii="黑体" w:eastAsia="黑体" w:hAnsi="黑体"/>
                <w:b/>
                <w:kern w:val="0"/>
                <w:sz w:val="24"/>
                <w:szCs w:val="24"/>
              </w:rPr>
            </w:pPr>
            <w:r w:rsidRPr="00242B31">
              <w:rPr>
                <w:rFonts w:ascii="黑体" w:eastAsia="黑体" w:hAnsi="黑体"/>
                <w:b/>
                <w:kern w:val="0"/>
                <w:sz w:val="24"/>
                <w:szCs w:val="24"/>
              </w:rPr>
              <w:t>占地面积</w:t>
            </w:r>
          </w:p>
          <w:p w:rsidR="001C5784" w:rsidRPr="00242B31" w:rsidRDefault="001C5784" w:rsidP="008E522C">
            <w:pPr>
              <w:widowControl/>
              <w:snapToGrid w:val="0"/>
              <w:jc w:val="center"/>
              <w:rPr>
                <w:rFonts w:ascii="黑体" w:eastAsia="黑体" w:hAnsi="黑体"/>
                <w:b/>
                <w:kern w:val="0"/>
                <w:sz w:val="24"/>
                <w:szCs w:val="24"/>
              </w:rPr>
            </w:pPr>
            <w:r w:rsidRPr="00242B31">
              <w:rPr>
                <w:rFonts w:ascii="黑体" w:eastAsia="黑体" w:hAnsi="黑体"/>
                <w:b/>
                <w:kern w:val="0"/>
                <w:sz w:val="24"/>
                <w:szCs w:val="24"/>
              </w:rPr>
              <w:t>(平方米)</w:t>
            </w:r>
          </w:p>
        </w:tc>
        <w:tc>
          <w:tcPr>
            <w:tcW w:w="1755" w:type="pct"/>
            <w:gridSpan w:val="3"/>
            <w:vAlign w:val="center"/>
          </w:tcPr>
          <w:p w:rsidR="001C5784" w:rsidRPr="00242B31" w:rsidRDefault="00D71BA9" w:rsidP="008E522C">
            <w:pPr>
              <w:widowControl/>
              <w:snapToGrid w:val="0"/>
              <w:jc w:val="center"/>
              <w:textAlignment w:val="baseline"/>
              <w:rPr>
                <w:kern w:val="0"/>
                <w:sz w:val="24"/>
                <w:szCs w:val="24"/>
                <w:highlight w:val="red"/>
              </w:rPr>
            </w:pPr>
            <w:r w:rsidRPr="00242B31">
              <w:rPr>
                <w:rFonts w:hint="eastAsia"/>
                <w:kern w:val="0"/>
                <w:sz w:val="24"/>
                <w:szCs w:val="24"/>
              </w:rPr>
              <w:t>800</w:t>
            </w:r>
          </w:p>
        </w:tc>
        <w:tc>
          <w:tcPr>
            <w:tcW w:w="1093" w:type="pct"/>
            <w:vAlign w:val="center"/>
          </w:tcPr>
          <w:p w:rsidR="001C5784" w:rsidRPr="00242B31" w:rsidRDefault="001C5784" w:rsidP="008E522C">
            <w:pPr>
              <w:snapToGrid w:val="0"/>
              <w:jc w:val="center"/>
              <w:rPr>
                <w:rFonts w:ascii="黑体" w:eastAsia="黑体" w:hAnsi="黑体"/>
                <w:b/>
                <w:kern w:val="0"/>
                <w:sz w:val="24"/>
                <w:szCs w:val="24"/>
              </w:rPr>
            </w:pPr>
            <w:r w:rsidRPr="00242B31">
              <w:rPr>
                <w:rFonts w:ascii="黑体" w:eastAsia="黑体" w:hAnsi="黑体"/>
                <w:b/>
                <w:kern w:val="0"/>
                <w:sz w:val="24"/>
                <w:szCs w:val="24"/>
              </w:rPr>
              <w:t>绿化面积</w:t>
            </w:r>
          </w:p>
          <w:p w:rsidR="001C5784" w:rsidRPr="00242B31" w:rsidRDefault="001C5784" w:rsidP="008E522C">
            <w:pPr>
              <w:snapToGrid w:val="0"/>
              <w:jc w:val="center"/>
              <w:rPr>
                <w:rFonts w:ascii="黑体" w:eastAsia="黑体" w:hAnsi="黑体"/>
                <w:b/>
                <w:kern w:val="0"/>
                <w:sz w:val="24"/>
                <w:szCs w:val="24"/>
              </w:rPr>
            </w:pPr>
            <w:r w:rsidRPr="00242B31">
              <w:rPr>
                <w:rFonts w:ascii="黑体" w:eastAsia="黑体" w:hAnsi="黑体"/>
                <w:b/>
                <w:kern w:val="0"/>
                <w:sz w:val="24"/>
                <w:szCs w:val="24"/>
              </w:rPr>
              <w:t>(平方米)</w:t>
            </w:r>
          </w:p>
        </w:tc>
        <w:tc>
          <w:tcPr>
            <w:tcW w:w="1476" w:type="pct"/>
            <w:gridSpan w:val="3"/>
            <w:vAlign w:val="center"/>
          </w:tcPr>
          <w:p w:rsidR="001C5784" w:rsidRPr="00242B31" w:rsidRDefault="003D35CD" w:rsidP="008E522C">
            <w:pPr>
              <w:widowControl/>
              <w:snapToGrid w:val="0"/>
              <w:jc w:val="center"/>
              <w:rPr>
                <w:kern w:val="0"/>
                <w:sz w:val="24"/>
                <w:szCs w:val="24"/>
                <w:highlight w:val="red"/>
              </w:rPr>
            </w:pPr>
            <w:r w:rsidRPr="00242B31">
              <w:rPr>
                <w:kern w:val="0"/>
                <w:sz w:val="24"/>
                <w:szCs w:val="24"/>
              </w:rPr>
              <w:t>/</w:t>
            </w:r>
          </w:p>
        </w:tc>
      </w:tr>
      <w:tr w:rsidR="00242B31" w:rsidRPr="00242B31" w:rsidTr="00674CA3">
        <w:trPr>
          <w:jc w:val="center"/>
        </w:trPr>
        <w:tc>
          <w:tcPr>
            <w:tcW w:w="676" w:type="pct"/>
            <w:vAlign w:val="center"/>
          </w:tcPr>
          <w:p w:rsidR="001C5784" w:rsidRPr="00242B31" w:rsidRDefault="001C5784" w:rsidP="008E522C">
            <w:pPr>
              <w:widowControl/>
              <w:snapToGrid w:val="0"/>
              <w:jc w:val="center"/>
              <w:rPr>
                <w:rFonts w:ascii="黑体" w:eastAsia="黑体" w:hAnsi="黑体"/>
                <w:b/>
                <w:kern w:val="0"/>
                <w:sz w:val="24"/>
                <w:szCs w:val="24"/>
              </w:rPr>
            </w:pPr>
            <w:r w:rsidRPr="00242B31">
              <w:rPr>
                <w:rFonts w:ascii="黑体" w:eastAsia="黑体" w:hAnsi="黑体"/>
                <w:b/>
                <w:kern w:val="0"/>
                <w:sz w:val="24"/>
                <w:szCs w:val="24"/>
              </w:rPr>
              <w:t>总投资</w:t>
            </w:r>
          </w:p>
          <w:p w:rsidR="001C5784" w:rsidRPr="00242B31" w:rsidRDefault="001C5784" w:rsidP="008E522C">
            <w:pPr>
              <w:widowControl/>
              <w:snapToGrid w:val="0"/>
              <w:jc w:val="center"/>
              <w:rPr>
                <w:rFonts w:ascii="黑体" w:eastAsia="黑体" w:hAnsi="黑体"/>
                <w:b/>
                <w:kern w:val="0"/>
                <w:sz w:val="24"/>
                <w:szCs w:val="24"/>
              </w:rPr>
            </w:pPr>
            <w:r w:rsidRPr="00242B31">
              <w:rPr>
                <w:rFonts w:ascii="黑体" w:eastAsia="黑体" w:hAnsi="黑体"/>
                <w:b/>
                <w:kern w:val="0"/>
                <w:sz w:val="24"/>
                <w:szCs w:val="24"/>
              </w:rPr>
              <w:t>（万元）</w:t>
            </w:r>
          </w:p>
        </w:tc>
        <w:tc>
          <w:tcPr>
            <w:tcW w:w="934" w:type="pct"/>
            <w:vAlign w:val="center"/>
          </w:tcPr>
          <w:p w:rsidR="001C5784" w:rsidRPr="00242B31" w:rsidRDefault="00D71BA9" w:rsidP="008E522C">
            <w:pPr>
              <w:snapToGrid w:val="0"/>
              <w:jc w:val="center"/>
              <w:rPr>
                <w:kern w:val="0"/>
                <w:sz w:val="24"/>
                <w:szCs w:val="24"/>
              </w:rPr>
            </w:pPr>
            <w:r w:rsidRPr="00242B31">
              <w:rPr>
                <w:rFonts w:hint="eastAsia"/>
                <w:kern w:val="0"/>
                <w:sz w:val="24"/>
                <w:szCs w:val="24"/>
              </w:rPr>
              <w:t>968</w:t>
            </w:r>
          </w:p>
        </w:tc>
        <w:tc>
          <w:tcPr>
            <w:tcW w:w="821" w:type="pct"/>
            <w:gridSpan w:val="2"/>
            <w:vAlign w:val="center"/>
          </w:tcPr>
          <w:p w:rsidR="001C5784" w:rsidRPr="00242B31" w:rsidRDefault="001C5784" w:rsidP="008E522C">
            <w:pPr>
              <w:snapToGrid w:val="0"/>
              <w:jc w:val="center"/>
              <w:rPr>
                <w:rFonts w:ascii="黑体" w:eastAsia="黑体" w:hAnsi="黑体"/>
                <w:b/>
                <w:kern w:val="0"/>
                <w:sz w:val="24"/>
                <w:szCs w:val="24"/>
              </w:rPr>
            </w:pPr>
            <w:r w:rsidRPr="00242B31">
              <w:rPr>
                <w:rFonts w:ascii="黑体" w:eastAsia="黑体" w:hAnsi="黑体"/>
                <w:b/>
                <w:kern w:val="0"/>
                <w:sz w:val="24"/>
                <w:szCs w:val="24"/>
              </w:rPr>
              <w:t>环保投资</w:t>
            </w:r>
          </w:p>
          <w:p w:rsidR="001C5784" w:rsidRPr="00242B31" w:rsidRDefault="001C5784" w:rsidP="008E522C">
            <w:pPr>
              <w:snapToGrid w:val="0"/>
              <w:jc w:val="center"/>
              <w:rPr>
                <w:rFonts w:ascii="黑体" w:eastAsia="黑体" w:hAnsi="黑体"/>
                <w:b/>
                <w:kern w:val="0"/>
                <w:sz w:val="24"/>
                <w:szCs w:val="24"/>
              </w:rPr>
            </w:pPr>
            <w:r w:rsidRPr="00242B31">
              <w:rPr>
                <w:rFonts w:ascii="黑体" w:eastAsia="黑体" w:hAnsi="黑体"/>
                <w:b/>
                <w:kern w:val="0"/>
                <w:sz w:val="24"/>
                <w:szCs w:val="24"/>
              </w:rPr>
              <w:t>（万元）</w:t>
            </w:r>
          </w:p>
        </w:tc>
        <w:tc>
          <w:tcPr>
            <w:tcW w:w="1093" w:type="pct"/>
            <w:vAlign w:val="center"/>
          </w:tcPr>
          <w:p w:rsidR="001C5784" w:rsidRPr="00242B31" w:rsidRDefault="00946D1E" w:rsidP="008E522C">
            <w:pPr>
              <w:snapToGrid w:val="0"/>
              <w:jc w:val="center"/>
              <w:rPr>
                <w:kern w:val="0"/>
                <w:sz w:val="24"/>
                <w:szCs w:val="24"/>
              </w:rPr>
            </w:pPr>
            <w:r w:rsidRPr="00242B31">
              <w:rPr>
                <w:rFonts w:hint="eastAsia"/>
                <w:kern w:val="0"/>
                <w:sz w:val="24"/>
                <w:szCs w:val="24"/>
              </w:rPr>
              <w:t>18.5</w:t>
            </w:r>
          </w:p>
        </w:tc>
        <w:tc>
          <w:tcPr>
            <w:tcW w:w="978" w:type="pct"/>
            <w:gridSpan w:val="2"/>
            <w:vAlign w:val="center"/>
          </w:tcPr>
          <w:p w:rsidR="001C5784" w:rsidRPr="00242B31" w:rsidRDefault="001C5784" w:rsidP="008E522C">
            <w:pPr>
              <w:snapToGrid w:val="0"/>
              <w:jc w:val="center"/>
              <w:rPr>
                <w:rFonts w:ascii="黑体" w:eastAsia="黑体" w:hAnsi="黑体"/>
                <w:b/>
                <w:kern w:val="0"/>
                <w:sz w:val="24"/>
                <w:szCs w:val="24"/>
              </w:rPr>
            </w:pPr>
            <w:r w:rsidRPr="00242B31">
              <w:rPr>
                <w:rFonts w:ascii="黑体" w:eastAsia="黑体" w:hAnsi="黑体"/>
                <w:b/>
                <w:kern w:val="0"/>
                <w:sz w:val="24"/>
                <w:szCs w:val="24"/>
              </w:rPr>
              <w:t>环保投资占</w:t>
            </w:r>
          </w:p>
          <w:p w:rsidR="001C5784" w:rsidRPr="00242B31" w:rsidRDefault="001C5784" w:rsidP="008E522C">
            <w:pPr>
              <w:snapToGrid w:val="0"/>
              <w:jc w:val="center"/>
              <w:rPr>
                <w:b/>
                <w:kern w:val="0"/>
                <w:sz w:val="24"/>
                <w:szCs w:val="24"/>
              </w:rPr>
            </w:pPr>
            <w:r w:rsidRPr="00242B31">
              <w:rPr>
                <w:rFonts w:ascii="黑体" w:eastAsia="黑体" w:hAnsi="黑体"/>
                <w:b/>
                <w:kern w:val="0"/>
                <w:sz w:val="24"/>
                <w:szCs w:val="24"/>
              </w:rPr>
              <w:t>总投资比例</w:t>
            </w:r>
          </w:p>
        </w:tc>
        <w:tc>
          <w:tcPr>
            <w:tcW w:w="498" w:type="pct"/>
            <w:vAlign w:val="center"/>
          </w:tcPr>
          <w:p w:rsidR="001C5784" w:rsidRPr="00242B31" w:rsidRDefault="00946D1E" w:rsidP="008E522C">
            <w:pPr>
              <w:snapToGrid w:val="0"/>
              <w:jc w:val="center"/>
              <w:rPr>
                <w:kern w:val="0"/>
                <w:sz w:val="24"/>
                <w:szCs w:val="24"/>
              </w:rPr>
            </w:pPr>
            <w:r w:rsidRPr="00242B31">
              <w:rPr>
                <w:rFonts w:hint="eastAsia"/>
                <w:kern w:val="0"/>
                <w:sz w:val="24"/>
                <w:szCs w:val="24"/>
              </w:rPr>
              <w:t>1.9</w:t>
            </w:r>
            <w:r w:rsidR="001C5784" w:rsidRPr="00242B31">
              <w:rPr>
                <w:kern w:val="0"/>
                <w:sz w:val="24"/>
                <w:szCs w:val="24"/>
              </w:rPr>
              <w:t>%</w:t>
            </w:r>
          </w:p>
        </w:tc>
      </w:tr>
      <w:tr w:rsidR="00242B31" w:rsidRPr="00242B31" w:rsidTr="00674CA3">
        <w:trPr>
          <w:trHeight w:val="454"/>
          <w:jc w:val="center"/>
        </w:trPr>
        <w:tc>
          <w:tcPr>
            <w:tcW w:w="676" w:type="pct"/>
            <w:vAlign w:val="center"/>
          </w:tcPr>
          <w:p w:rsidR="001C5784" w:rsidRPr="00242B31" w:rsidRDefault="001C5784" w:rsidP="008E522C">
            <w:pPr>
              <w:widowControl/>
              <w:snapToGrid w:val="0"/>
              <w:jc w:val="center"/>
              <w:rPr>
                <w:rFonts w:ascii="黑体" w:eastAsia="黑体" w:hAnsi="黑体"/>
                <w:b/>
                <w:kern w:val="0"/>
                <w:sz w:val="24"/>
                <w:szCs w:val="24"/>
              </w:rPr>
            </w:pPr>
            <w:r w:rsidRPr="00242B31">
              <w:rPr>
                <w:rFonts w:ascii="黑体" w:eastAsia="黑体" w:hAnsi="黑体"/>
                <w:b/>
                <w:kern w:val="0"/>
                <w:sz w:val="24"/>
                <w:szCs w:val="24"/>
              </w:rPr>
              <w:t>评价经费</w:t>
            </w:r>
          </w:p>
          <w:p w:rsidR="001C5784" w:rsidRPr="00242B31" w:rsidRDefault="001C5784" w:rsidP="008E522C">
            <w:pPr>
              <w:widowControl/>
              <w:snapToGrid w:val="0"/>
              <w:jc w:val="center"/>
              <w:rPr>
                <w:rFonts w:ascii="黑体" w:eastAsia="黑体" w:hAnsi="黑体"/>
                <w:b/>
                <w:kern w:val="0"/>
                <w:sz w:val="24"/>
                <w:szCs w:val="24"/>
              </w:rPr>
            </w:pPr>
            <w:r w:rsidRPr="00242B31">
              <w:rPr>
                <w:rFonts w:ascii="黑体" w:eastAsia="黑体" w:hAnsi="黑体"/>
                <w:b/>
                <w:kern w:val="0"/>
                <w:sz w:val="24"/>
                <w:szCs w:val="24"/>
              </w:rPr>
              <w:t>（万元）</w:t>
            </w:r>
          </w:p>
        </w:tc>
        <w:tc>
          <w:tcPr>
            <w:tcW w:w="934" w:type="pct"/>
            <w:vAlign w:val="center"/>
          </w:tcPr>
          <w:p w:rsidR="001C5784" w:rsidRPr="00242B31" w:rsidRDefault="0075647D" w:rsidP="008E522C">
            <w:pPr>
              <w:widowControl/>
              <w:snapToGrid w:val="0"/>
              <w:jc w:val="center"/>
              <w:rPr>
                <w:kern w:val="0"/>
                <w:sz w:val="24"/>
                <w:szCs w:val="24"/>
              </w:rPr>
            </w:pPr>
            <w:r w:rsidRPr="00242B31">
              <w:rPr>
                <w:kern w:val="0"/>
                <w:sz w:val="24"/>
                <w:szCs w:val="24"/>
              </w:rPr>
              <w:t>/</w:t>
            </w:r>
          </w:p>
        </w:tc>
        <w:tc>
          <w:tcPr>
            <w:tcW w:w="821" w:type="pct"/>
            <w:gridSpan w:val="2"/>
            <w:vAlign w:val="center"/>
          </w:tcPr>
          <w:p w:rsidR="001C5784" w:rsidRPr="00242B31" w:rsidRDefault="001C5784" w:rsidP="008E522C">
            <w:pPr>
              <w:snapToGrid w:val="0"/>
              <w:jc w:val="center"/>
              <w:rPr>
                <w:rFonts w:ascii="黑体" w:eastAsia="黑体" w:hAnsi="黑体"/>
                <w:b/>
                <w:kern w:val="0"/>
                <w:sz w:val="24"/>
                <w:szCs w:val="24"/>
              </w:rPr>
            </w:pPr>
            <w:r w:rsidRPr="00242B31">
              <w:rPr>
                <w:rFonts w:ascii="黑体" w:eastAsia="黑体" w:hAnsi="黑体"/>
                <w:b/>
                <w:kern w:val="0"/>
                <w:sz w:val="24"/>
                <w:szCs w:val="24"/>
              </w:rPr>
              <w:t>预期</w:t>
            </w:r>
          </w:p>
          <w:p w:rsidR="001C5784" w:rsidRPr="00242B31" w:rsidRDefault="001C5784" w:rsidP="008E522C">
            <w:pPr>
              <w:snapToGrid w:val="0"/>
              <w:jc w:val="center"/>
              <w:rPr>
                <w:rFonts w:ascii="黑体" w:eastAsia="黑体" w:hAnsi="黑体"/>
                <w:b/>
                <w:kern w:val="0"/>
                <w:sz w:val="24"/>
                <w:szCs w:val="24"/>
              </w:rPr>
            </w:pPr>
            <w:r w:rsidRPr="00242B31">
              <w:rPr>
                <w:rFonts w:ascii="黑体" w:eastAsia="黑体" w:hAnsi="黑体"/>
                <w:b/>
                <w:kern w:val="0"/>
                <w:sz w:val="24"/>
                <w:szCs w:val="24"/>
              </w:rPr>
              <w:t>投产日期</w:t>
            </w:r>
          </w:p>
        </w:tc>
        <w:tc>
          <w:tcPr>
            <w:tcW w:w="2569" w:type="pct"/>
            <w:gridSpan w:val="4"/>
            <w:vAlign w:val="center"/>
          </w:tcPr>
          <w:p w:rsidR="001C5784" w:rsidRPr="00242B31" w:rsidRDefault="00D71BA9" w:rsidP="00C043E0">
            <w:pPr>
              <w:widowControl/>
              <w:snapToGrid w:val="0"/>
              <w:jc w:val="center"/>
              <w:rPr>
                <w:kern w:val="0"/>
                <w:sz w:val="24"/>
                <w:szCs w:val="24"/>
              </w:rPr>
            </w:pPr>
            <w:r w:rsidRPr="00242B31">
              <w:rPr>
                <w:rFonts w:hint="eastAsia"/>
                <w:kern w:val="0"/>
                <w:sz w:val="24"/>
                <w:szCs w:val="24"/>
              </w:rPr>
              <w:t>-</w:t>
            </w:r>
          </w:p>
        </w:tc>
      </w:tr>
      <w:tr w:rsidR="00242B31" w:rsidRPr="00242B31" w:rsidTr="000B0FED">
        <w:trPr>
          <w:trHeight w:val="416"/>
          <w:jc w:val="center"/>
        </w:trPr>
        <w:tc>
          <w:tcPr>
            <w:tcW w:w="5000" w:type="pct"/>
            <w:gridSpan w:val="8"/>
            <w:vAlign w:val="center"/>
          </w:tcPr>
          <w:p w:rsidR="001C5784" w:rsidRPr="00242B31" w:rsidRDefault="001C5784" w:rsidP="008E522C">
            <w:pPr>
              <w:widowControl/>
              <w:snapToGrid w:val="0"/>
              <w:spacing w:line="360" w:lineRule="auto"/>
              <w:rPr>
                <w:rFonts w:ascii="黑体" w:eastAsia="黑体" w:hAnsi="黑体"/>
                <w:b/>
                <w:kern w:val="0"/>
                <w:sz w:val="24"/>
                <w:szCs w:val="24"/>
              </w:rPr>
            </w:pPr>
            <w:r w:rsidRPr="00242B31">
              <w:rPr>
                <w:rFonts w:ascii="黑体" w:eastAsia="黑体" w:hAnsi="黑体"/>
                <w:b/>
                <w:kern w:val="0"/>
                <w:sz w:val="24"/>
                <w:szCs w:val="24"/>
              </w:rPr>
              <w:t>工程内容及规模</w:t>
            </w:r>
          </w:p>
          <w:p w:rsidR="001C5784" w:rsidRPr="00242B31" w:rsidRDefault="001C5784" w:rsidP="008E522C">
            <w:pPr>
              <w:snapToGrid w:val="0"/>
              <w:spacing w:line="360" w:lineRule="auto"/>
              <w:rPr>
                <w:rFonts w:ascii="黑体" w:eastAsia="黑体" w:hAnsi="黑体"/>
                <w:b/>
                <w:bCs/>
                <w:sz w:val="24"/>
                <w:szCs w:val="24"/>
              </w:rPr>
            </w:pPr>
            <w:r w:rsidRPr="00242B31">
              <w:rPr>
                <w:rFonts w:ascii="黑体" w:eastAsia="黑体" w:hAnsi="黑体"/>
                <w:b/>
                <w:bCs/>
                <w:sz w:val="24"/>
                <w:szCs w:val="24"/>
              </w:rPr>
              <w:t>一、项目由来</w:t>
            </w:r>
          </w:p>
          <w:p w:rsidR="00B40E65" w:rsidRPr="00242B31" w:rsidRDefault="00B40E65" w:rsidP="008E522C">
            <w:pPr>
              <w:snapToGrid w:val="0"/>
              <w:spacing w:line="360" w:lineRule="auto"/>
              <w:ind w:firstLineChars="200" w:firstLine="485"/>
              <w:rPr>
                <w:kern w:val="0"/>
                <w:sz w:val="24"/>
                <w:szCs w:val="24"/>
              </w:rPr>
            </w:pPr>
            <w:r w:rsidRPr="00242B31">
              <w:rPr>
                <w:rFonts w:hint="eastAsia"/>
                <w:kern w:val="0"/>
                <w:sz w:val="24"/>
                <w:szCs w:val="24"/>
              </w:rPr>
              <w:t>随着全面建设小康社会的推进，卫生事业将与经济社会协调发展。</w:t>
            </w:r>
            <w:r w:rsidR="00093248" w:rsidRPr="00242B31">
              <w:rPr>
                <w:rFonts w:hint="eastAsia"/>
                <w:kern w:val="0"/>
                <w:sz w:val="24"/>
                <w:szCs w:val="24"/>
              </w:rPr>
              <w:t>人人享有卫生保健，全民族健康素质的不断提高，是社会主义现代化建设的重要目标，是人民生活质量改善的重要标志，是社会主义精神文明建设的重要内容，是经济和社会可持续发展的重要保障。目前，农村缺医少药的状况得到较大改善，农民健康水平和平均期望寿命有了很大提高。但是，从总体上看，农村卫生工作仍比较薄弱，卫生人才匮乏，基础设施落后，一些地区传染病、地方病危害严重，农民因病至贫、</w:t>
            </w:r>
            <w:r w:rsidR="0086736E" w:rsidRPr="00242B31">
              <w:rPr>
                <w:rFonts w:hint="eastAsia"/>
                <w:kern w:val="0"/>
                <w:sz w:val="24"/>
                <w:szCs w:val="24"/>
              </w:rPr>
              <w:t>返贫问题突出，必须引起党和政府的高度重视。开江县山高路陡、地势险要，农村急救中心体系是公共卫生服务和社会保障体系的重要内容。加强农村医疗急救体系建设，提高应急救治能力，对于保障群众健康，体现社会公平正义，构建社会主义和谐社会有着重要意义。</w:t>
            </w:r>
          </w:p>
          <w:p w:rsidR="006C4BAF" w:rsidRPr="00242B31" w:rsidRDefault="0086736E" w:rsidP="00BC0121">
            <w:pPr>
              <w:snapToGrid w:val="0"/>
              <w:spacing w:line="360" w:lineRule="auto"/>
              <w:ind w:firstLineChars="200" w:firstLine="485"/>
              <w:rPr>
                <w:sz w:val="24"/>
                <w:szCs w:val="24"/>
              </w:rPr>
            </w:pPr>
            <w:r w:rsidRPr="00242B31">
              <w:rPr>
                <w:rFonts w:hint="eastAsia"/>
                <w:kern w:val="0"/>
                <w:sz w:val="24"/>
                <w:szCs w:val="24"/>
              </w:rPr>
              <w:t>当前开江县急救网络不健全，综合救治能力差，不能满足群众急救需求。不能够及时有效地应对可能出现的各类重大突发公共事件，为了逐步建成一个适合县情、布局合理、反应灵敏、运转协调、持续发展的农村急救服务体系，满足居民群众日益增长的急救服务需求，开江县人民医院决定依托位于开江县普安镇峨城大道新建的</w:t>
            </w:r>
            <w:r w:rsidR="00BC0121" w:rsidRPr="00242B31">
              <w:rPr>
                <w:rFonts w:hint="eastAsia"/>
                <w:kern w:val="0"/>
                <w:sz w:val="24"/>
                <w:szCs w:val="24"/>
              </w:rPr>
              <w:t>新区医院急诊科，投资</w:t>
            </w:r>
            <w:r w:rsidR="00BC0121" w:rsidRPr="00242B31">
              <w:rPr>
                <w:rFonts w:hint="eastAsia"/>
                <w:kern w:val="0"/>
                <w:sz w:val="24"/>
                <w:szCs w:val="24"/>
              </w:rPr>
              <w:t>968</w:t>
            </w:r>
            <w:r w:rsidR="00BC0121" w:rsidRPr="00242B31">
              <w:rPr>
                <w:rFonts w:hint="eastAsia"/>
                <w:kern w:val="0"/>
                <w:sz w:val="24"/>
                <w:szCs w:val="24"/>
              </w:rPr>
              <w:t>万元，建设开江县急救中心项目。</w:t>
            </w:r>
            <w:r w:rsidR="00D71BA9" w:rsidRPr="00242B31">
              <w:rPr>
                <w:rFonts w:hint="eastAsia"/>
                <w:kern w:val="0"/>
                <w:sz w:val="24"/>
                <w:szCs w:val="24"/>
              </w:rPr>
              <w:t>目前，医院新区正在建设过程中，</w:t>
            </w:r>
            <w:r w:rsidR="00BC0121" w:rsidRPr="00242B31">
              <w:rPr>
                <w:rFonts w:hint="eastAsia"/>
                <w:kern w:val="0"/>
                <w:sz w:val="24"/>
                <w:szCs w:val="24"/>
              </w:rPr>
              <w:t>其中急救中心项目已与医院新区建设一并开工建设，主体工程已基本完成，其依托医院的配套设施均在建设中。本项目属于未批先建项目，根据开江县环境保护局出具的处罚决定书，需补办环评手续后方可继续开</w:t>
            </w:r>
            <w:r w:rsidR="00BC0121" w:rsidRPr="00242B31">
              <w:rPr>
                <w:rFonts w:hint="eastAsia"/>
                <w:kern w:val="0"/>
                <w:sz w:val="24"/>
                <w:szCs w:val="24"/>
              </w:rPr>
              <w:lastRenderedPageBreak/>
              <w:t>工建设，本项目属于新建补环评性质。</w:t>
            </w:r>
          </w:p>
          <w:p w:rsidR="004C6B07" w:rsidRPr="00242B31" w:rsidRDefault="001C5784" w:rsidP="008E522C">
            <w:pPr>
              <w:pStyle w:val="ae"/>
              <w:snapToGrid w:val="0"/>
              <w:spacing w:before="0" w:beforeAutospacing="0" w:after="0" w:afterAutospacing="0" w:line="360" w:lineRule="auto"/>
              <w:ind w:firstLineChars="200" w:firstLine="485"/>
              <w:rPr>
                <w:rFonts w:ascii="Times New Roman" w:hAnsi="Times New Roman"/>
                <w:color w:val="auto"/>
                <w:kern w:val="2"/>
                <w:sz w:val="24"/>
                <w:szCs w:val="24"/>
              </w:rPr>
            </w:pPr>
            <w:r w:rsidRPr="00242B31">
              <w:rPr>
                <w:rFonts w:ascii="Times New Roman" w:hAnsi="Times New Roman"/>
                <w:color w:val="auto"/>
                <w:kern w:val="2"/>
                <w:sz w:val="24"/>
                <w:szCs w:val="24"/>
              </w:rPr>
              <w:t>按照《中华人民共和国环境保护法》和《中华人民共和国环境影响评价法》，以及《建设项目环境保护管理条例》（国务院令第</w:t>
            </w:r>
            <w:r w:rsidRPr="00242B31">
              <w:rPr>
                <w:rFonts w:ascii="Times New Roman" w:hAnsi="Times New Roman"/>
                <w:color w:val="auto"/>
                <w:kern w:val="2"/>
                <w:sz w:val="24"/>
                <w:szCs w:val="24"/>
              </w:rPr>
              <w:t>253</w:t>
            </w:r>
            <w:r w:rsidRPr="00242B31">
              <w:rPr>
                <w:rFonts w:ascii="Times New Roman" w:hAnsi="Times New Roman"/>
                <w:color w:val="auto"/>
                <w:kern w:val="2"/>
                <w:sz w:val="24"/>
                <w:szCs w:val="24"/>
              </w:rPr>
              <w:t>号）的要求，该建设项目应进行环境影响评价。</w:t>
            </w:r>
            <w:r w:rsidR="006C7AEC" w:rsidRPr="00242B31">
              <w:rPr>
                <w:rFonts w:ascii="Times New Roman" w:hAnsi="Times New Roman"/>
                <w:color w:val="auto"/>
                <w:kern w:val="2"/>
                <w:sz w:val="24"/>
                <w:szCs w:val="24"/>
              </w:rPr>
              <w:t>湖南葆华环保有限</w:t>
            </w:r>
            <w:r w:rsidR="001564AB" w:rsidRPr="00242B31">
              <w:rPr>
                <w:rFonts w:ascii="Times New Roman" w:hAnsi="Times New Roman"/>
                <w:color w:val="auto"/>
                <w:kern w:val="2"/>
                <w:sz w:val="24"/>
                <w:szCs w:val="24"/>
              </w:rPr>
              <w:t>公司</w:t>
            </w:r>
            <w:r w:rsidRPr="00242B31">
              <w:rPr>
                <w:rFonts w:ascii="Times New Roman" w:hAnsi="Times New Roman"/>
                <w:color w:val="auto"/>
                <w:kern w:val="2"/>
                <w:sz w:val="24"/>
                <w:szCs w:val="24"/>
              </w:rPr>
              <w:t>受</w:t>
            </w:r>
            <w:r w:rsidR="00581624" w:rsidRPr="00242B31">
              <w:rPr>
                <w:rFonts w:ascii="Times New Roman" w:hAnsi="Times New Roman"/>
                <w:color w:val="auto"/>
                <w:sz w:val="24"/>
                <w:szCs w:val="24"/>
              </w:rPr>
              <w:t>开江县人民医院</w:t>
            </w:r>
            <w:r w:rsidRPr="00242B31">
              <w:rPr>
                <w:rFonts w:ascii="Times New Roman" w:hAnsi="Times New Roman"/>
                <w:color w:val="auto"/>
                <w:kern w:val="2"/>
                <w:sz w:val="24"/>
                <w:szCs w:val="24"/>
              </w:rPr>
              <w:t>委托，承担该项目环境影响评价工作。按照国家环保法律、法规要求，通过对项目所在地区环境进行现状调查，并在对项目相关资料进一步整理和分析的基础上，根据《环境影响评价技术导则》等有关技术规范编制完成本《</w:t>
            </w:r>
            <w:r w:rsidR="004A72F7" w:rsidRPr="00242B31">
              <w:rPr>
                <w:rFonts w:ascii="Times New Roman" w:hAnsi="Times New Roman"/>
                <w:color w:val="auto"/>
                <w:sz w:val="24"/>
                <w:szCs w:val="24"/>
              </w:rPr>
              <w:t>开江县急救中心</w:t>
            </w:r>
            <w:r w:rsidR="00BC0121" w:rsidRPr="00242B31">
              <w:rPr>
                <w:rFonts w:ascii="Times New Roman" w:hAnsi="Times New Roman"/>
                <w:color w:val="auto"/>
                <w:sz w:val="24"/>
                <w:szCs w:val="24"/>
              </w:rPr>
              <w:t>建设项目</w:t>
            </w:r>
            <w:r w:rsidRPr="00242B31">
              <w:rPr>
                <w:rFonts w:ascii="Times New Roman" w:hAnsi="Times New Roman"/>
                <w:color w:val="auto"/>
                <w:kern w:val="2"/>
                <w:sz w:val="24"/>
                <w:szCs w:val="24"/>
              </w:rPr>
              <w:t>环境影响报告表》</w:t>
            </w:r>
            <w:r w:rsidR="0009287A" w:rsidRPr="00242B31">
              <w:rPr>
                <w:rFonts w:ascii="Times New Roman" w:hAnsi="Times New Roman" w:hint="eastAsia"/>
                <w:color w:val="auto"/>
                <w:kern w:val="2"/>
                <w:sz w:val="24"/>
                <w:szCs w:val="24"/>
              </w:rPr>
              <w:t>，</w:t>
            </w:r>
            <w:r w:rsidR="0009287A" w:rsidRPr="00242B31">
              <w:rPr>
                <w:color w:val="auto"/>
                <w:sz w:val="24"/>
                <w:szCs w:val="24"/>
              </w:rPr>
              <w:t>现上报</w:t>
            </w:r>
            <w:r w:rsidR="0009287A" w:rsidRPr="00242B31">
              <w:rPr>
                <w:rFonts w:hint="eastAsia"/>
                <w:color w:val="auto"/>
                <w:sz w:val="24"/>
                <w:szCs w:val="24"/>
              </w:rPr>
              <w:t>审批</w:t>
            </w:r>
            <w:r w:rsidR="0009287A" w:rsidRPr="00242B31">
              <w:rPr>
                <w:bCs/>
                <w:color w:val="auto"/>
                <w:sz w:val="24"/>
              </w:rPr>
              <w:t>。</w:t>
            </w:r>
          </w:p>
          <w:p w:rsidR="001C5784" w:rsidRPr="00242B31" w:rsidRDefault="001C5784" w:rsidP="008E522C">
            <w:pPr>
              <w:snapToGrid w:val="0"/>
              <w:spacing w:line="360" w:lineRule="auto"/>
              <w:rPr>
                <w:rFonts w:ascii="黑体" w:eastAsia="黑体" w:hAnsi="黑体"/>
                <w:b/>
                <w:bCs/>
                <w:sz w:val="24"/>
                <w:szCs w:val="24"/>
              </w:rPr>
            </w:pPr>
            <w:r w:rsidRPr="00242B31">
              <w:rPr>
                <w:rFonts w:ascii="黑体" w:eastAsia="黑体" w:hAnsi="黑体"/>
                <w:b/>
                <w:bCs/>
                <w:sz w:val="24"/>
                <w:szCs w:val="24"/>
              </w:rPr>
              <w:t>二、产业政策符合性分析</w:t>
            </w:r>
          </w:p>
          <w:p w:rsidR="001C5784" w:rsidRPr="00242B31" w:rsidRDefault="001C5784" w:rsidP="008E522C">
            <w:pPr>
              <w:pStyle w:val="ae"/>
              <w:snapToGrid w:val="0"/>
              <w:spacing w:before="0" w:beforeAutospacing="0" w:after="0" w:afterAutospacing="0" w:line="360" w:lineRule="auto"/>
              <w:ind w:firstLineChars="200" w:firstLine="485"/>
              <w:rPr>
                <w:rFonts w:ascii="Times New Roman" w:hAnsi="Times New Roman"/>
                <w:color w:val="auto"/>
                <w:sz w:val="24"/>
                <w:szCs w:val="24"/>
              </w:rPr>
            </w:pPr>
            <w:r w:rsidRPr="00242B31">
              <w:rPr>
                <w:rFonts w:ascii="Times New Roman" w:hAnsi="Times New Roman"/>
                <w:color w:val="auto"/>
                <w:sz w:val="24"/>
                <w:szCs w:val="24"/>
              </w:rPr>
              <w:t>本项目属于</w:t>
            </w:r>
            <w:r w:rsidR="006233DD" w:rsidRPr="00242B31">
              <w:rPr>
                <w:rFonts w:ascii="Times New Roman" w:hAnsi="Times New Roman" w:hint="eastAsia"/>
                <w:color w:val="auto"/>
                <w:sz w:val="24"/>
                <w:szCs w:val="24"/>
              </w:rPr>
              <w:t>急救</w:t>
            </w:r>
            <w:r w:rsidR="006233DD" w:rsidRPr="00242B31">
              <w:rPr>
                <w:rFonts w:ascii="Times New Roman" w:hAnsi="Times New Roman"/>
                <w:color w:val="auto"/>
                <w:sz w:val="24"/>
                <w:szCs w:val="24"/>
              </w:rPr>
              <w:t>中心建设项目</w:t>
            </w:r>
            <w:r w:rsidRPr="00242B31">
              <w:rPr>
                <w:rFonts w:ascii="Times New Roman" w:hAnsi="Times New Roman"/>
                <w:color w:val="auto"/>
                <w:sz w:val="24"/>
                <w:szCs w:val="24"/>
              </w:rPr>
              <w:t>，根据国家发改委第</w:t>
            </w:r>
            <w:r w:rsidRPr="00242B31">
              <w:rPr>
                <w:rFonts w:ascii="Times New Roman" w:hAnsi="Times New Roman"/>
                <w:color w:val="auto"/>
                <w:sz w:val="24"/>
                <w:szCs w:val="24"/>
              </w:rPr>
              <w:t>21</w:t>
            </w:r>
            <w:r w:rsidRPr="00242B31">
              <w:rPr>
                <w:rFonts w:ascii="Times New Roman" w:hAnsi="Times New Roman"/>
                <w:color w:val="auto"/>
                <w:sz w:val="24"/>
                <w:szCs w:val="24"/>
              </w:rPr>
              <w:t>号令《产业结构调整指导目录（</w:t>
            </w:r>
            <w:r w:rsidRPr="00242B31">
              <w:rPr>
                <w:rFonts w:ascii="Times New Roman" w:hAnsi="Times New Roman"/>
                <w:color w:val="auto"/>
                <w:sz w:val="24"/>
                <w:szCs w:val="24"/>
              </w:rPr>
              <w:t>2011</w:t>
            </w:r>
            <w:r w:rsidRPr="00242B31">
              <w:rPr>
                <w:rFonts w:ascii="Times New Roman" w:hAnsi="Times New Roman"/>
                <w:color w:val="auto"/>
                <w:sz w:val="24"/>
                <w:szCs w:val="24"/>
              </w:rPr>
              <w:t>年本）》（修正）中：</w:t>
            </w:r>
            <w:r w:rsidRPr="00242B31">
              <w:rPr>
                <w:rFonts w:ascii="Times New Roman" w:hAnsi="Times New Roman"/>
                <w:color w:val="auto"/>
                <w:sz w:val="24"/>
                <w:szCs w:val="24"/>
              </w:rPr>
              <w:t>“</w:t>
            </w:r>
            <w:r w:rsidRPr="00242B31">
              <w:rPr>
                <w:rFonts w:ascii="Times New Roman" w:hAnsi="Times New Roman"/>
                <w:color w:val="auto"/>
                <w:sz w:val="24"/>
                <w:szCs w:val="24"/>
              </w:rPr>
              <w:t>一、鼓励类，第三十六条，第</w:t>
            </w:r>
            <w:r w:rsidRPr="00242B31">
              <w:rPr>
                <w:rFonts w:ascii="Times New Roman" w:hAnsi="Times New Roman"/>
                <w:color w:val="auto"/>
                <w:sz w:val="24"/>
                <w:szCs w:val="24"/>
              </w:rPr>
              <w:t>29</w:t>
            </w:r>
            <w:r w:rsidRPr="00242B31">
              <w:rPr>
                <w:rFonts w:ascii="Times New Roman" w:hAnsi="Times New Roman"/>
                <w:color w:val="auto"/>
                <w:sz w:val="24"/>
                <w:szCs w:val="24"/>
              </w:rPr>
              <w:t>项</w:t>
            </w:r>
            <w:r w:rsidRPr="00242B31">
              <w:rPr>
                <w:rFonts w:ascii="Times New Roman" w:hAnsi="Times New Roman"/>
                <w:color w:val="auto"/>
                <w:sz w:val="24"/>
                <w:szCs w:val="24"/>
              </w:rPr>
              <w:t xml:space="preserve"> </w:t>
            </w:r>
            <w:r w:rsidRPr="00242B31">
              <w:rPr>
                <w:rFonts w:ascii="Times New Roman" w:hAnsi="Times New Roman"/>
                <w:color w:val="auto"/>
                <w:sz w:val="24"/>
                <w:szCs w:val="24"/>
              </w:rPr>
              <w:t>医疗卫生服务设施建设</w:t>
            </w:r>
            <w:r w:rsidRPr="00242B31">
              <w:rPr>
                <w:rFonts w:ascii="Times New Roman" w:hAnsi="Times New Roman"/>
                <w:color w:val="auto"/>
                <w:sz w:val="24"/>
                <w:szCs w:val="24"/>
              </w:rPr>
              <w:t>”</w:t>
            </w:r>
            <w:r w:rsidRPr="00242B31">
              <w:rPr>
                <w:rFonts w:ascii="Times New Roman" w:hAnsi="Times New Roman"/>
                <w:color w:val="auto"/>
                <w:sz w:val="24"/>
                <w:szCs w:val="24"/>
              </w:rPr>
              <w:t>，本项目属于鼓励类。</w:t>
            </w:r>
            <w:r w:rsidR="00227E3B" w:rsidRPr="00242B31">
              <w:rPr>
                <w:rFonts w:ascii="Times New Roman" w:hAnsi="Times New Roman"/>
                <w:color w:val="auto"/>
                <w:sz w:val="24"/>
                <w:szCs w:val="24"/>
              </w:rPr>
              <w:t>项目经开江县发展和改革局以</w:t>
            </w:r>
            <w:r w:rsidR="00227E3B" w:rsidRPr="00242B31">
              <w:rPr>
                <w:rFonts w:ascii="Times New Roman" w:hAnsi="Times New Roman" w:hint="eastAsia"/>
                <w:color w:val="auto"/>
                <w:sz w:val="24"/>
                <w:szCs w:val="24"/>
              </w:rPr>
              <w:t>“开发行审</w:t>
            </w:r>
            <w:r w:rsidR="00227E3B" w:rsidRPr="00242B31">
              <w:rPr>
                <w:rFonts w:ascii="Times New Roman" w:hAnsi="Times New Roman" w:hint="eastAsia"/>
                <w:color w:val="auto"/>
                <w:sz w:val="24"/>
                <w:szCs w:val="24"/>
              </w:rPr>
              <w:t>[2013]103</w:t>
            </w:r>
            <w:r w:rsidR="00227E3B" w:rsidRPr="00242B31">
              <w:rPr>
                <w:rFonts w:ascii="Times New Roman" w:hAnsi="Times New Roman" w:hint="eastAsia"/>
                <w:color w:val="auto"/>
                <w:sz w:val="24"/>
                <w:szCs w:val="24"/>
              </w:rPr>
              <w:t>号”出具了《关于对县急救中心建设项目立项的批复》，同意本项目建设。</w:t>
            </w:r>
          </w:p>
          <w:p w:rsidR="001C5784" w:rsidRPr="00242B31" w:rsidRDefault="001C5784" w:rsidP="008E522C">
            <w:pPr>
              <w:snapToGrid w:val="0"/>
              <w:spacing w:line="360" w:lineRule="auto"/>
              <w:ind w:firstLineChars="200" w:firstLine="487"/>
              <w:rPr>
                <w:rFonts w:ascii="黑体" w:eastAsia="黑体" w:hAnsi="黑体"/>
                <w:b/>
                <w:bCs/>
                <w:sz w:val="24"/>
                <w:szCs w:val="24"/>
              </w:rPr>
            </w:pPr>
            <w:r w:rsidRPr="00242B31">
              <w:rPr>
                <w:rFonts w:ascii="黑体" w:eastAsia="黑体" w:hAnsi="黑体"/>
                <w:b/>
                <w:bCs/>
                <w:sz w:val="24"/>
                <w:szCs w:val="24"/>
              </w:rPr>
              <w:t>因此，本项目符合国家相关产业政策要求。</w:t>
            </w:r>
          </w:p>
          <w:p w:rsidR="001C5784" w:rsidRPr="00242B31" w:rsidRDefault="001C5784" w:rsidP="008E522C">
            <w:pPr>
              <w:snapToGrid w:val="0"/>
              <w:spacing w:line="360" w:lineRule="auto"/>
              <w:rPr>
                <w:rFonts w:ascii="黑体" w:eastAsia="黑体" w:hAnsi="黑体"/>
                <w:b/>
                <w:bCs/>
                <w:sz w:val="24"/>
                <w:szCs w:val="24"/>
              </w:rPr>
            </w:pPr>
            <w:r w:rsidRPr="00242B31">
              <w:rPr>
                <w:rFonts w:ascii="黑体" w:eastAsia="黑体" w:hAnsi="黑体"/>
                <w:b/>
                <w:bCs/>
                <w:sz w:val="24"/>
                <w:szCs w:val="24"/>
              </w:rPr>
              <w:t>三、规划及选址合理性分析</w:t>
            </w:r>
          </w:p>
          <w:p w:rsidR="001C5784" w:rsidRPr="00242B31" w:rsidRDefault="001C5784" w:rsidP="008E522C">
            <w:pPr>
              <w:snapToGrid w:val="0"/>
              <w:spacing w:line="360" w:lineRule="auto"/>
              <w:ind w:firstLineChars="200" w:firstLine="487"/>
              <w:rPr>
                <w:rFonts w:eastAsia="黑体"/>
                <w:b/>
                <w:bCs/>
                <w:sz w:val="24"/>
                <w:szCs w:val="24"/>
              </w:rPr>
            </w:pPr>
            <w:r w:rsidRPr="00242B31">
              <w:rPr>
                <w:rFonts w:eastAsia="黑体"/>
                <w:b/>
                <w:bCs/>
                <w:sz w:val="24"/>
                <w:szCs w:val="24"/>
              </w:rPr>
              <w:t>（</w:t>
            </w:r>
            <w:r w:rsidRPr="00242B31">
              <w:rPr>
                <w:rFonts w:eastAsia="黑体"/>
                <w:b/>
                <w:bCs/>
                <w:sz w:val="24"/>
                <w:szCs w:val="24"/>
              </w:rPr>
              <w:t>1</w:t>
            </w:r>
            <w:r w:rsidRPr="00242B31">
              <w:rPr>
                <w:rFonts w:eastAsia="黑体"/>
                <w:b/>
                <w:bCs/>
                <w:sz w:val="24"/>
                <w:szCs w:val="24"/>
              </w:rPr>
              <w:t>）用地规划符合性分析</w:t>
            </w:r>
          </w:p>
          <w:p w:rsidR="00A60A4A" w:rsidRPr="00242B31" w:rsidRDefault="001C5784" w:rsidP="00A60A4A">
            <w:pPr>
              <w:snapToGrid w:val="0"/>
              <w:spacing w:line="360" w:lineRule="auto"/>
              <w:ind w:firstLine="480"/>
              <w:outlineLvl w:val="1"/>
              <w:rPr>
                <w:sz w:val="24"/>
                <w:szCs w:val="24"/>
              </w:rPr>
            </w:pPr>
            <w:r w:rsidRPr="00242B31">
              <w:rPr>
                <w:sz w:val="24"/>
                <w:szCs w:val="24"/>
              </w:rPr>
              <w:t>本项目选址于</w:t>
            </w:r>
            <w:r w:rsidR="00E142D7" w:rsidRPr="00242B31">
              <w:rPr>
                <w:rFonts w:hint="eastAsia"/>
                <w:kern w:val="0"/>
                <w:sz w:val="24"/>
                <w:szCs w:val="24"/>
              </w:rPr>
              <w:t>开江县</w:t>
            </w:r>
            <w:r w:rsidR="00581624" w:rsidRPr="00242B31">
              <w:rPr>
                <w:rFonts w:hint="eastAsia"/>
                <w:kern w:val="0"/>
                <w:sz w:val="24"/>
                <w:szCs w:val="24"/>
              </w:rPr>
              <w:t>普安镇观音寨村</w:t>
            </w:r>
            <w:r w:rsidRPr="00242B31">
              <w:rPr>
                <w:sz w:val="24"/>
                <w:szCs w:val="24"/>
              </w:rPr>
              <w:t>，</w:t>
            </w:r>
            <w:r w:rsidR="004A72F7" w:rsidRPr="00242B31">
              <w:rPr>
                <w:sz w:val="24"/>
                <w:szCs w:val="24"/>
              </w:rPr>
              <w:t>开江县人民医院新区</w:t>
            </w:r>
            <w:r w:rsidR="00A60A4A" w:rsidRPr="00242B31">
              <w:rPr>
                <w:sz w:val="24"/>
                <w:szCs w:val="24"/>
              </w:rPr>
              <w:t>东南角</w:t>
            </w:r>
            <w:r w:rsidR="00A60A4A" w:rsidRPr="00242B31">
              <w:rPr>
                <w:rFonts w:hint="eastAsia"/>
                <w:sz w:val="24"/>
                <w:szCs w:val="24"/>
              </w:rPr>
              <w:t>，新建</w:t>
            </w:r>
            <w:r w:rsidR="00A60A4A" w:rsidRPr="00242B31">
              <w:rPr>
                <w:rFonts w:hint="eastAsia"/>
                <w:sz w:val="24"/>
                <w:szCs w:val="24"/>
              </w:rPr>
              <w:t>5F</w:t>
            </w:r>
            <w:r w:rsidR="00A60A4A" w:rsidRPr="00242B31">
              <w:rPr>
                <w:rFonts w:hint="eastAsia"/>
                <w:sz w:val="24"/>
                <w:szCs w:val="24"/>
              </w:rPr>
              <w:t>急救中心业务大楼</w:t>
            </w:r>
            <w:r w:rsidR="00A60A4A" w:rsidRPr="00242B31">
              <w:rPr>
                <w:rFonts w:hint="eastAsia"/>
                <w:sz w:val="24"/>
                <w:szCs w:val="24"/>
              </w:rPr>
              <w:t>1</w:t>
            </w:r>
            <w:r w:rsidR="00A60A4A" w:rsidRPr="00242B31">
              <w:rPr>
                <w:rFonts w:hint="eastAsia"/>
                <w:sz w:val="24"/>
                <w:szCs w:val="24"/>
              </w:rPr>
              <w:t>栋，建筑面积</w:t>
            </w:r>
            <w:r w:rsidR="00A60A4A" w:rsidRPr="00242B31">
              <w:rPr>
                <w:rFonts w:hint="eastAsia"/>
                <w:sz w:val="24"/>
                <w:szCs w:val="24"/>
              </w:rPr>
              <w:t>4100m</w:t>
            </w:r>
            <w:r w:rsidR="00A60A4A" w:rsidRPr="00242B31">
              <w:rPr>
                <w:rFonts w:hint="eastAsia"/>
                <w:sz w:val="24"/>
                <w:szCs w:val="24"/>
                <w:vertAlign w:val="superscript"/>
              </w:rPr>
              <w:t>2</w:t>
            </w:r>
            <w:r w:rsidR="00A60A4A" w:rsidRPr="00242B31">
              <w:rPr>
                <w:rFonts w:hint="eastAsia"/>
                <w:sz w:val="24"/>
                <w:szCs w:val="24"/>
              </w:rPr>
              <w:t>。根据《</w:t>
            </w:r>
            <w:r w:rsidR="003B6F86" w:rsidRPr="00242B31">
              <w:rPr>
                <w:rFonts w:hint="eastAsia"/>
                <w:sz w:val="24"/>
                <w:szCs w:val="24"/>
              </w:rPr>
              <w:t>四川省达州市开江县城市总体规划（</w:t>
            </w:r>
            <w:r w:rsidR="003B6F86" w:rsidRPr="00242B31">
              <w:rPr>
                <w:rFonts w:hint="eastAsia"/>
                <w:sz w:val="24"/>
                <w:szCs w:val="24"/>
              </w:rPr>
              <w:t>2013-2030</w:t>
            </w:r>
            <w:r w:rsidR="003B6F86" w:rsidRPr="00242B31">
              <w:rPr>
                <w:rFonts w:hint="eastAsia"/>
                <w:sz w:val="24"/>
                <w:szCs w:val="24"/>
              </w:rPr>
              <w:t>）——中心城区土地利用规划图</w:t>
            </w:r>
            <w:r w:rsidR="00A60A4A" w:rsidRPr="00242B31">
              <w:rPr>
                <w:rFonts w:hint="eastAsia"/>
                <w:sz w:val="24"/>
                <w:szCs w:val="24"/>
              </w:rPr>
              <w:t>》</w:t>
            </w:r>
            <w:r w:rsidR="003B6F86" w:rsidRPr="00242B31">
              <w:rPr>
                <w:rFonts w:hint="eastAsia"/>
                <w:sz w:val="24"/>
                <w:szCs w:val="24"/>
              </w:rPr>
              <w:t>（见附图</w:t>
            </w:r>
            <w:r w:rsidR="003B6F86" w:rsidRPr="00242B31">
              <w:rPr>
                <w:rFonts w:hint="eastAsia"/>
                <w:sz w:val="24"/>
                <w:szCs w:val="24"/>
              </w:rPr>
              <w:t>4</w:t>
            </w:r>
            <w:r w:rsidR="003B6F86" w:rsidRPr="00242B31">
              <w:rPr>
                <w:rFonts w:hint="eastAsia"/>
                <w:sz w:val="24"/>
                <w:szCs w:val="24"/>
              </w:rPr>
              <w:t>），</w:t>
            </w:r>
            <w:r w:rsidR="00A60A4A" w:rsidRPr="00242B31">
              <w:rPr>
                <w:rFonts w:hint="eastAsia"/>
                <w:sz w:val="24"/>
                <w:szCs w:val="24"/>
              </w:rPr>
              <w:t>项目建设用地属于</w:t>
            </w:r>
            <w:r w:rsidR="003B6F86" w:rsidRPr="00242B31">
              <w:rPr>
                <w:rFonts w:hint="eastAsia"/>
                <w:sz w:val="24"/>
                <w:szCs w:val="24"/>
              </w:rPr>
              <w:t>医疗卫生用地。</w:t>
            </w:r>
          </w:p>
          <w:p w:rsidR="003B6F86" w:rsidRPr="00242B31" w:rsidRDefault="003B6F86" w:rsidP="003B6F86">
            <w:pPr>
              <w:snapToGrid w:val="0"/>
              <w:spacing w:line="360" w:lineRule="auto"/>
              <w:ind w:firstLineChars="200" w:firstLine="487"/>
              <w:rPr>
                <w:rFonts w:ascii="黑体" w:eastAsia="黑体" w:hAnsi="黑体"/>
                <w:b/>
                <w:bCs/>
                <w:sz w:val="24"/>
                <w:szCs w:val="24"/>
              </w:rPr>
            </w:pPr>
            <w:r w:rsidRPr="00242B31">
              <w:rPr>
                <w:rFonts w:ascii="黑体" w:eastAsia="黑体" w:hAnsi="黑体" w:hint="eastAsia"/>
                <w:b/>
                <w:bCs/>
                <w:sz w:val="24"/>
                <w:szCs w:val="24"/>
              </w:rPr>
              <w:t>因此，项目用地符合四川省达州市开江县城市总体规划和土地利用规划。</w:t>
            </w:r>
          </w:p>
          <w:p w:rsidR="001C5784" w:rsidRPr="00242B31" w:rsidRDefault="001C5784" w:rsidP="008E522C">
            <w:pPr>
              <w:snapToGrid w:val="0"/>
              <w:spacing w:line="360" w:lineRule="auto"/>
              <w:ind w:firstLineChars="200" w:firstLine="487"/>
              <w:rPr>
                <w:rFonts w:eastAsia="黑体"/>
                <w:b/>
                <w:bCs/>
                <w:sz w:val="24"/>
                <w:szCs w:val="24"/>
              </w:rPr>
            </w:pPr>
            <w:r w:rsidRPr="00242B31">
              <w:rPr>
                <w:rFonts w:eastAsia="黑体"/>
                <w:b/>
                <w:bCs/>
                <w:sz w:val="24"/>
                <w:szCs w:val="24"/>
              </w:rPr>
              <w:t>（</w:t>
            </w:r>
            <w:r w:rsidRPr="00242B31">
              <w:rPr>
                <w:rFonts w:eastAsia="黑体"/>
                <w:b/>
                <w:bCs/>
                <w:sz w:val="24"/>
                <w:szCs w:val="24"/>
              </w:rPr>
              <w:t>2</w:t>
            </w:r>
            <w:r w:rsidRPr="00242B31">
              <w:rPr>
                <w:rFonts w:eastAsia="黑体"/>
                <w:b/>
                <w:bCs/>
                <w:sz w:val="24"/>
                <w:szCs w:val="24"/>
              </w:rPr>
              <w:t>）选址合理性分析</w:t>
            </w:r>
          </w:p>
          <w:p w:rsidR="001C5784" w:rsidRPr="00242B31" w:rsidRDefault="000C35CE" w:rsidP="008F160F">
            <w:pPr>
              <w:snapToGrid w:val="0"/>
              <w:spacing w:line="360" w:lineRule="auto"/>
              <w:ind w:firstLineChars="200" w:firstLine="485"/>
              <w:jc w:val="left"/>
              <w:rPr>
                <w:sz w:val="24"/>
                <w:szCs w:val="24"/>
              </w:rPr>
            </w:pPr>
            <w:r w:rsidRPr="00242B31">
              <w:rPr>
                <w:sz w:val="24"/>
                <w:szCs w:val="24"/>
              </w:rPr>
              <w:t>本项目选址于</w:t>
            </w:r>
            <w:r w:rsidR="00E142D7" w:rsidRPr="00242B31">
              <w:rPr>
                <w:kern w:val="0"/>
                <w:sz w:val="24"/>
                <w:szCs w:val="24"/>
              </w:rPr>
              <w:t>开江县</w:t>
            </w:r>
            <w:r w:rsidR="00581624" w:rsidRPr="00242B31">
              <w:rPr>
                <w:kern w:val="0"/>
                <w:sz w:val="24"/>
                <w:szCs w:val="24"/>
              </w:rPr>
              <w:t>普安镇观音寨村</w:t>
            </w:r>
            <w:r w:rsidRPr="00242B31">
              <w:rPr>
                <w:sz w:val="24"/>
                <w:szCs w:val="24"/>
              </w:rPr>
              <w:t>，</w:t>
            </w:r>
            <w:r w:rsidR="003B6F86" w:rsidRPr="00242B31">
              <w:rPr>
                <w:sz w:val="24"/>
                <w:szCs w:val="24"/>
              </w:rPr>
              <w:t>开江县人民医院新区建设用地范围内</w:t>
            </w:r>
            <w:r w:rsidR="003B6F86" w:rsidRPr="00242B31">
              <w:rPr>
                <w:rFonts w:hint="eastAsia"/>
                <w:sz w:val="24"/>
                <w:szCs w:val="24"/>
              </w:rPr>
              <w:t>，</w:t>
            </w:r>
            <w:r w:rsidRPr="00242B31">
              <w:rPr>
                <w:sz w:val="24"/>
                <w:szCs w:val="24"/>
              </w:rPr>
              <w:t>用地属于规划的医疗</w:t>
            </w:r>
            <w:r w:rsidR="003B6F86" w:rsidRPr="00242B31">
              <w:rPr>
                <w:rFonts w:hint="eastAsia"/>
                <w:sz w:val="24"/>
                <w:szCs w:val="24"/>
              </w:rPr>
              <w:t>卫生</w:t>
            </w:r>
            <w:r w:rsidRPr="00242B31">
              <w:rPr>
                <w:sz w:val="24"/>
                <w:szCs w:val="24"/>
              </w:rPr>
              <w:t>用地</w:t>
            </w:r>
            <w:r w:rsidR="000E20F9" w:rsidRPr="00242B31">
              <w:rPr>
                <w:rFonts w:hint="eastAsia"/>
                <w:sz w:val="24"/>
                <w:szCs w:val="24"/>
              </w:rPr>
              <w:t>。</w:t>
            </w:r>
            <w:r w:rsidR="003B6F86" w:rsidRPr="00242B31">
              <w:rPr>
                <w:rFonts w:hint="eastAsia"/>
                <w:sz w:val="24"/>
                <w:szCs w:val="24"/>
              </w:rPr>
              <w:t>本项目位于人民医院新区东南角，与医院急诊科整合建设本项目。</w:t>
            </w:r>
            <w:r w:rsidR="00427832" w:rsidRPr="00242B31">
              <w:rPr>
                <w:rStyle w:val="a5"/>
                <w:rFonts w:hint="eastAsia"/>
                <w:sz w:val="24"/>
                <w:szCs w:val="24"/>
              </w:rPr>
              <w:t>本项目</w:t>
            </w:r>
            <w:r w:rsidR="008E7C72" w:rsidRPr="00242B31">
              <w:rPr>
                <w:rStyle w:val="a5"/>
                <w:rFonts w:hint="eastAsia"/>
                <w:sz w:val="24"/>
                <w:szCs w:val="24"/>
              </w:rPr>
              <w:t>外环境关系：本项目位于</w:t>
            </w:r>
            <w:r w:rsidR="00581624" w:rsidRPr="00242B31">
              <w:rPr>
                <w:rStyle w:val="a5"/>
                <w:rFonts w:hint="eastAsia"/>
                <w:sz w:val="24"/>
                <w:szCs w:val="24"/>
              </w:rPr>
              <w:t>开江县普安镇观音寨村</w:t>
            </w:r>
            <w:r w:rsidR="008E7C72" w:rsidRPr="00242B31">
              <w:rPr>
                <w:rStyle w:val="a5"/>
                <w:rFonts w:hint="eastAsia"/>
                <w:sz w:val="24"/>
                <w:szCs w:val="24"/>
              </w:rPr>
              <w:t>，</w:t>
            </w:r>
            <w:r w:rsidR="003B6F86" w:rsidRPr="00242B31">
              <w:rPr>
                <w:sz w:val="24"/>
                <w:szCs w:val="24"/>
              </w:rPr>
              <w:t>开江县人民医院新区建设用地范围内</w:t>
            </w:r>
            <w:r w:rsidR="003B6F86" w:rsidRPr="00242B31">
              <w:rPr>
                <w:rFonts w:hint="eastAsia"/>
                <w:sz w:val="24"/>
                <w:szCs w:val="24"/>
              </w:rPr>
              <w:t>，</w:t>
            </w:r>
            <w:r w:rsidR="008F160F" w:rsidRPr="00242B31">
              <w:rPr>
                <w:rFonts w:hint="eastAsia"/>
                <w:sz w:val="24"/>
                <w:szCs w:val="24"/>
              </w:rPr>
              <w:t>南侧为峨城大道，其余三侧均为城市</w:t>
            </w:r>
            <w:r w:rsidR="008F160F" w:rsidRPr="00242B31">
              <w:rPr>
                <w:rStyle w:val="a5"/>
                <w:rFonts w:hint="eastAsia"/>
                <w:sz w:val="24"/>
                <w:szCs w:val="24"/>
              </w:rPr>
              <w:t>规划道路</w:t>
            </w:r>
            <w:r w:rsidR="008E7C72" w:rsidRPr="00242B31">
              <w:rPr>
                <w:rStyle w:val="a5"/>
                <w:rFonts w:hint="eastAsia"/>
                <w:sz w:val="24"/>
                <w:szCs w:val="24"/>
              </w:rPr>
              <w:t>；</w:t>
            </w:r>
            <w:r w:rsidR="008F160F" w:rsidRPr="00242B31">
              <w:rPr>
                <w:rStyle w:val="a5"/>
                <w:rFonts w:hint="eastAsia"/>
                <w:sz w:val="24"/>
                <w:szCs w:val="24"/>
              </w:rPr>
              <w:t>项目西侧和北侧为开江县人民医院新区建设用地，目前尚有</w:t>
            </w:r>
            <w:r w:rsidR="008F160F" w:rsidRPr="00242B31">
              <w:rPr>
                <w:rStyle w:val="a5"/>
                <w:rFonts w:hint="eastAsia"/>
                <w:sz w:val="24"/>
                <w:szCs w:val="24"/>
              </w:rPr>
              <w:t>12</w:t>
            </w:r>
            <w:r w:rsidR="008F160F" w:rsidRPr="00242B31">
              <w:rPr>
                <w:rStyle w:val="a5"/>
                <w:rFonts w:hint="eastAsia"/>
                <w:sz w:val="24"/>
                <w:szCs w:val="24"/>
              </w:rPr>
              <w:t>户待拆迁居民，项目东侧为规划城市道路建设用地，目前为农田并零星</w:t>
            </w:r>
            <w:r w:rsidR="00F95714" w:rsidRPr="00242B31">
              <w:rPr>
                <w:rStyle w:val="a5"/>
                <w:rFonts w:hint="eastAsia"/>
                <w:sz w:val="24"/>
                <w:szCs w:val="24"/>
              </w:rPr>
              <w:t>分布</w:t>
            </w:r>
            <w:r w:rsidR="008F160F" w:rsidRPr="00242B31">
              <w:rPr>
                <w:rStyle w:val="a5"/>
                <w:rFonts w:hint="eastAsia"/>
                <w:sz w:val="24"/>
                <w:szCs w:val="24"/>
              </w:rPr>
              <w:t>4</w:t>
            </w:r>
            <w:r w:rsidR="008F160F" w:rsidRPr="00242B31">
              <w:rPr>
                <w:rStyle w:val="a5"/>
                <w:rFonts w:hint="eastAsia"/>
                <w:sz w:val="24"/>
                <w:szCs w:val="24"/>
              </w:rPr>
              <w:t>户待拆迁居民，最近距离本项目</w:t>
            </w:r>
            <w:r w:rsidR="0036396E" w:rsidRPr="00242B31">
              <w:rPr>
                <w:rStyle w:val="a5"/>
                <w:rFonts w:hint="eastAsia"/>
                <w:sz w:val="24"/>
                <w:szCs w:val="24"/>
              </w:rPr>
              <w:t>施工围墙</w:t>
            </w:r>
            <w:r w:rsidR="008F160F" w:rsidRPr="00242B31">
              <w:rPr>
                <w:rStyle w:val="a5"/>
                <w:rFonts w:hint="eastAsia"/>
                <w:sz w:val="24"/>
                <w:szCs w:val="24"/>
              </w:rPr>
              <w:t>约</w:t>
            </w:r>
            <w:r w:rsidR="00F95714" w:rsidRPr="00242B31">
              <w:rPr>
                <w:rStyle w:val="a5"/>
                <w:rFonts w:hint="eastAsia"/>
                <w:sz w:val="24"/>
                <w:szCs w:val="24"/>
              </w:rPr>
              <w:t>7</w:t>
            </w:r>
            <w:r w:rsidR="008F160F" w:rsidRPr="00242B31">
              <w:rPr>
                <w:rStyle w:val="a5"/>
                <w:rFonts w:hint="eastAsia"/>
                <w:sz w:val="24"/>
                <w:szCs w:val="24"/>
              </w:rPr>
              <w:t>m</w:t>
            </w:r>
            <w:r w:rsidR="008F160F" w:rsidRPr="00242B31">
              <w:rPr>
                <w:rStyle w:val="a5"/>
                <w:rFonts w:hint="eastAsia"/>
                <w:sz w:val="24"/>
                <w:szCs w:val="24"/>
              </w:rPr>
              <w:t>；项目西北面约</w:t>
            </w:r>
            <w:r w:rsidR="008F160F" w:rsidRPr="00242B31">
              <w:rPr>
                <w:rStyle w:val="a5"/>
                <w:rFonts w:hint="eastAsia"/>
                <w:sz w:val="24"/>
                <w:szCs w:val="24"/>
              </w:rPr>
              <w:t>90m</w:t>
            </w:r>
            <w:r w:rsidR="008F160F" w:rsidRPr="00242B31">
              <w:rPr>
                <w:rStyle w:val="a5"/>
                <w:rFonts w:hint="eastAsia"/>
                <w:sz w:val="24"/>
                <w:szCs w:val="24"/>
              </w:rPr>
              <w:t>处为在建的县人民医院住院综合楼，再往北为在建的房地产项目。</w:t>
            </w:r>
            <w:r w:rsidR="000E20F9" w:rsidRPr="00242B31">
              <w:rPr>
                <w:rStyle w:val="a5"/>
                <w:rFonts w:hint="eastAsia"/>
                <w:sz w:val="24"/>
                <w:szCs w:val="24"/>
              </w:rPr>
              <w:t>项目</w:t>
            </w:r>
            <w:r w:rsidR="000E20F9" w:rsidRPr="00242B31">
              <w:rPr>
                <w:rStyle w:val="a5"/>
                <w:rFonts w:hint="eastAsia"/>
                <w:sz w:val="24"/>
                <w:szCs w:val="24"/>
              </w:rPr>
              <w:t>200m</w:t>
            </w:r>
            <w:r w:rsidR="000E20F9" w:rsidRPr="00242B31">
              <w:rPr>
                <w:rStyle w:val="a5"/>
                <w:rFonts w:hint="eastAsia"/>
                <w:sz w:val="24"/>
                <w:szCs w:val="24"/>
              </w:rPr>
              <w:t>范围内分布约</w:t>
            </w:r>
            <w:r w:rsidR="008F160F" w:rsidRPr="00242B31">
              <w:rPr>
                <w:rStyle w:val="a5"/>
                <w:rFonts w:hint="eastAsia"/>
                <w:sz w:val="24"/>
                <w:szCs w:val="24"/>
              </w:rPr>
              <w:t>零星农户</w:t>
            </w:r>
            <w:r w:rsidR="008F160F" w:rsidRPr="00242B31">
              <w:rPr>
                <w:rStyle w:val="a5"/>
                <w:rFonts w:hint="eastAsia"/>
                <w:sz w:val="24"/>
                <w:szCs w:val="24"/>
              </w:rPr>
              <w:t>3</w:t>
            </w:r>
            <w:r w:rsidR="006B0703" w:rsidRPr="00242B31">
              <w:rPr>
                <w:rStyle w:val="a5"/>
                <w:rFonts w:hint="eastAsia"/>
                <w:sz w:val="24"/>
                <w:szCs w:val="24"/>
              </w:rPr>
              <w:t>5</w:t>
            </w:r>
            <w:r w:rsidR="000E20F9" w:rsidRPr="00242B31">
              <w:rPr>
                <w:rStyle w:val="a5"/>
                <w:rFonts w:hint="eastAsia"/>
                <w:sz w:val="24"/>
                <w:szCs w:val="24"/>
              </w:rPr>
              <w:t>户</w:t>
            </w:r>
            <w:r w:rsidR="00C90C79" w:rsidRPr="00242B31">
              <w:rPr>
                <w:rStyle w:val="a5"/>
                <w:rFonts w:hint="eastAsia"/>
                <w:sz w:val="24"/>
                <w:szCs w:val="24"/>
              </w:rPr>
              <w:t>，</w:t>
            </w:r>
            <w:r w:rsidR="008F160F" w:rsidRPr="00242B31">
              <w:rPr>
                <w:rStyle w:val="a5"/>
                <w:rFonts w:hint="eastAsia"/>
                <w:sz w:val="24"/>
                <w:szCs w:val="24"/>
              </w:rPr>
              <w:t>均为拟搬迁农户</w:t>
            </w:r>
            <w:r w:rsidR="00F43737" w:rsidRPr="00242B31">
              <w:rPr>
                <w:rStyle w:val="a5"/>
                <w:rFonts w:hint="eastAsia"/>
                <w:sz w:val="24"/>
                <w:szCs w:val="24"/>
              </w:rPr>
              <w:t>，根据开江县城市总体规划，项目所在地块四周除南侧已建峨城大道外，其余三侧均为规划城市道路，隔道路北侧规划为居住用地，东侧规划为绿化用地，西侧为商业</w:t>
            </w:r>
            <w:r w:rsidR="00F43737" w:rsidRPr="00242B31">
              <w:rPr>
                <w:rStyle w:val="a5"/>
                <w:rFonts w:hint="eastAsia"/>
                <w:sz w:val="24"/>
                <w:szCs w:val="24"/>
              </w:rPr>
              <w:lastRenderedPageBreak/>
              <w:t>服务用地，南侧各峨城大道为居住用地。</w:t>
            </w:r>
            <w:r w:rsidR="00C90C79" w:rsidRPr="00242B31">
              <w:rPr>
                <w:rStyle w:val="a5"/>
                <w:rFonts w:hint="eastAsia"/>
                <w:sz w:val="24"/>
                <w:szCs w:val="24"/>
              </w:rPr>
              <w:t>项目东北面</w:t>
            </w:r>
            <w:r w:rsidR="00C90C79" w:rsidRPr="00242B31">
              <w:rPr>
                <w:rStyle w:val="a5"/>
                <w:rFonts w:hint="eastAsia"/>
                <w:sz w:val="24"/>
                <w:szCs w:val="24"/>
              </w:rPr>
              <w:t>280m</w:t>
            </w:r>
            <w:r w:rsidR="00C90C79" w:rsidRPr="00242B31">
              <w:rPr>
                <w:rStyle w:val="a5"/>
                <w:rFonts w:hint="eastAsia"/>
                <w:sz w:val="24"/>
                <w:szCs w:val="24"/>
              </w:rPr>
              <w:t>处为新宁河。</w:t>
            </w:r>
            <w:r w:rsidR="0090012E" w:rsidRPr="00242B31">
              <w:rPr>
                <w:rStyle w:val="a5"/>
                <w:sz w:val="24"/>
                <w:szCs w:val="24"/>
              </w:rPr>
              <w:t>项目周边主要</w:t>
            </w:r>
            <w:r w:rsidR="00F43737" w:rsidRPr="00242B31">
              <w:rPr>
                <w:rStyle w:val="a5"/>
                <w:sz w:val="24"/>
                <w:szCs w:val="24"/>
              </w:rPr>
              <w:t>规划</w:t>
            </w:r>
            <w:r w:rsidR="0090012E" w:rsidRPr="00242B31">
              <w:rPr>
                <w:rStyle w:val="a5"/>
                <w:sz w:val="24"/>
                <w:szCs w:val="24"/>
              </w:rPr>
              <w:t>为住宅，</w:t>
            </w:r>
            <w:r w:rsidR="009F4DDC" w:rsidRPr="00242B31">
              <w:rPr>
                <w:sz w:val="24"/>
                <w:szCs w:val="24"/>
              </w:rPr>
              <w:t>无工业企业</w:t>
            </w:r>
            <w:r w:rsidR="00F43737" w:rsidRPr="00242B31">
              <w:rPr>
                <w:sz w:val="24"/>
                <w:szCs w:val="24"/>
              </w:rPr>
              <w:t>分布</w:t>
            </w:r>
            <w:r w:rsidR="009F4DDC" w:rsidRPr="00242B31">
              <w:rPr>
                <w:sz w:val="24"/>
                <w:szCs w:val="24"/>
              </w:rPr>
              <w:t>，无明显的环境制约因素存在。</w:t>
            </w:r>
          </w:p>
          <w:p w:rsidR="001C5784" w:rsidRPr="00242B31" w:rsidRDefault="001C5784" w:rsidP="0017058A">
            <w:pPr>
              <w:snapToGrid w:val="0"/>
              <w:spacing w:line="360" w:lineRule="auto"/>
              <w:ind w:firstLineChars="200" w:firstLine="485"/>
              <w:jc w:val="left"/>
              <w:rPr>
                <w:sz w:val="24"/>
                <w:szCs w:val="24"/>
              </w:rPr>
            </w:pPr>
            <w:r w:rsidRPr="00242B31">
              <w:rPr>
                <w:sz w:val="24"/>
                <w:szCs w:val="24"/>
              </w:rPr>
              <w:t>项目所在地</w:t>
            </w:r>
            <w:r w:rsidR="00C95A64" w:rsidRPr="00242B31">
              <w:rPr>
                <w:sz w:val="24"/>
                <w:szCs w:val="24"/>
              </w:rPr>
              <w:t>公</w:t>
            </w:r>
            <w:r w:rsidR="00C7128F" w:rsidRPr="00242B31">
              <w:rPr>
                <w:sz w:val="24"/>
                <w:szCs w:val="24"/>
              </w:rPr>
              <w:t>辅设施较为完善，具备供电、供水接入条件，排水</w:t>
            </w:r>
            <w:r w:rsidR="00C90C79" w:rsidRPr="00242B31">
              <w:rPr>
                <w:rFonts w:hint="eastAsia"/>
                <w:sz w:val="24"/>
                <w:szCs w:val="24"/>
              </w:rPr>
              <w:t>依托人民医院</w:t>
            </w:r>
            <w:r w:rsidR="006A2B9A" w:rsidRPr="00242B31">
              <w:rPr>
                <w:sz w:val="24"/>
                <w:szCs w:val="24"/>
              </w:rPr>
              <w:t>污水处理</w:t>
            </w:r>
            <w:r w:rsidR="00C90C79" w:rsidRPr="00242B31">
              <w:rPr>
                <w:rFonts w:hint="eastAsia"/>
                <w:sz w:val="24"/>
                <w:szCs w:val="24"/>
              </w:rPr>
              <w:t>站</w:t>
            </w:r>
            <w:r w:rsidR="006A2B9A" w:rsidRPr="00242B31">
              <w:rPr>
                <w:sz w:val="24"/>
                <w:szCs w:val="24"/>
              </w:rPr>
              <w:t>处理达《医疗机构水污染物排放标准》（</w:t>
            </w:r>
            <w:r w:rsidR="006A2B9A" w:rsidRPr="00242B31">
              <w:rPr>
                <w:sz w:val="24"/>
                <w:szCs w:val="24"/>
              </w:rPr>
              <w:t>GB18466-2005</w:t>
            </w:r>
            <w:r w:rsidR="006A2B9A" w:rsidRPr="00242B31">
              <w:rPr>
                <w:sz w:val="24"/>
                <w:szCs w:val="24"/>
              </w:rPr>
              <w:t>）表</w:t>
            </w:r>
            <w:r w:rsidR="006A2B9A" w:rsidRPr="00242B31">
              <w:rPr>
                <w:sz w:val="24"/>
                <w:szCs w:val="24"/>
              </w:rPr>
              <w:t>2</w:t>
            </w:r>
            <w:r w:rsidR="00C90C79" w:rsidRPr="00242B31">
              <w:rPr>
                <w:rFonts w:hint="eastAsia"/>
                <w:sz w:val="24"/>
                <w:szCs w:val="24"/>
              </w:rPr>
              <w:t>预处理</w:t>
            </w:r>
            <w:r w:rsidR="006A2B9A" w:rsidRPr="00242B31">
              <w:rPr>
                <w:sz w:val="24"/>
                <w:szCs w:val="24"/>
              </w:rPr>
              <w:t>标准后</w:t>
            </w:r>
            <w:r w:rsidRPr="00242B31">
              <w:rPr>
                <w:sz w:val="24"/>
                <w:szCs w:val="24"/>
              </w:rPr>
              <w:t>外排</w:t>
            </w:r>
            <w:r w:rsidR="00DA2A6B" w:rsidRPr="00242B31">
              <w:rPr>
                <w:sz w:val="24"/>
                <w:szCs w:val="24"/>
              </w:rPr>
              <w:t>入</w:t>
            </w:r>
            <w:r w:rsidR="00C90C79" w:rsidRPr="00242B31">
              <w:rPr>
                <w:sz w:val="24"/>
                <w:szCs w:val="24"/>
              </w:rPr>
              <w:t>市政管网经开江县城市生活污水处理厂处理达标后外排新宁河</w:t>
            </w:r>
            <w:r w:rsidRPr="00242B31">
              <w:rPr>
                <w:sz w:val="24"/>
                <w:szCs w:val="24"/>
              </w:rPr>
              <w:t>；区域交通便捷，群众就诊环境良好。区域环境质量现状良好，具有环境容量。</w:t>
            </w:r>
            <w:r w:rsidR="004A3992" w:rsidRPr="00242B31">
              <w:rPr>
                <w:sz w:val="24"/>
                <w:szCs w:val="24"/>
              </w:rPr>
              <w:t>项目选址符合开江县城市总体规划布局和未来发展的需要</w:t>
            </w:r>
            <w:r w:rsidR="004A3992" w:rsidRPr="00242B31">
              <w:rPr>
                <w:rFonts w:hint="eastAsia"/>
                <w:sz w:val="24"/>
                <w:szCs w:val="24"/>
              </w:rPr>
              <w:t>。</w:t>
            </w:r>
          </w:p>
          <w:p w:rsidR="001C5784" w:rsidRPr="00242B31" w:rsidRDefault="001C5784" w:rsidP="0017058A">
            <w:pPr>
              <w:snapToGrid w:val="0"/>
              <w:spacing w:line="360" w:lineRule="auto"/>
              <w:ind w:firstLineChars="200" w:firstLine="485"/>
              <w:jc w:val="left"/>
              <w:rPr>
                <w:b/>
                <w:sz w:val="24"/>
                <w:szCs w:val="24"/>
              </w:rPr>
            </w:pPr>
            <w:r w:rsidRPr="00242B31">
              <w:rPr>
                <w:sz w:val="24"/>
                <w:szCs w:val="24"/>
              </w:rPr>
              <w:t>综上述所，本项目选址符合规划，无明显的环境制约因素，</w:t>
            </w:r>
            <w:r w:rsidR="00B57D3E" w:rsidRPr="00242B31">
              <w:rPr>
                <w:sz w:val="24"/>
                <w:szCs w:val="24"/>
              </w:rPr>
              <w:t>公</w:t>
            </w:r>
            <w:r w:rsidRPr="00242B31">
              <w:rPr>
                <w:sz w:val="24"/>
                <w:szCs w:val="24"/>
              </w:rPr>
              <w:t>辅设施配套条件完备，交通便捷。因此，</w:t>
            </w:r>
            <w:r w:rsidRPr="00242B31">
              <w:rPr>
                <w:rFonts w:ascii="黑体" w:eastAsia="黑体" w:hAnsi="黑体"/>
                <w:b/>
                <w:sz w:val="24"/>
                <w:szCs w:val="24"/>
              </w:rPr>
              <w:t>项目选址合理。</w:t>
            </w:r>
          </w:p>
          <w:p w:rsidR="001C5784" w:rsidRPr="00242B31" w:rsidRDefault="001C5784" w:rsidP="008E522C">
            <w:pPr>
              <w:snapToGrid w:val="0"/>
              <w:spacing w:line="360" w:lineRule="auto"/>
              <w:rPr>
                <w:rFonts w:ascii="黑体" w:eastAsia="黑体" w:hAnsi="黑体"/>
                <w:b/>
                <w:bCs/>
                <w:sz w:val="24"/>
                <w:szCs w:val="24"/>
              </w:rPr>
            </w:pPr>
            <w:r w:rsidRPr="00242B31">
              <w:rPr>
                <w:rFonts w:ascii="黑体" w:eastAsia="黑体" w:hAnsi="黑体"/>
                <w:b/>
                <w:bCs/>
                <w:sz w:val="24"/>
                <w:szCs w:val="24"/>
              </w:rPr>
              <w:t>四、项目概况</w:t>
            </w:r>
          </w:p>
          <w:p w:rsidR="001C5784" w:rsidRPr="00242B31" w:rsidRDefault="001C5784" w:rsidP="008E522C">
            <w:pPr>
              <w:snapToGrid w:val="0"/>
              <w:spacing w:line="360" w:lineRule="auto"/>
              <w:ind w:firstLineChars="200" w:firstLine="487"/>
              <w:rPr>
                <w:rFonts w:eastAsia="黑体"/>
                <w:b/>
                <w:bCs/>
                <w:sz w:val="24"/>
                <w:szCs w:val="24"/>
              </w:rPr>
            </w:pPr>
            <w:r w:rsidRPr="00242B31">
              <w:rPr>
                <w:rFonts w:eastAsia="黑体"/>
                <w:b/>
                <w:bCs/>
                <w:sz w:val="24"/>
                <w:szCs w:val="24"/>
              </w:rPr>
              <w:t>1</w:t>
            </w:r>
            <w:r w:rsidRPr="00242B31">
              <w:rPr>
                <w:rFonts w:eastAsia="黑体"/>
                <w:b/>
                <w:bCs/>
                <w:sz w:val="24"/>
                <w:szCs w:val="24"/>
              </w:rPr>
              <w:t>、项目名称、地点、建设性质及建设规模</w:t>
            </w:r>
          </w:p>
          <w:p w:rsidR="001C5784" w:rsidRPr="00242B31" w:rsidRDefault="001C5784" w:rsidP="008E522C">
            <w:pPr>
              <w:snapToGrid w:val="0"/>
              <w:spacing w:line="360" w:lineRule="auto"/>
              <w:ind w:firstLineChars="200" w:firstLine="485"/>
              <w:rPr>
                <w:sz w:val="24"/>
                <w:szCs w:val="24"/>
              </w:rPr>
            </w:pPr>
            <w:r w:rsidRPr="00242B31">
              <w:rPr>
                <w:sz w:val="24"/>
                <w:szCs w:val="24"/>
              </w:rPr>
              <w:t>项目名称：</w:t>
            </w:r>
            <w:r w:rsidR="004A72F7" w:rsidRPr="00242B31">
              <w:rPr>
                <w:kern w:val="0"/>
                <w:sz w:val="24"/>
                <w:szCs w:val="24"/>
              </w:rPr>
              <w:t>开江县急救中心建设项目</w:t>
            </w:r>
          </w:p>
          <w:p w:rsidR="001C5784" w:rsidRPr="00242B31" w:rsidRDefault="001C5784" w:rsidP="008E522C">
            <w:pPr>
              <w:snapToGrid w:val="0"/>
              <w:spacing w:line="360" w:lineRule="auto"/>
              <w:ind w:firstLineChars="200" w:firstLine="485"/>
              <w:rPr>
                <w:sz w:val="24"/>
                <w:szCs w:val="24"/>
              </w:rPr>
            </w:pPr>
            <w:r w:rsidRPr="00242B31">
              <w:rPr>
                <w:sz w:val="24"/>
                <w:szCs w:val="24"/>
              </w:rPr>
              <w:t>建设地点：</w:t>
            </w:r>
            <w:r w:rsidR="003B6F86" w:rsidRPr="00242B31">
              <w:rPr>
                <w:kern w:val="0"/>
                <w:sz w:val="24"/>
                <w:szCs w:val="24"/>
              </w:rPr>
              <w:t>开江县</w:t>
            </w:r>
            <w:r w:rsidR="00581624" w:rsidRPr="00242B31">
              <w:rPr>
                <w:kern w:val="0"/>
                <w:sz w:val="24"/>
                <w:szCs w:val="24"/>
              </w:rPr>
              <w:t>普安镇观音寨村</w:t>
            </w:r>
            <w:r w:rsidRPr="00242B31">
              <w:rPr>
                <w:sz w:val="24"/>
                <w:szCs w:val="24"/>
              </w:rPr>
              <w:t>，</w:t>
            </w:r>
            <w:r w:rsidRPr="00242B31">
              <w:rPr>
                <w:bCs/>
                <w:sz w:val="24"/>
                <w:szCs w:val="24"/>
              </w:rPr>
              <w:t>地理位置见附图</w:t>
            </w:r>
            <w:r w:rsidRPr="00242B31">
              <w:rPr>
                <w:bCs/>
                <w:sz w:val="24"/>
                <w:szCs w:val="24"/>
              </w:rPr>
              <w:t>1</w:t>
            </w:r>
          </w:p>
          <w:p w:rsidR="001C5784" w:rsidRPr="00242B31" w:rsidRDefault="001C5784" w:rsidP="008E522C">
            <w:pPr>
              <w:snapToGrid w:val="0"/>
              <w:spacing w:line="360" w:lineRule="auto"/>
              <w:ind w:firstLineChars="200" w:firstLine="485"/>
              <w:rPr>
                <w:kern w:val="0"/>
                <w:sz w:val="24"/>
                <w:szCs w:val="24"/>
              </w:rPr>
            </w:pPr>
            <w:r w:rsidRPr="00242B31">
              <w:rPr>
                <w:sz w:val="24"/>
                <w:szCs w:val="24"/>
              </w:rPr>
              <w:t>建设单位：</w:t>
            </w:r>
            <w:r w:rsidR="00581624" w:rsidRPr="00242B31">
              <w:rPr>
                <w:kern w:val="0"/>
                <w:sz w:val="24"/>
                <w:szCs w:val="24"/>
              </w:rPr>
              <w:t>开江县人民医院</w:t>
            </w:r>
          </w:p>
          <w:p w:rsidR="001C5784" w:rsidRPr="00242B31" w:rsidRDefault="001C5784" w:rsidP="008E522C">
            <w:pPr>
              <w:snapToGrid w:val="0"/>
              <w:spacing w:line="360" w:lineRule="auto"/>
              <w:ind w:firstLineChars="200" w:firstLine="485"/>
              <w:rPr>
                <w:sz w:val="24"/>
                <w:szCs w:val="24"/>
              </w:rPr>
            </w:pPr>
            <w:r w:rsidRPr="00242B31">
              <w:rPr>
                <w:sz w:val="24"/>
                <w:szCs w:val="24"/>
              </w:rPr>
              <w:t>建设性质：</w:t>
            </w:r>
            <w:r w:rsidR="004A3992" w:rsidRPr="00242B31">
              <w:rPr>
                <w:rFonts w:hint="eastAsia"/>
                <w:sz w:val="24"/>
                <w:szCs w:val="24"/>
              </w:rPr>
              <w:t>新建</w:t>
            </w:r>
            <w:r w:rsidR="0009287A" w:rsidRPr="00242B31">
              <w:rPr>
                <w:rFonts w:hint="eastAsia"/>
                <w:sz w:val="24"/>
                <w:szCs w:val="24"/>
              </w:rPr>
              <w:t>（补环评）</w:t>
            </w:r>
          </w:p>
          <w:p w:rsidR="001C5784" w:rsidRPr="00242B31" w:rsidRDefault="001C5784" w:rsidP="008E522C">
            <w:pPr>
              <w:snapToGrid w:val="0"/>
              <w:spacing w:line="360" w:lineRule="auto"/>
              <w:ind w:firstLineChars="200" w:firstLine="485"/>
              <w:rPr>
                <w:sz w:val="24"/>
                <w:szCs w:val="24"/>
              </w:rPr>
            </w:pPr>
            <w:r w:rsidRPr="00242B31">
              <w:rPr>
                <w:sz w:val="24"/>
                <w:szCs w:val="24"/>
              </w:rPr>
              <w:t>项目投资：总投资</w:t>
            </w:r>
            <w:r w:rsidR="004A3992" w:rsidRPr="00242B31">
              <w:rPr>
                <w:rFonts w:hint="eastAsia"/>
                <w:kern w:val="0"/>
                <w:sz w:val="24"/>
                <w:szCs w:val="24"/>
              </w:rPr>
              <w:t>968</w:t>
            </w:r>
            <w:r w:rsidRPr="00242B31">
              <w:rPr>
                <w:sz w:val="24"/>
                <w:szCs w:val="24"/>
              </w:rPr>
              <w:t>万元，</w:t>
            </w:r>
            <w:r w:rsidR="004A3992" w:rsidRPr="00242B31">
              <w:rPr>
                <w:rFonts w:hint="eastAsia"/>
                <w:sz w:val="24"/>
                <w:szCs w:val="24"/>
              </w:rPr>
              <w:t>其中</w:t>
            </w:r>
            <w:r w:rsidR="004A3992" w:rsidRPr="00242B31">
              <w:rPr>
                <w:sz w:val="24"/>
                <w:szCs w:val="24"/>
              </w:rPr>
              <w:t>中央预算内专项资金</w:t>
            </w:r>
            <w:r w:rsidR="004A3992" w:rsidRPr="00242B31">
              <w:rPr>
                <w:rFonts w:hint="eastAsia"/>
                <w:sz w:val="24"/>
                <w:szCs w:val="24"/>
              </w:rPr>
              <w:t>268</w:t>
            </w:r>
            <w:r w:rsidR="004A3992" w:rsidRPr="00242B31">
              <w:rPr>
                <w:rFonts w:hint="eastAsia"/>
                <w:sz w:val="24"/>
                <w:szCs w:val="24"/>
              </w:rPr>
              <w:t>万元，地方配套及自筹</w:t>
            </w:r>
            <w:r w:rsidR="004A3992" w:rsidRPr="00242B31">
              <w:rPr>
                <w:rFonts w:hint="eastAsia"/>
                <w:sz w:val="24"/>
                <w:szCs w:val="24"/>
              </w:rPr>
              <w:t>700</w:t>
            </w:r>
            <w:r w:rsidR="004A3992" w:rsidRPr="00242B31">
              <w:rPr>
                <w:rFonts w:hint="eastAsia"/>
                <w:sz w:val="24"/>
                <w:szCs w:val="24"/>
              </w:rPr>
              <w:t>万元。</w:t>
            </w:r>
          </w:p>
          <w:p w:rsidR="001C5784" w:rsidRPr="00242B31" w:rsidRDefault="001C5784" w:rsidP="008E522C">
            <w:pPr>
              <w:snapToGrid w:val="0"/>
              <w:spacing w:line="360" w:lineRule="auto"/>
              <w:ind w:firstLineChars="200" w:firstLine="487"/>
              <w:rPr>
                <w:rFonts w:eastAsia="黑体"/>
                <w:b/>
                <w:bCs/>
                <w:sz w:val="24"/>
                <w:szCs w:val="24"/>
              </w:rPr>
            </w:pPr>
            <w:r w:rsidRPr="00242B31">
              <w:rPr>
                <w:rFonts w:eastAsia="黑体"/>
                <w:b/>
                <w:bCs/>
                <w:sz w:val="24"/>
                <w:szCs w:val="24"/>
              </w:rPr>
              <w:t>2</w:t>
            </w:r>
            <w:r w:rsidRPr="00242B31">
              <w:rPr>
                <w:rFonts w:eastAsia="黑体"/>
                <w:b/>
                <w:bCs/>
                <w:sz w:val="24"/>
                <w:szCs w:val="24"/>
              </w:rPr>
              <w:t>、建设</w:t>
            </w:r>
            <w:r w:rsidR="00070A68" w:rsidRPr="00242B31">
              <w:rPr>
                <w:rFonts w:eastAsia="黑体" w:hint="eastAsia"/>
                <w:b/>
                <w:bCs/>
                <w:sz w:val="24"/>
                <w:szCs w:val="24"/>
              </w:rPr>
              <w:t>内容</w:t>
            </w:r>
            <w:r w:rsidRPr="00242B31">
              <w:rPr>
                <w:rFonts w:eastAsia="黑体"/>
                <w:b/>
                <w:bCs/>
                <w:sz w:val="24"/>
                <w:szCs w:val="24"/>
              </w:rPr>
              <w:t>及</w:t>
            </w:r>
            <w:r w:rsidR="00070A68" w:rsidRPr="00242B31">
              <w:rPr>
                <w:rFonts w:eastAsia="黑体" w:hint="eastAsia"/>
                <w:b/>
                <w:bCs/>
                <w:sz w:val="24"/>
                <w:szCs w:val="24"/>
              </w:rPr>
              <w:t>规模</w:t>
            </w:r>
          </w:p>
          <w:p w:rsidR="008F5423" w:rsidRPr="00242B31" w:rsidRDefault="004C1FB0" w:rsidP="004C1FB0">
            <w:pPr>
              <w:snapToGrid w:val="0"/>
              <w:spacing w:line="360" w:lineRule="auto"/>
              <w:ind w:firstLineChars="200" w:firstLine="485"/>
              <w:rPr>
                <w:smallCaps/>
                <w:kern w:val="0"/>
                <w:sz w:val="24"/>
                <w:szCs w:val="24"/>
              </w:rPr>
            </w:pPr>
            <w:r w:rsidRPr="00242B31">
              <w:rPr>
                <w:smallCaps/>
                <w:kern w:val="0"/>
                <w:sz w:val="24"/>
                <w:szCs w:val="24"/>
              </w:rPr>
              <w:t>本项目选址于开江县人民医院新区东南角</w:t>
            </w:r>
            <w:r w:rsidRPr="00242B31">
              <w:rPr>
                <w:rFonts w:hint="eastAsia"/>
                <w:smallCaps/>
                <w:kern w:val="0"/>
                <w:sz w:val="24"/>
                <w:szCs w:val="24"/>
              </w:rPr>
              <w:t>，</w:t>
            </w:r>
            <w:r w:rsidRPr="00242B31">
              <w:rPr>
                <w:smallCaps/>
                <w:kern w:val="0"/>
                <w:sz w:val="24"/>
                <w:szCs w:val="24"/>
              </w:rPr>
              <w:t>新建急救中心业务大楼</w:t>
            </w:r>
            <w:r w:rsidRPr="00242B31">
              <w:rPr>
                <w:rFonts w:hint="eastAsia"/>
                <w:smallCaps/>
                <w:kern w:val="0"/>
                <w:sz w:val="24"/>
                <w:szCs w:val="24"/>
              </w:rPr>
              <w:t>1</w:t>
            </w:r>
            <w:r w:rsidRPr="00242B31">
              <w:rPr>
                <w:rFonts w:hint="eastAsia"/>
                <w:smallCaps/>
                <w:kern w:val="0"/>
                <w:sz w:val="24"/>
                <w:szCs w:val="24"/>
              </w:rPr>
              <w:t>栋，建筑面积</w:t>
            </w:r>
            <w:r w:rsidRPr="00242B31">
              <w:rPr>
                <w:rFonts w:hint="eastAsia"/>
                <w:smallCaps/>
                <w:kern w:val="0"/>
                <w:sz w:val="24"/>
                <w:szCs w:val="24"/>
              </w:rPr>
              <w:t>4100</w:t>
            </w:r>
            <w:r w:rsidRPr="00242B31">
              <w:rPr>
                <w:rFonts w:hint="eastAsia"/>
                <w:kern w:val="0"/>
                <w:sz w:val="24"/>
                <w:szCs w:val="24"/>
              </w:rPr>
              <w:t>m</w:t>
            </w:r>
            <w:r w:rsidRPr="00242B31">
              <w:rPr>
                <w:rFonts w:hint="eastAsia"/>
                <w:kern w:val="0"/>
                <w:sz w:val="24"/>
                <w:szCs w:val="24"/>
                <w:vertAlign w:val="superscript"/>
              </w:rPr>
              <w:t>2</w:t>
            </w:r>
            <w:r w:rsidRPr="00242B31">
              <w:rPr>
                <w:rFonts w:hint="eastAsia"/>
                <w:kern w:val="0"/>
                <w:sz w:val="24"/>
                <w:szCs w:val="24"/>
              </w:rPr>
              <w:t>，</w:t>
            </w:r>
            <w:r w:rsidR="00322B19" w:rsidRPr="00242B31">
              <w:rPr>
                <w:rFonts w:hint="eastAsia"/>
                <w:kern w:val="0"/>
                <w:sz w:val="24"/>
                <w:szCs w:val="24"/>
              </w:rPr>
              <w:t>地上</w:t>
            </w:r>
            <w:r w:rsidR="00322B19" w:rsidRPr="00242B31">
              <w:rPr>
                <w:rFonts w:hint="eastAsia"/>
                <w:kern w:val="0"/>
                <w:sz w:val="24"/>
                <w:szCs w:val="24"/>
              </w:rPr>
              <w:t>5</w:t>
            </w:r>
            <w:r w:rsidR="00322B19" w:rsidRPr="00242B31">
              <w:rPr>
                <w:rFonts w:hint="eastAsia"/>
                <w:kern w:val="0"/>
                <w:sz w:val="24"/>
                <w:szCs w:val="24"/>
              </w:rPr>
              <w:t>层，地下</w:t>
            </w:r>
            <w:r w:rsidR="00322B19" w:rsidRPr="00242B31">
              <w:rPr>
                <w:rFonts w:hint="eastAsia"/>
                <w:kern w:val="0"/>
                <w:sz w:val="24"/>
                <w:szCs w:val="24"/>
              </w:rPr>
              <w:t>1</w:t>
            </w:r>
            <w:r w:rsidR="00322B19" w:rsidRPr="00242B31">
              <w:rPr>
                <w:rFonts w:hint="eastAsia"/>
                <w:kern w:val="0"/>
                <w:sz w:val="24"/>
                <w:szCs w:val="24"/>
              </w:rPr>
              <w:t>层。其主要功能为急救抢救及其配套功能。设置床位</w:t>
            </w:r>
            <w:r w:rsidR="00322B19" w:rsidRPr="00242B31">
              <w:rPr>
                <w:rFonts w:hint="eastAsia"/>
                <w:kern w:val="0"/>
                <w:sz w:val="24"/>
                <w:szCs w:val="24"/>
              </w:rPr>
              <w:t>25</w:t>
            </w:r>
            <w:r w:rsidR="00322B19" w:rsidRPr="00242B31">
              <w:rPr>
                <w:rFonts w:hint="eastAsia"/>
                <w:kern w:val="0"/>
                <w:sz w:val="24"/>
                <w:szCs w:val="24"/>
              </w:rPr>
              <w:t>张。配置</w:t>
            </w:r>
            <w:r w:rsidR="00A4323E" w:rsidRPr="00242B31">
              <w:rPr>
                <w:rFonts w:hint="eastAsia"/>
                <w:kern w:val="0"/>
                <w:sz w:val="24"/>
                <w:szCs w:val="24"/>
              </w:rPr>
              <w:t>救护车</w:t>
            </w:r>
            <w:r w:rsidR="00A4323E" w:rsidRPr="00242B31">
              <w:rPr>
                <w:rFonts w:hint="eastAsia"/>
                <w:kern w:val="0"/>
                <w:sz w:val="24"/>
                <w:szCs w:val="24"/>
              </w:rPr>
              <w:t>5</w:t>
            </w:r>
            <w:r w:rsidR="00A4323E" w:rsidRPr="00242B31">
              <w:rPr>
                <w:rFonts w:hint="eastAsia"/>
                <w:kern w:val="0"/>
                <w:sz w:val="24"/>
                <w:szCs w:val="24"/>
              </w:rPr>
              <w:t>台、急救设备器材等。</w:t>
            </w:r>
          </w:p>
          <w:p w:rsidR="001659FE" w:rsidRPr="00242B31" w:rsidRDefault="001659FE" w:rsidP="001E4FD1">
            <w:pPr>
              <w:snapToGrid w:val="0"/>
              <w:spacing w:line="360" w:lineRule="auto"/>
              <w:ind w:firstLineChars="200" w:firstLine="487"/>
              <w:rPr>
                <w:rFonts w:eastAsia="黑体"/>
                <w:b/>
                <w:sz w:val="24"/>
                <w:szCs w:val="24"/>
              </w:rPr>
            </w:pPr>
            <w:r w:rsidRPr="00242B31">
              <w:rPr>
                <w:rFonts w:eastAsia="黑体"/>
                <w:b/>
                <w:sz w:val="24"/>
                <w:szCs w:val="24"/>
              </w:rPr>
              <w:t>项目为</w:t>
            </w:r>
            <w:r w:rsidR="00A4323E" w:rsidRPr="00242B31">
              <w:rPr>
                <w:rFonts w:eastAsia="黑体" w:hint="eastAsia"/>
                <w:b/>
                <w:sz w:val="24"/>
                <w:szCs w:val="24"/>
              </w:rPr>
              <w:t>急救</w:t>
            </w:r>
            <w:r w:rsidR="00A4323E" w:rsidRPr="00242B31">
              <w:rPr>
                <w:rFonts w:eastAsia="黑体"/>
                <w:b/>
                <w:sz w:val="24"/>
                <w:szCs w:val="24"/>
              </w:rPr>
              <w:t>中心</w:t>
            </w:r>
            <w:r w:rsidRPr="00242B31">
              <w:rPr>
                <w:rFonts w:eastAsia="黑体"/>
                <w:b/>
                <w:sz w:val="24"/>
                <w:szCs w:val="24"/>
              </w:rPr>
              <w:t>建设项目，</w:t>
            </w:r>
            <w:r w:rsidR="00A4323E" w:rsidRPr="00242B31">
              <w:rPr>
                <w:rFonts w:eastAsia="黑体"/>
                <w:b/>
                <w:sz w:val="24"/>
                <w:szCs w:val="24"/>
              </w:rPr>
              <w:t>仅包含急救抢救科室</w:t>
            </w:r>
            <w:r w:rsidR="00A4323E" w:rsidRPr="00242B31">
              <w:rPr>
                <w:rFonts w:eastAsia="黑体" w:hint="eastAsia"/>
                <w:b/>
                <w:sz w:val="24"/>
                <w:szCs w:val="24"/>
              </w:rPr>
              <w:t>，其余</w:t>
            </w:r>
            <w:r w:rsidR="00DA1CBD" w:rsidRPr="00242B31">
              <w:rPr>
                <w:rFonts w:eastAsia="黑体" w:hint="eastAsia"/>
                <w:b/>
                <w:sz w:val="24"/>
                <w:szCs w:val="24"/>
              </w:rPr>
              <w:t>公辅设施</w:t>
            </w:r>
            <w:r w:rsidR="00A4323E" w:rsidRPr="00242B31">
              <w:rPr>
                <w:rFonts w:eastAsia="黑体" w:hint="eastAsia"/>
                <w:b/>
                <w:sz w:val="24"/>
                <w:szCs w:val="24"/>
              </w:rPr>
              <w:t>均依托开江县人民医院。</w:t>
            </w:r>
            <w:r w:rsidR="00A4323E" w:rsidRPr="00242B31">
              <w:rPr>
                <w:rFonts w:eastAsia="黑体"/>
                <w:b/>
                <w:sz w:val="24"/>
                <w:szCs w:val="24"/>
              </w:rPr>
              <w:t>本项目不涉及</w:t>
            </w:r>
            <w:r w:rsidR="00A4323E" w:rsidRPr="00242B31">
              <w:rPr>
                <w:rFonts w:eastAsia="黑体" w:hint="eastAsia"/>
                <w:b/>
                <w:sz w:val="24"/>
                <w:szCs w:val="24"/>
              </w:rPr>
              <w:t>CT</w:t>
            </w:r>
            <w:r w:rsidR="00A4323E" w:rsidRPr="00242B31">
              <w:rPr>
                <w:rFonts w:eastAsia="黑体" w:hint="eastAsia"/>
                <w:b/>
                <w:sz w:val="24"/>
                <w:szCs w:val="24"/>
              </w:rPr>
              <w:t>等辐射装置</w:t>
            </w:r>
            <w:r w:rsidRPr="00242B31">
              <w:rPr>
                <w:rFonts w:eastAsia="黑体"/>
                <w:b/>
                <w:sz w:val="24"/>
                <w:szCs w:val="24"/>
              </w:rPr>
              <w:t>，</w:t>
            </w:r>
            <w:r w:rsidR="002D16A3" w:rsidRPr="00242B31">
              <w:rPr>
                <w:rFonts w:eastAsia="黑体"/>
                <w:b/>
                <w:sz w:val="24"/>
                <w:szCs w:val="24"/>
              </w:rPr>
              <w:t>不设置浆洗间</w:t>
            </w:r>
            <w:r w:rsidRPr="00242B31">
              <w:rPr>
                <w:rFonts w:eastAsia="黑体"/>
                <w:b/>
                <w:sz w:val="24"/>
                <w:szCs w:val="24"/>
              </w:rPr>
              <w:t>。</w:t>
            </w:r>
            <w:r w:rsidR="00CF28FB" w:rsidRPr="00242B31">
              <w:rPr>
                <w:rFonts w:eastAsia="黑体"/>
                <w:b/>
                <w:sz w:val="24"/>
                <w:szCs w:val="24"/>
              </w:rPr>
              <w:t>目前</w:t>
            </w:r>
            <w:r w:rsidR="00CF28FB" w:rsidRPr="00242B31">
              <w:rPr>
                <w:rFonts w:eastAsia="黑体" w:hint="eastAsia"/>
                <w:b/>
                <w:sz w:val="24"/>
                <w:szCs w:val="24"/>
              </w:rPr>
              <w:t>，</w:t>
            </w:r>
            <w:r w:rsidR="00CF28FB" w:rsidRPr="00242B31">
              <w:rPr>
                <w:rFonts w:eastAsia="黑体"/>
                <w:b/>
                <w:sz w:val="24"/>
                <w:szCs w:val="24"/>
              </w:rPr>
              <w:t>开江县人民医院新区项目环境影响评价工作正在开展中</w:t>
            </w:r>
            <w:r w:rsidR="00CF28FB" w:rsidRPr="00242B31">
              <w:rPr>
                <w:rFonts w:eastAsia="黑体" w:hint="eastAsia"/>
                <w:b/>
                <w:sz w:val="24"/>
                <w:szCs w:val="24"/>
              </w:rPr>
              <w:t>。</w:t>
            </w:r>
          </w:p>
          <w:p w:rsidR="001C5784" w:rsidRPr="00242B31" w:rsidRDefault="001C5784" w:rsidP="008E522C">
            <w:pPr>
              <w:snapToGrid w:val="0"/>
              <w:spacing w:line="360" w:lineRule="auto"/>
              <w:ind w:firstLineChars="200" w:firstLine="485"/>
              <w:rPr>
                <w:sz w:val="24"/>
                <w:szCs w:val="24"/>
              </w:rPr>
            </w:pPr>
            <w:r w:rsidRPr="00242B31">
              <w:rPr>
                <w:sz w:val="24"/>
                <w:szCs w:val="24"/>
              </w:rPr>
              <w:t>项目主要经济技术指标表</w:t>
            </w:r>
            <w:r w:rsidRPr="00242B31">
              <w:rPr>
                <w:sz w:val="24"/>
                <w:szCs w:val="24"/>
              </w:rPr>
              <w:t>1-1</w:t>
            </w:r>
            <w:r w:rsidRPr="00242B31">
              <w:rPr>
                <w:sz w:val="24"/>
                <w:szCs w:val="24"/>
              </w:rPr>
              <w:t>，建筑物各楼层科室设置情况见表</w:t>
            </w:r>
            <w:r w:rsidRPr="00242B31">
              <w:rPr>
                <w:sz w:val="24"/>
                <w:szCs w:val="24"/>
              </w:rPr>
              <w:t>1-2</w:t>
            </w:r>
            <w:r w:rsidRPr="00242B31">
              <w:rPr>
                <w:sz w:val="24"/>
                <w:szCs w:val="24"/>
              </w:rPr>
              <w:t>。</w:t>
            </w:r>
          </w:p>
          <w:p w:rsidR="001C5784" w:rsidRPr="00242B31" w:rsidRDefault="001C5784" w:rsidP="00CF1218">
            <w:pPr>
              <w:snapToGrid w:val="0"/>
              <w:jc w:val="center"/>
              <w:rPr>
                <w:rFonts w:eastAsia="黑体"/>
                <w:b/>
                <w:bCs/>
                <w:sz w:val="24"/>
                <w:szCs w:val="24"/>
              </w:rPr>
            </w:pPr>
            <w:r w:rsidRPr="00242B31">
              <w:rPr>
                <w:rFonts w:eastAsia="黑体"/>
                <w:b/>
                <w:bCs/>
                <w:sz w:val="24"/>
                <w:szCs w:val="24"/>
              </w:rPr>
              <w:t>表</w:t>
            </w:r>
            <w:r w:rsidRPr="00242B31">
              <w:rPr>
                <w:rFonts w:eastAsia="黑体"/>
                <w:b/>
                <w:bCs/>
                <w:sz w:val="24"/>
                <w:szCs w:val="24"/>
              </w:rPr>
              <w:t xml:space="preserve">1-1  </w:t>
            </w:r>
            <w:r w:rsidR="00773E7C" w:rsidRPr="00242B31">
              <w:rPr>
                <w:rFonts w:eastAsia="黑体" w:hint="eastAsia"/>
                <w:b/>
                <w:bCs/>
                <w:sz w:val="24"/>
                <w:szCs w:val="24"/>
              </w:rPr>
              <w:t xml:space="preserve">  </w:t>
            </w:r>
            <w:r w:rsidRPr="00242B31">
              <w:rPr>
                <w:rFonts w:eastAsia="黑体"/>
                <w:b/>
                <w:bCs/>
                <w:sz w:val="24"/>
                <w:szCs w:val="24"/>
              </w:rPr>
              <w:t>项目主要经济技术指标表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2"/>
              <w:gridCol w:w="3173"/>
              <w:gridCol w:w="1465"/>
              <w:gridCol w:w="1465"/>
              <w:gridCol w:w="2403"/>
            </w:tblGrid>
            <w:tr w:rsidR="00242B31" w:rsidRPr="00242B31" w:rsidTr="000A65E2">
              <w:trPr>
                <w:trHeight w:val="20"/>
                <w:tblHeader/>
                <w:jc w:val="center"/>
              </w:trPr>
              <w:tc>
                <w:tcPr>
                  <w:tcW w:w="582" w:type="pct"/>
                  <w:vAlign w:val="center"/>
                </w:tcPr>
                <w:p w:rsidR="001C5784" w:rsidRPr="00242B31" w:rsidRDefault="001C5784" w:rsidP="008E522C">
                  <w:pPr>
                    <w:snapToGrid w:val="0"/>
                    <w:jc w:val="center"/>
                    <w:rPr>
                      <w:rFonts w:ascii="黑体" w:eastAsia="黑体" w:hAnsi="黑体"/>
                      <w:b/>
                      <w:szCs w:val="21"/>
                    </w:rPr>
                  </w:pPr>
                  <w:r w:rsidRPr="00242B31">
                    <w:rPr>
                      <w:rFonts w:ascii="黑体" w:eastAsia="黑体" w:hAnsi="黑体"/>
                      <w:b/>
                      <w:szCs w:val="21"/>
                    </w:rPr>
                    <w:t>序号</w:t>
                  </w:r>
                </w:p>
              </w:tc>
              <w:tc>
                <w:tcPr>
                  <w:tcW w:w="1648" w:type="pct"/>
                  <w:vAlign w:val="center"/>
                </w:tcPr>
                <w:p w:rsidR="001C5784" w:rsidRPr="00242B31" w:rsidRDefault="001C5784" w:rsidP="008E522C">
                  <w:pPr>
                    <w:snapToGrid w:val="0"/>
                    <w:jc w:val="center"/>
                    <w:rPr>
                      <w:rFonts w:ascii="黑体" w:eastAsia="黑体" w:hAnsi="黑体"/>
                      <w:b/>
                      <w:szCs w:val="21"/>
                    </w:rPr>
                  </w:pPr>
                  <w:r w:rsidRPr="00242B31">
                    <w:rPr>
                      <w:rFonts w:ascii="黑体" w:eastAsia="黑体" w:hAnsi="黑体"/>
                      <w:b/>
                      <w:szCs w:val="21"/>
                    </w:rPr>
                    <w:t>名称</w:t>
                  </w:r>
                </w:p>
              </w:tc>
              <w:tc>
                <w:tcPr>
                  <w:tcW w:w="761" w:type="pct"/>
                  <w:vAlign w:val="center"/>
                </w:tcPr>
                <w:p w:rsidR="001C5784" w:rsidRPr="00242B31" w:rsidRDefault="001C5784" w:rsidP="008E522C">
                  <w:pPr>
                    <w:snapToGrid w:val="0"/>
                    <w:jc w:val="center"/>
                    <w:rPr>
                      <w:rFonts w:ascii="黑体" w:eastAsia="黑体" w:hAnsi="黑体"/>
                      <w:b/>
                      <w:szCs w:val="21"/>
                    </w:rPr>
                  </w:pPr>
                  <w:r w:rsidRPr="00242B31">
                    <w:rPr>
                      <w:rFonts w:ascii="黑体" w:eastAsia="黑体" w:hAnsi="黑体"/>
                      <w:b/>
                      <w:szCs w:val="21"/>
                    </w:rPr>
                    <w:t>单位</w:t>
                  </w:r>
                </w:p>
              </w:tc>
              <w:tc>
                <w:tcPr>
                  <w:tcW w:w="761" w:type="pct"/>
                  <w:vAlign w:val="center"/>
                </w:tcPr>
                <w:p w:rsidR="001C5784" w:rsidRPr="00242B31" w:rsidRDefault="001C5784" w:rsidP="008E522C">
                  <w:pPr>
                    <w:snapToGrid w:val="0"/>
                    <w:jc w:val="center"/>
                    <w:rPr>
                      <w:rFonts w:ascii="黑体" w:eastAsia="黑体" w:hAnsi="黑体"/>
                      <w:b/>
                      <w:szCs w:val="21"/>
                    </w:rPr>
                  </w:pPr>
                  <w:r w:rsidRPr="00242B31">
                    <w:rPr>
                      <w:rFonts w:ascii="黑体" w:eastAsia="黑体" w:hAnsi="黑体"/>
                      <w:b/>
                      <w:szCs w:val="21"/>
                    </w:rPr>
                    <w:t>面积</w:t>
                  </w:r>
                </w:p>
              </w:tc>
              <w:tc>
                <w:tcPr>
                  <w:tcW w:w="1248" w:type="pct"/>
                  <w:vAlign w:val="center"/>
                </w:tcPr>
                <w:p w:rsidR="001C5784" w:rsidRPr="00242B31" w:rsidRDefault="001C5784" w:rsidP="008E522C">
                  <w:pPr>
                    <w:snapToGrid w:val="0"/>
                    <w:jc w:val="center"/>
                    <w:rPr>
                      <w:rFonts w:ascii="黑体" w:eastAsia="黑体" w:hAnsi="黑体"/>
                      <w:b/>
                      <w:szCs w:val="21"/>
                    </w:rPr>
                  </w:pPr>
                  <w:r w:rsidRPr="00242B31">
                    <w:rPr>
                      <w:rFonts w:ascii="黑体" w:eastAsia="黑体" w:hAnsi="黑体"/>
                      <w:b/>
                      <w:szCs w:val="21"/>
                    </w:rPr>
                    <w:t>备注</w:t>
                  </w:r>
                </w:p>
              </w:tc>
            </w:tr>
            <w:tr w:rsidR="00242B31" w:rsidRPr="00242B31" w:rsidTr="000A65E2">
              <w:trPr>
                <w:trHeight w:val="20"/>
                <w:tblHeader/>
                <w:jc w:val="center"/>
              </w:trPr>
              <w:tc>
                <w:tcPr>
                  <w:tcW w:w="582" w:type="pct"/>
                  <w:vAlign w:val="center"/>
                </w:tcPr>
                <w:p w:rsidR="001C5784" w:rsidRPr="00242B31" w:rsidRDefault="001C5784" w:rsidP="008E522C">
                  <w:pPr>
                    <w:snapToGrid w:val="0"/>
                    <w:jc w:val="center"/>
                    <w:rPr>
                      <w:szCs w:val="21"/>
                    </w:rPr>
                  </w:pPr>
                  <w:r w:rsidRPr="00242B31">
                    <w:rPr>
                      <w:szCs w:val="21"/>
                    </w:rPr>
                    <w:t>一</w:t>
                  </w:r>
                </w:p>
              </w:tc>
              <w:tc>
                <w:tcPr>
                  <w:tcW w:w="1648" w:type="pct"/>
                  <w:vAlign w:val="center"/>
                </w:tcPr>
                <w:p w:rsidR="001C5784" w:rsidRPr="00242B31" w:rsidRDefault="001C5784" w:rsidP="007A3990">
                  <w:pPr>
                    <w:snapToGrid w:val="0"/>
                    <w:jc w:val="center"/>
                    <w:rPr>
                      <w:szCs w:val="21"/>
                    </w:rPr>
                  </w:pPr>
                  <w:r w:rsidRPr="00242B31">
                    <w:rPr>
                      <w:szCs w:val="21"/>
                    </w:rPr>
                    <w:t>用地及建筑物指标</w:t>
                  </w:r>
                </w:p>
              </w:tc>
              <w:tc>
                <w:tcPr>
                  <w:tcW w:w="761" w:type="pct"/>
                  <w:vAlign w:val="center"/>
                </w:tcPr>
                <w:p w:rsidR="001C5784" w:rsidRPr="00242B31" w:rsidRDefault="001C5784" w:rsidP="008E522C">
                  <w:pPr>
                    <w:snapToGrid w:val="0"/>
                    <w:jc w:val="center"/>
                    <w:rPr>
                      <w:szCs w:val="21"/>
                    </w:rPr>
                  </w:pPr>
                </w:p>
              </w:tc>
              <w:tc>
                <w:tcPr>
                  <w:tcW w:w="761" w:type="pct"/>
                  <w:vAlign w:val="center"/>
                </w:tcPr>
                <w:p w:rsidR="001C5784" w:rsidRPr="00242B31" w:rsidRDefault="001C5784" w:rsidP="008E522C">
                  <w:pPr>
                    <w:snapToGrid w:val="0"/>
                    <w:jc w:val="center"/>
                    <w:rPr>
                      <w:szCs w:val="21"/>
                    </w:rPr>
                  </w:pPr>
                </w:p>
              </w:tc>
              <w:tc>
                <w:tcPr>
                  <w:tcW w:w="1248" w:type="pct"/>
                  <w:vAlign w:val="center"/>
                </w:tcPr>
                <w:p w:rsidR="001C5784" w:rsidRPr="00242B31" w:rsidRDefault="001C5784" w:rsidP="008E522C">
                  <w:pPr>
                    <w:snapToGrid w:val="0"/>
                    <w:jc w:val="center"/>
                    <w:rPr>
                      <w:szCs w:val="21"/>
                    </w:rPr>
                  </w:pPr>
                </w:p>
              </w:tc>
            </w:tr>
            <w:tr w:rsidR="00242B31" w:rsidRPr="00242B31" w:rsidTr="000A65E2">
              <w:trPr>
                <w:trHeight w:val="20"/>
                <w:jc w:val="center"/>
              </w:trPr>
              <w:tc>
                <w:tcPr>
                  <w:tcW w:w="582" w:type="pct"/>
                  <w:vAlign w:val="center"/>
                </w:tcPr>
                <w:p w:rsidR="001C5784" w:rsidRPr="00242B31" w:rsidRDefault="001C5784" w:rsidP="008E522C">
                  <w:pPr>
                    <w:snapToGrid w:val="0"/>
                    <w:jc w:val="center"/>
                    <w:rPr>
                      <w:szCs w:val="21"/>
                    </w:rPr>
                  </w:pPr>
                  <w:r w:rsidRPr="00242B31">
                    <w:rPr>
                      <w:szCs w:val="21"/>
                    </w:rPr>
                    <w:t>1</w:t>
                  </w:r>
                </w:p>
              </w:tc>
              <w:tc>
                <w:tcPr>
                  <w:tcW w:w="1648" w:type="pct"/>
                  <w:vAlign w:val="center"/>
                </w:tcPr>
                <w:p w:rsidR="001C5784" w:rsidRPr="00242B31" w:rsidRDefault="00FE7F07" w:rsidP="007A3990">
                  <w:pPr>
                    <w:snapToGrid w:val="0"/>
                    <w:jc w:val="center"/>
                    <w:rPr>
                      <w:szCs w:val="21"/>
                    </w:rPr>
                  </w:pPr>
                  <w:r w:rsidRPr="00242B31">
                    <w:rPr>
                      <w:rFonts w:hint="eastAsia"/>
                      <w:szCs w:val="21"/>
                    </w:rPr>
                    <w:t>占地</w:t>
                  </w:r>
                  <w:r w:rsidR="001C5784" w:rsidRPr="00242B31">
                    <w:rPr>
                      <w:szCs w:val="21"/>
                    </w:rPr>
                    <w:t>面积</w:t>
                  </w:r>
                </w:p>
              </w:tc>
              <w:tc>
                <w:tcPr>
                  <w:tcW w:w="761" w:type="pct"/>
                  <w:vAlign w:val="center"/>
                </w:tcPr>
                <w:p w:rsidR="001C5784" w:rsidRPr="00242B31" w:rsidRDefault="001C5784" w:rsidP="008E522C">
                  <w:pPr>
                    <w:snapToGrid w:val="0"/>
                    <w:jc w:val="center"/>
                    <w:rPr>
                      <w:szCs w:val="21"/>
                    </w:rPr>
                  </w:pPr>
                  <w:r w:rsidRPr="00242B31">
                    <w:rPr>
                      <w:sz w:val="24"/>
                      <w:szCs w:val="24"/>
                    </w:rPr>
                    <w:t>m</w:t>
                  </w:r>
                  <w:r w:rsidRPr="00242B31">
                    <w:rPr>
                      <w:sz w:val="24"/>
                      <w:szCs w:val="24"/>
                      <w:vertAlign w:val="superscript"/>
                    </w:rPr>
                    <w:t>2</w:t>
                  </w:r>
                </w:p>
              </w:tc>
              <w:tc>
                <w:tcPr>
                  <w:tcW w:w="761" w:type="pct"/>
                  <w:vAlign w:val="center"/>
                </w:tcPr>
                <w:p w:rsidR="001C5784" w:rsidRPr="00242B31" w:rsidRDefault="0090168A" w:rsidP="008E522C">
                  <w:pPr>
                    <w:snapToGrid w:val="0"/>
                    <w:jc w:val="center"/>
                    <w:rPr>
                      <w:szCs w:val="21"/>
                    </w:rPr>
                  </w:pPr>
                  <w:r w:rsidRPr="00242B31">
                    <w:rPr>
                      <w:rFonts w:hint="eastAsia"/>
                      <w:szCs w:val="21"/>
                    </w:rPr>
                    <w:t>800</w:t>
                  </w:r>
                </w:p>
              </w:tc>
              <w:tc>
                <w:tcPr>
                  <w:tcW w:w="1248" w:type="pct"/>
                  <w:vAlign w:val="center"/>
                </w:tcPr>
                <w:p w:rsidR="001C5784" w:rsidRPr="00242B31" w:rsidRDefault="001C5784" w:rsidP="008E522C">
                  <w:pPr>
                    <w:snapToGrid w:val="0"/>
                    <w:jc w:val="center"/>
                    <w:rPr>
                      <w:szCs w:val="21"/>
                    </w:rPr>
                  </w:pPr>
                </w:p>
              </w:tc>
            </w:tr>
            <w:tr w:rsidR="00242B31" w:rsidRPr="00242B31" w:rsidTr="000A65E2">
              <w:trPr>
                <w:trHeight w:val="20"/>
                <w:jc w:val="center"/>
              </w:trPr>
              <w:tc>
                <w:tcPr>
                  <w:tcW w:w="582" w:type="pct"/>
                  <w:vAlign w:val="center"/>
                </w:tcPr>
                <w:p w:rsidR="001C5784" w:rsidRPr="00242B31" w:rsidRDefault="001C5784" w:rsidP="008E522C">
                  <w:pPr>
                    <w:snapToGrid w:val="0"/>
                    <w:jc w:val="center"/>
                    <w:rPr>
                      <w:szCs w:val="21"/>
                    </w:rPr>
                  </w:pPr>
                  <w:r w:rsidRPr="00242B31">
                    <w:rPr>
                      <w:szCs w:val="21"/>
                    </w:rPr>
                    <w:t>2</w:t>
                  </w:r>
                </w:p>
              </w:tc>
              <w:tc>
                <w:tcPr>
                  <w:tcW w:w="1648" w:type="pct"/>
                  <w:vAlign w:val="center"/>
                </w:tcPr>
                <w:p w:rsidR="001C5784" w:rsidRPr="00242B31" w:rsidRDefault="001C5784" w:rsidP="007A3990">
                  <w:pPr>
                    <w:snapToGrid w:val="0"/>
                    <w:jc w:val="center"/>
                    <w:rPr>
                      <w:szCs w:val="21"/>
                    </w:rPr>
                  </w:pPr>
                  <w:r w:rsidRPr="00242B31">
                    <w:rPr>
                      <w:szCs w:val="21"/>
                    </w:rPr>
                    <w:t>总建筑面积</w:t>
                  </w:r>
                </w:p>
              </w:tc>
              <w:tc>
                <w:tcPr>
                  <w:tcW w:w="761" w:type="pct"/>
                  <w:vAlign w:val="center"/>
                </w:tcPr>
                <w:p w:rsidR="001C5784" w:rsidRPr="00242B31" w:rsidRDefault="001C5784" w:rsidP="008E522C">
                  <w:pPr>
                    <w:snapToGrid w:val="0"/>
                    <w:jc w:val="center"/>
                    <w:rPr>
                      <w:szCs w:val="21"/>
                    </w:rPr>
                  </w:pPr>
                  <w:r w:rsidRPr="00242B31">
                    <w:rPr>
                      <w:sz w:val="24"/>
                      <w:szCs w:val="24"/>
                    </w:rPr>
                    <w:t>m</w:t>
                  </w:r>
                  <w:r w:rsidRPr="00242B31">
                    <w:rPr>
                      <w:sz w:val="24"/>
                      <w:szCs w:val="24"/>
                      <w:vertAlign w:val="superscript"/>
                    </w:rPr>
                    <w:t>2</w:t>
                  </w:r>
                </w:p>
              </w:tc>
              <w:tc>
                <w:tcPr>
                  <w:tcW w:w="761" w:type="pct"/>
                  <w:vAlign w:val="center"/>
                </w:tcPr>
                <w:p w:rsidR="001C5784" w:rsidRPr="00242B31" w:rsidRDefault="0090168A" w:rsidP="008E522C">
                  <w:pPr>
                    <w:snapToGrid w:val="0"/>
                    <w:jc w:val="center"/>
                    <w:rPr>
                      <w:szCs w:val="21"/>
                    </w:rPr>
                  </w:pPr>
                  <w:r w:rsidRPr="00242B31">
                    <w:rPr>
                      <w:rFonts w:hint="eastAsia"/>
                      <w:szCs w:val="21"/>
                    </w:rPr>
                    <w:t>4100</w:t>
                  </w:r>
                </w:p>
              </w:tc>
              <w:tc>
                <w:tcPr>
                  <w:tcW w:w="1248" w:type="pct"/>
                  <w:vAlign w:val="center"/>
                </w:tcPr>
                <w:p w:rsidR="001C5784" w:rsidRPr="00242B31" w:rsidRDefault="001C5784" w:rsidP="008E522C">
                  <w:pPr>
                    <w:snapToGrid w:val="0"/>
                    <w:jc w:val="center"/>
                    <w:rPr>
                      <w:szCs w:val="21"/>
                    </w:rPr>
                  </w:pPr>
                </w:p>
              </w:tc>
            </w:tr>
            <w:tr w:rsidR="00242B31" w:rsidRPr="00242B31" w:rsidTr="000A65E2">
              <w:trPr>
                <w:trHeight w:val="20"/>
                <w:jc w:val="center"/>
              </w:trPr>
              <w:tc>
                <w:tcPr>
                  <w:tcW w:w="582" w:type="pct"/>
                  <w:vAlign w:val="center"/>
                </w:tcPr>
                <w:p w:rsidR="001C5784" w:rsidRPr="00242B31" w:rsidRDefault="001C5784" w:rsidP="008E522C">
                  <w:pPr>
                    <w:snapToGrid w:val="0"/>
                    <w:jc w:val="center"/>
                    <w:rPr>
                      <w:szCs w:val="21"/>
                    </w:rPr>
                  </w:pPr>
                  <w:r w:rsidRPr="00242B31">
                    <w:rPr>
                      <w:szCs w:val="21"/>
                    </w:rPr>
                    <w:t>二</w:t>
                  </w:r>
                </w:p>
              </w:tc>
              <w:tc>
                <w:tcPr>
                  <w:tcW w:w="1648" w:type="pct"/>
                  <w:vAlign w:val="center"/>
                </w:tcPr>
                <w:p w:rsidR="001C5784" w:rsidRPr="00242B31" w:rsidRDefault="001C5784" w:rsidP="007A3990">
                  <w:pPr>
                    <w:snapToGrid w:val="0"/>
                    <w:jc w:val="center"/>
                    <w:rPr>
                      <w:szCs w:val="21"/>
                    </w:rPr>
                  </w:pPr>
                  <w:r w:rsidRPr="00242B31">
                    <w:rPr>
                      <w:szCs w:val="21"/>
                    </w:rPr>
                    <w:t>医疗机构基本指标</w:t>
                  </w:r>
                </w:p>
              </w:tc>
              <w:tc>
                <w:tcPr>
                  <w:tcW w:w="761" w:type="pct"/>
                  <w:vAlign w:val="center"/>
                </w:tcPr>
                <w:p w:rsidR="001C5784" w:rsidRPr="00242B31" w:rsidRDefault="001C5784" w:rsidP="008E522C">
                  <w:pPr>
                    <w:snapToGrid w:val="0"/>
                    <w:jc w:val="center"/>
                    <w:rPr>
                      <w:sz w:val="24"/>
                      <w:szCs w:val="24"/>
                    </w:rPr>
                  </w:pPr>
                </w:p>
              </w:tc>
              <w:tc>
                <w:tcPr>
                  <w:tcW w:w="761" w:type="pct"/>
                  <w:vAlign w:val="center"/>
                </w:tcPr>
                <w:p w:rsidR="001C5784" w:rsidRPr="00242B31" w:rsidRDefault="001C5784" w:rsidP="008E522C">
                  <w:pPr>
                    <w:snapToGrid w:val="0"/>
                    <w:jc w:val="center"/>
                    <w:rPr>
                      <w:szCs w:val="21"/>
                    </w:rPr>
                  </w:pPr>
                </w:p>
              </w:tc>
              <w:tc>
                <w:tcPr>
                  <w:tcW w:w="1248" w:type="pct"/>
                  <w:vAlign w:val="center"/>
                </w:tcPr>
                <w:p w:rsidR="001C5784" w:rsidRPr="00242B31" w:rsidRDefault="001C5784" w:rsidP="008E522C">
                  <w:pPr>
                    <w:snapToGrid w:val="0"/>
                    <w:jc w:val="center"/>
                    <w:rPr>
                      <w:szCs w:val="21"/>
                    </w:rPr>
                  </w:pPr>
                </w:p>
              </w:tc>
            </w:tr>
            <w:tr w:rsidR="00242B31" w:rsidRPr="00242B31" w:rsidTr="000A65E2">
              <w:trPr>
                <w:trHeight w:val="20"/>
                <w:jc w:val="center"/>
              </w:trPr>
              <w:tc>
                <w:tcPr>
                  <w:tcW w:w="582" w:type="pct"/>
                  <w:vAlign w:val="center"/>
                </w:tcPr>
                <w:p w:rsidR="001C5784" w:rsidRPr="00242B31" w:rsidRDefault="001C5784" w:rsidP="008E522C">
                  <w:pPr>
                    <w:snapToGrid w:val="0"/>
                    <w:jc w:val="center"/>
                    <w:rPr>
                      <w:szCs w:val="21"/>
                    </w:rPr>
                  </w:pPr>
                  <w:r w:rsidRPr="00242B31">
                    <w:rPr>
                      <w:szCs w:val="21"/>
                    </w:rPr>
                    <w:t>1</w:t>
                  </w:r>
                </w:p>
              </w:tc>
              <w:tc>
                <w:tcPr>
                  <w:tcW w:w="1648" w:type="pct"/>
                  <w:vAlign w:val="center"/>
                </w:tcPr>
                <w:p w:rsidR="001C5784" w:rsidRPr="00242B31" w:rsidRDefault="001C5784" w:rsidP="007A3990">
                  <w:pPr>
                    <w:snapToGrid w:val="0"/>
                    <w:jc w:val="center"/>
                    <w:rPr>
                      <w:szCs w:val="21"/>
                    </w:rPr>
                  </w:pPr>
                  <w:r w:rsidRPr="00242B31">
                    <w:rPr>
                      <w:szCs w:val="21"/>
                    </w:rPr>
                    <w:t>标准床位数</w:t>
                  </w:r>
                </w:p>
              </w:tc>
              <w:tc>
                <w:tcPr>
                  <w:tcW w:w="761" w:type="pct"/>
                  <w:vAlign w:val="center"/>
                </w:tcPr>
                <w:p w:rsidR="001C5784" w:rsidRPr="00242B31" w:rsidRDefault="001C5784" w:rsidP="008E522C">
                  <w:pPr>
                    <w:snapToGrid w:val="0"/>
                    <w:jc w:val="center"/>
                    <w:rPr>
                      <w:szCs w:val="21"/>
                    </w:rPr>
                  </w:pPr>
                  <w:r w:rsidRPr="00242B31">
                    <w:rPr>
                      <w:szCs w:val="21"/>
                    </w:rPr>
                    <w:t>张</w:t>
                  </w:r>
                </w:p>
              </w:tc>
              <w:tc>
                <w:tcPr>
                  <w:tcW w:w="761" w:type="pct"/>
                  <w:vAlign w:val="center"/>
                </w:tcPr>
                <w:p w:rsidR="001C5784" w:rsidRPr="00242B31" w:rsidRDefault="0090168A" w:rsidP="008E522C">
                  <w:pPr>
                    <w:snapToGrid w:val="0"/>
                    <w:jc w:val="center"/>
                    <w:rPr>
                      <w:szCs w:val="21"/>
                    </w:rPr>
                  </w:pPr>
                  <w:r w:rsidRPr="00242B31">
                    <w:rPr>
                      <w:rFonts w:hint="eastAsia"/>
                      <w:szCs w:val="21"/>
                    </w:rPr>
                    <w:t>25</w:t>
                  </w:r>
                </w:p>
              </w:tc>
              <w:tc>
                <w:tcPr>
                  <w:tcW w:w="1248" w:type="pct"/>
                  <w:vAlign w:val="center"/>
                </w:tcPr>
                <w:p w:rsidR="001C5784" w:rsidRPr="00242B31" w:rsidRDefault="001C5784" w:rsidP="008E522C">
                  <w:pPr>
                    <w:snapToGrid w:val="0"/>
                    <w:jc w:val="center"/>
                    <w:rPr>
                      <w:szCs w:val="21"/>
                    </w:rPr>
                  </w:pPr>
                </w:p>
              </w:tc>
            </w:tr>
            <w:tr w:rsidR="00242B31" w:rsidRPr="00242B31" w:rsidTr="000A65E2">
              <w:trPr>
                <w:trHeight w:val="20"/>
                <w:jc w:val="center"/>
              </w:trPr>
              <w:tc>
                <w:tcPr>
                  <w:tcW w:w="582" w:type="pct"/>
                  <w:vAlign w:val="center"/>
                </w:tcPr>
                <w:p w:rsidR="001C5784" w:rsidRPr="00242B31" w:rsidRDefault="001C5784" w:rsidP="008E522C">
                  <w:pPr>
                    <w:snapToGrid w:val="0"/>
                    <w:jc w:val="center"/>
                    <w:rPr>
                      <w:szCs w:val="21"/>
                    </w:rPr>
                  </w:pPr>
                  <w:r w:rsidRPr="00242B31">
                    <w:rPr>
                      <w:szCs w:val="21"/>
                    </w:rPr>
                    <w:lastRenderedPageBreak/>
                    <w:t>2</w:t>
                  </w:r>
                </w:p>
              </w:tc>
              <w:tc>
                <w:tcPr>
                  <w:tcW w:w="1648" w:type="pct"/>
                  <w:vAlign w:val="center"/>
                </w:tcPr>
                <w:p w:rsidR="001C5784" w:rsidRPr="00242B31" w:rsidRDefault="00476EBE" w:rsidP="007A3990">
                  <w:pPr>
                    <w:snapToGrid w:val="0"/>
                    <w:jc w:val="center"/>
                    <w:rPr>
                      <w:szCs w:val="21"/>
                    </w:rPr>
                  </w:pPr>
                  <w:r w:rsidRPr="00242B31">
                    <w:rPr>
                      <w:rFonts w:hint="eastAsia"/>
                      <w:szCs w:val="21"/>
                    </w:rPr>
                    <w:t>年</w:t>
                  </w:r>
                  <w:r w:rsidR="001C5784" w:rsidRPr="00242B31">
                    <w:rPr>
                      <w:szCs w:val="21"/>
                    </w:rPr>
                    <w:t>接诊人数</w:t>
                  </w:r>
                </w:p>
              </w:tc>
              <w:tc>
                <w:tcPr>
                  <w:tcW w:w="761" w:type="pct"/>
                  <w:vAlign w:val="center"/>
                </w:tcPr>
                <w:p w:rsidR="001C5784" w:rsidRPr="00242B31" w:rsidRDefault="001C5784" w:rsidP="008E522C">
                  <w:pPr>
                    <w:snapToGrid w:val="0"/>
                    <w:jc w:val="center"/>
                    <w:rPr>
                      <w:szCs w:val="21"/>
                    </w:rPr>
                  </w:pPr>
                  <w:r w:rsidRPr="00242B31">
                    <w:rPr>
                      <w:szCs w:val="21"/>
                    </w:rPr>
                    <w:t>人次</w:t>
                  </w:r>
                </w:p>
              </w:tc>
              <w:tc>
                <w:tcPr>
                  <w:tcW w:w="761" w:type="pct"/>
                  <w:vAlign w:val="center"/>
                </w:tcPr>
                <w:p w:rsidR="001C5784" w:rsidRPr="00242B31" w:rsidRDefault="0090168A" w:rsidP="008E522C">
                  <w:pPr>
                    <w:snapToGrid w:val="0"/>
                    <w:jc w:val="center"/>
                    <w:rPr>
                      <w:szCs w:val="21"/>
                    </w:rPr>
                  </w:pPr>
                  <w:r w:rsidRPr="00242B31">
                    <w:rPr>
                      <w:rFonts w:hint="eastAsia"/>
                      <w:szCs w:val="21"/>
                    </w:rPr>
                    <w:t>30</w:t>
                  </w:r>
                  <w:r w:rsidR="007A3990" w:rsidRPr="00242B31">
                    <w:rPr>
                      <w:szCs w:val="21"/>
                    </w:rPr>
                    <w:t>000</w:t>
                  </w:r>
                </w:p>
              </w:tc>
              <w:tc>
                <w:tcPr>
                  <w:tcW w:w="1248" w:type="pct"/>
                  <w:vAlign w:val="center"/>
                </w:tcPr>
                <w:p w:rsidR="001C5784" w:rsidRPr="00242B31" w:rsidRDefault="001C5784" w:rsidP="007A3990">
                  <w:pPr>
                    <w:snapToGrid w:val="0"/>
                    <w:jc w:val="center"/>
                    <w:rPr>
                      <w:szCs w:val="21"/>
                    </w:rPr>
                  </w:pPr>
                </w:p>
              </w:tc>
            </w:tr>
            <w:tr w:rsidR="00242B31" w:rsidRPr="00242B31" w:rsidTr="000A65E2">
              <w:trPr>
                <w:trHeight w:val="20"/>
                <w:jc w:val="center"/>
              </w:trPr>
              <w:tc>
                <w:tcPr>
                  <w:tcW w:w="582" w:type="pct"/>
                  <w:vAlign w:val="center"/>
                </w:tcPr>
                <w:p w:rsidR="001C5784" w:rsidRPr="00242B31" w:rsidRDefault="001C5784" w:rsidP="008E522C">
                  <w:pPr>
                    <w:snapToGrid w:val="0"/>
                    <w:jc w:val="center"/>
                    <w:rPr>
                      <w:szCs w:val="21"/>
                    </w:rPr>
                  </w:pPr>
                  <w:r w:rsidRPr="00242B31">
                    <w:rPr>
                      <w:szCs w:val="21"/>
                    </w:rPr>
                    <w:t>三</w:t>
                  </w:r>
                </w:p>
              </w:tc>
              <w:tc>
                <w:tcPr>
                  <w:tcW w:w="1648" w:type="pct"/>
                  <w:vAlign w:val="center"/>
                </w:tcPr>
                <w:p w:rsidR="001C5784" w:rsidRPr="00242B31" w:rsidRDefault="001C5784" w:rsidP="007A3990">
                  <w:pPr>
                    <w:snapToGrid w:val="0"/>
                    <w:jc w:val="center"/>
                    <w:rPr>
                      <w:szCs w:val="21"/>
                    </w:rPr>
                  </w:pPr>
                  <w:r w:rsidRPr="00242B31">
                    <w:rPr>
                      <w:szCs w:val="21"/>
                    </w:rPr>
                    <w:t>总投资</w:t>
                  </w:r>
                </w:p>
              </w:tc>
              <w:tc>
                <w:tcPr>
                  <w:tcW w:w="761" w:type="pct"/>
                  <w:vAlign w:val="center"/>
                </w:tcPr>
                <w:p w:rsidR="001C5784" w:rsidRPr="00242B31" w:rsidRDefault="001C5784" w:rsidP="008E522C">
                  <w:pPr>
                    <w:snapToGrid w:val="0"/>
                    <w:jc w:val="center"/>
                    <w:rPr>
                      <w:szCs w:val="21"/>
                    </w:rPr>
                  </w:pPr>
                  <w:r w:rsidRPr="00242B31">
                    <w:rPr>
                      <w:szCs w:val="21"/>
                    </w:rPr>
                    <w:t>万元</w:t>
                  </w:r>
                </w:p>
              </w:tc>
              <w:tc>
                <w:tcPr>
                  <w:tcW w:w="761" w:type="pct"/>
                  <w:vAlign w:val="center"/>
                </w:tcPr>
                <w:p w:rsidR="001C5784" w:rsidRPr="00242B31" w:rsidRDefault="0090168A" w:rsidP="008E522C">
                  <w:pPr>
                    <w:snapToGrid w:val="0"/>
                    <w:jc w:val="center"/>
                    <w:rPr>
                      <w:szCs w:val="21"/>
                    </w:rPr>
                  </w:pPr>
                  <w:r w:rsidRPr="00242B31">
                    <w:rPr>
                      <w:rFonts w:hint="eastAsia"/>
                      <w:szCs w:val="21"/>
                    </w:rPr>
                    <w:t>968</w:t>
                  </w:r>
                </w:p>
              </w:tc>
              <w:tc>
                <w:tcPr>
                  <w:tcW w:w="1248" w:type="pct"/>
                  <w:vAlign w:val="center"/>
                </w:tcPr>
                <w:p w:rsidR="001C5784" w:rsidRPr="00242B31" w:rsidRDefault="001C5784" w:rsidP="008E522C">
                  <w:pPr>
                    <w:snapToGrid w:val="0"/>
                    <w:jc w:val="center"/>
                    <w:rPr>
                      <w:szCs w:val="21"/>
                    </w:rPr>
                  </w:pPr>
                </w:p>
              </w:tc>
            </w:tr>
            <w:tr w:rsidR="00242B31" w:rsidRPr="00242B31" w:rsidTr="000A65E2">
              <w:trPr>
                <w:trHeight w:val="20"/>
                <w:jc w:val="center"/>
              </w:trPr>
              <w:tc>
                <w:tcPr>
                  <w:tcW w:w="582" w:type="pct"/>
                  <w:vAlign w:val="center"/>
                </w:tcPr>
                <w:p w:rsidR="001C5784" w:rsidRPr="00242B31" w:rsidRDefault="001C5784" w:rsidP="008E522C">
                  <w:pPr>
                    <w:snapToGrid w:val="0"/>
                    <w:jc w:val="center"/>
                    <w:rPr>
                      <w:szCs w:val="21"/>
                    </w:rPr>
                  </w:pPr>
                  <w:r w:rsidRPr="00242B31">
                    <w:rPr>
                      <w:szCs w:val="21"/>
                    </w:rPr>
                    <w:t>四</w:t>
                  </w:r>
                </w:p>
              </w:tc>
              <w:tc>
                <w:tcPr>
                  <w:tcW w:w="1648" w:type="pct"/>
                  <w:vAlign w:val="center"/>
                </w:tcPr>
                <w:p w:rsidR="001C5784" w:rsidRPr="00242B31" w:rsidRDefault="001C5784" w:rsidP="007A3990">
                  <w:pPr>
                    <w:snapToGrid w:val="0"/>
                    <w:jc w:val="center"/>
                    <w:rPr>
                      <w:szCs w:val="21"/>
                    </w:rPr>
                  </w:pPr>
                  <w:r w:rsidRPr="00242B31">
                    <w:rPr>
                      <w:szCs w:val="21"/>
                    </w:rPr>
                    <w:t>职工数量</w:t>
                  </w:r>
                </w:p>
              </w:tc>
              <w:tc>
                <w:tcPr>
                  <w:tcW w:w="761" w:type="pct"/>
                  <w:vAlign w:val="center"/>
                </w:tcPr>
                <w:p w:rsidR="001C5784" w:rsidRPr="00242B31" w:rsidRDefault="001C5784" w:rsidP="008E522C">
                  <w:pPr>
                    <w:snapToGrid w:val="0"/>
                    <w:jc w:val="center"/>
                    <w:rPr>
                      <w:szCs w:val="21"/>
                    </w:rPr>
                  </w:pPr>
                  <w:r w:rsidRPr="00242B31">
                    <w:rPr>
                      <w:szCs w:val="21"/>
                    </w:rPr>
                    <w:t>人</w:t>
                  </w:r>
                </w:p>
              </w:tc>
              <w:tc>
                <w:tcPr>
                  <w:tcW w:w="761" w:type="pct"/>
                  <w:vAlign w:val="center"/>
                </w:tcPr>
                <w:p w:rsidR="001C5784" w:rsidRPr="00242B31" w:rsidRDefault="0090168A" w:rsidP="008E522C">
                  <w:pPr>
                    <w:snapToGrid w:val="0"/>
                    <w:jc w:val="center"/>
                    <w:rPr>
                      <w:szCs w:val="21"/>
                    </w:rPr>
                  </w:pPr>
                  <w:r w:rsidRPr="00242B31">
                    <w:rPr>
                      <w:rFonts w:hint="eastAsia"/>
                      <w:szCs w:val="21"/>
                    </w:rPr>
                    <w:t>29</w:t>
                  </w:r>
                </w:p>
              </w:tc>
              <w:tc>
                <w:tcPr>
                  <w:tcW w:w="1248" w:type="pct"/>
                  <w:vAlign w:val="center"/>
                </w:tcPr>
                <w:p w:rsidR="001C5784" w:rsidRPr="00242B31" w:rsidRDefault="001C5784" w:rsidP="008E522C">
                  <w:pPr>
                    <w:snapToGrid w:val="0"/>
                    <w:jc w:val="center"/>
                    <w:rPr>
                      <w:szCs w:val="21"/>
                    </w:rPr>
                  </w:pPr>
                </w:p>
              </w:tc>
            </w:tr>
            <w:tr w:rsidR="00242B31" w:rsidRPr="00242B31" w:rsidTr="000A65E2">
              <w:trPr>
                <w:trHeight w:val="20"/>
                <w:jc w:val="center"/>
              </w:trPr>
              <w:tc>
                <w:tcPr>
                  <w:tcW w:w="582" w:type="pct"/>
                  <w:vAlign w:val="center"/>
                </w:tcPr>
                <w:p w:rsidR="001C5784" w:rsidRPr="00242B31" w:rsidRDefault="001C5784" w:rsidP="008E522C">
                  <w:pPr>
                    <w:snapToGrid w:val="0"/>
                    <w:jc w:val="center"/>
                    <w:rPr>
                      <w:szCs w:val="21"/>
                    </w:rPr>
                  </w:pPr>
                  <w:r w:rsidRPr="00242B31">
                    <w:rPr>
                      <w:szCs w:val="21"/>
                    </w:rPr>
                    <w:t>五</w:t>
                  </w:r>
                </w:p>
              </w:tc>
              <w:tc>
                <w:tcPr>
                  <w:tcW w:w="1648" w:type="pct"/>
                  <w:vAlign w:val="center"/>
                </w:tcPr>
                <w:p w:rsidR="001C5784" w:rsidRPr="00242B31" w:rsidRDefault="001C5784" w:rsidP="007A3990">
                  <w:pPr>
                    <w:snapToGrid w:val="0"/>
                    <w:jc w:val="center"/>
                    <w:rPr>
                      <w:szCs w:val="21"/>
                    </w:rPr>
                  </w:pPr>
                  <w:r w:rsidRPr="00242B31">
                    <w:rPr>
                      <w:szCs w:val="21"/>
                    </w:rPr>
                    <w:t>工作制度</w:t>
                  </w:r>
                </w:p>
              </w:tc>
              <w:tc>
                <w:tcPr>
                  <w:tcW w:w="761" w:type="pct"/>
                  <w:vAlign w:val="center"/>
                </w:tcPr>
                <w:p w:rsidR="001C5784" w:rsidRPr="00242B31" w:rsidRDefault="001C5784" w:rsidP="008E522C">
                  <w:pPr>
                    <w:snapToGrid w:val="0"/>
                    <w:jc w:val="center"/>
                    <w:rPr>
                      <w:szCs w:val="21"/>
                    </w:rPr>
                  </w:pPr>
                  <w:r w:rsidRPr="00242B31">
                    <w:rPr>
                      <w:szCs w:val="21"/>
                    </w:rPr>
                    <w:t>天</w:t>
                  </w:r>
                </w:p>
              </w:tc>
              <w:tc>
                <w:tcPr>
                  <w:tcW w:w="761" w:type="pct"/>
                  <w:vAlign w:val="center"/>
                </w:tcPr>
                <w:p w:rsidR="001C5784" w:rsidRPr="00242B31" w:rsidRDefault="001C5784" w:rsidP="008E522C">
                  <w:pPr>
                    <w:snapToGrid w:val="0"/>
                    <w:jc w:val="center"/>
                    <w:rPr>
                      <w:szCs w:val="21"/>
                    </w:rPr>
                  </w:pPr>
                  <w:r w:rsidRPr="00242B31">
                    <w:rPr>
                      <w:szCs w:val="21"/>
                    </w:rPr>
                    <w:t>365</w:t>
                  </w:r>
                </w:p>
              </w:tc>
              <w:tc>
                <w:tcPr>
                  <w:tcW w:w="1248" w:type="pct"/>
                  <w:vAlign w:val="center"/>
                </w:tcPr>
                <w:p w:rsidR="001C5784" w:rsidRPr="00242B31" w:rsidRDefault="001C5784" w:rsidP="008E522C">
                  <w:pPr>
                    <w:snapToGrid w:val="0"/>
                    <w:jc w:val="center"/>
                    <w:rPr>
                      <w:szCs w:val="21"/>
                    </w:rPr>
                  </w:pPr>
                  <w:r w:rsidRPr="00242B31">
                    <w:rPr>
                      <w:szCs w:val="21"/>
                    </w:rPr>
                    <w:t>每天</w:t>
                  </w:r>
                  <w:r w:rsidRPr="00242B31">
                    <w:rPr>
                      <w:szCs w:val="21"/>
                    </w:rPr>
                    <w:t>8h</w:t>
                  </w:r>
                  <w:r w:rsidRPr="00242B31">
                    <w:rPr>
                      <w:szCs w:val="21"/>
                    </w:rPr>
                    <w:t>，夜间设值班</w:t>
                  </w:r>
                </w:p>
              </w:tc>
            </w:tr>
          </w:tbl>
          <w:p w:rsidR="001C5784" w:rsidRPr="00242B31" w:rsidRDefault="001C5784" w:rsidP="00E83E4E">
            <w:pPr>
              <w:snapToGrid w:val="0"/>
              <w:jc w:val="center"/>
              <w:rPr>
                <w:rFonts w:eastAsia="黑体"/>
                <w:b/>
                <w:bCs/>
                <w:sz w:val="24"/>
                <w:szCs w:val="24"/>
              </w:rPr>
            </w:pPr>
            <w:r w:rsidRPr="00242B31">
              <w:rPr>
                <w:rFonts w:eastAsia="黑体"/>
                <w:b/>
                <w:bCs/>
                <w:sz w:val="24"/>
                <w:szCs w:val="24"/>
              </w:rPr>
              <w:t>表</w:t>
            </w:r>
            <w:r w:rsidRPr="00242B31">
              <w:rPr>
                <w:rFonts w:eastAsia="黑体"/>
                <w:b/>
                <w:bCs/>
                <w:sz w:val="24"/>
                <w:szCs w:val="24"/>
              </w:rPr>
              <w:t xml:space="preserve">1-2  </w:t>
            </w:r>
            <w:r w:rsidR="00773E7C" w:rsidRPr="00242B31">
              <w:rPr>
                <w:rFonts w:eastAsia="黑体" w:hint="eastAsia"/>
                <w:b/>
                <w:bCs/>
                <w:sz w:val="24"/>
                <w:szCs w:val="24"/>
              </w:rPr>
              <w:t xml:space="preserve">  </w:t>
            </w:r>
            <w:r w:rsidR="00E83E4E" w:rsidRPr="00242B31">
              <w:rPr>
                <w:rFonts w:eastAsia="黑体" w:hint="eastAsia"/>
                <w:b/>
                <w:bCs/>
                <w:sz w:val="24"/>
                <w:szCs w:val="24"/>
              </w:rPr>
              <w:t>科室</w:t>
            </w:r>
            <w:r w:rsidRPr="00242B31">
              <w:rPr>
                <w:rFonts w:eastAsia="黑体"/>
                <w:b/>
                <w:bCs/>
                <w:sz w:val="24"/>
                <w:szCs w:val="24"/>
              </w:rPr>
              <w:t>设置情况表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664"/>
              <w:gridCol w:w="643"/>
              <w:gridCol w:w="5844"/>
              <w:gridCol w:w="1477"/>
            </w:tblGrid>
            <w:tr w:rsidR="00242B31" w:rsidRPr="00242B31" w:rsidTr="00674CA3">
              <w:trPr>
                <w:trHeight w:val="20"/>
                <w:tblHeader/>
                <w:jc w:val="center"/>
              </w:trPr>
              <w:tc>
                <w:tcPr>
                  <w:tcW w:w="1198" w:type="pct"/>
                  <w:gridSpan w:val="2"/>
                  <w:vAlign w:val="center"/>
                </w:tcPr>
                <w:p w:rsidR="001C5784" w:rsidRPr="00242B31" w:rsidRDefault="001C5784" w:rsidP="008E522C">
                  <w:pPr>
                    <w:snapToGrid w:val="0"/>
                    <w:jc w:val="center"/>
                    <w:rPr>
                      <w:rFonts w:ascii="黑体" w:eastAsia="黑体" w:hAnsi="黑体"/>
                      <w:b/>
                      <w:szCs w:val="21"/>
                    </w:rPr>
                  </w:pPr>
                  <w:r w:rsidRPr="00242B31">
                    <w:rPr>
                      <w:rFonts w:ascii="黑体" w:eastAsia="黑体" w:hAnsi="黑体"/>
                      <w:b/>
                      <w:szCs w:val="21"/>
                    </w:rPr>
                    <w:t>项目</w:t>
                  </w:r>
                </w:p>
              </w:tc>
              <w:tc>
                <w:tcPr>
                  <w:tcW w:w="3035" w:type="pct"/>
                  <w:vAlign w:val="center"/>
                </w:tcPr>
                <w:p w:rsidR="001C5784" w:rsidRPr="00242B31" w:rsidRDefault="001C5784" w:rsidP="008E522C">
                  <w:pPr>
                    <w:snapToGrid w:val="0"/>
                    <w:jc w:val="center"/>
                    <w:rPr>
                      <w:rFonts w:ascii="黑体" w:eastAsia="黑体" w:hAnsi="黑体"/>
                      <w:b/>
                      <w:szCs w:val="21"/>
                    </w:rPr>
                  </w:pPr>
                  <w:r w:rsidRPr="00242B31">
                    <w:rPr>
                      <w:rFonts w:ascii="黑体" w:eastAsia="黑体" w:hAnsi="黑体"/>
                      <w:b/>
                      <w:szCs w:val="21"/>
                    </w:rPr>
                    <w:t>项目名称</w:t>
                  </w:r>
                </w:p>
              </w:tc>
              <w:tc>
                <w:tcPr>
                  <w:tcW w:w="767" w:type="pct"/>
                  <w:vAlign w:val="center"/>
                </w:tcPr>
                <w:p w:rsidR="001C5784" w:rsidRPr="00242B31" w:rsidRDefault="001C5784" w:rsidP="008E522C">
                  <w:pPr>
                    <w:snapToGrid w:val="0"/>
                    <w:jc w:val="center"/>
                    <w:rPr>
                      <w:rFonts w:ascii="黑体" w:eastAsia="黑体" w:hAnsi="黑体"/>
                      <w:b/>
                      <w:szCs w:val="21"/>
                    </w:rPr>
                  </w:pPr>
                  <w:r w:rsidRPr="00242B31">
                    <w:rPr>
                      <w:rFonts w:ascii="黑体" w:eastAsia="黑体" w:hAnsi="黑体"/>
                      <w:b/>
                      <w:szCs w:val="21"/>
                    </w:rPr>
                    <w:t>备注</w:t>
                  </w:r>
                </w:p>
              </w:tc>
            </w:tr>
            <w:tr w:rsidR="00242B31" w:rsidRPr="00242B31" w:rsidTr="00674CA3">
              <w:trPr>
                <w:trHeight w:val="20"/>
                <w:jc w:val="center"/>
              </w:trPr>
              <w:tc>
                <w:tcPr>
                  <w:tcW w:w="864" w:type="pct"/>
                  <w:vMerge w:val="restart"/>
                  <w:vAlign w:val="center"/>
                </w:tcPr>
                <w:p w:rsidR="0090168A" w:rsidRPr="00242B31" w:rsidRDefault="0090168A" w:rsidP="008E522C">
                  <w:pPr>
                    <w:snapToGrid w:val="0"/>
                    <w:jc w:val="center"/>
                    <w:rPr>
                      <w:szCs w:val="21"/>
                    </w:rPr>
                  </w:pPr>
                  <w:r w:rsidRPr="00242B31">
                    <w:rPr>
                      <w:rFonts w:hint="eastAsia"/>
                      <w:szCs w:val="21"/>
                    </w:rPr>
                    <w:t>急救中心（</w:t>
                  </w:r>
                  <w:r w:rsidRPr="00242B31">
                    <w:rPr>
                      <w:rFonts w:hint="eastAsia"/>
                      <w:szCs w:val="21"/>
                    </w:rPr>
                    <w:t>5</w:t>
                  </w:r>
                  <w:r w:rsidRPr="00242B31">
                    <w:rPr>
                      <w:szCs w:val="21"/>
                    </w:rPr>
                    <w:t>F</w:t>
                  </w:r>
                  <w:r w:rsidRPr="00242B31">
                    <w:rPr>
                      <w:rFonts w:hint="eastAsia"/>
                      <w:szCs w:val="21"/>
                    </w:rPr>
                    <w:t>）</w:t>
                  </w:r>
                </w:p>
                <w:p w:rsidR="0090168A" w:rsidRPr="00242B31" w:rsidRDefault="0090168A" w:rsidP="008E522C">
                  <w:pPr>
                    <w:snapToGrid w:val="0"/>
                    <w:jc w:val="center"/>
                    <w:rPr>
                      <w:szCs w:val="21"/>
                    </w:rPr>
                  </w:pPr>
                  <w:r w:rsidRPr="00242B31">
                    <w:rPr>
                      <w:rFonts w:hint="eastAsia"/>
                      <w:szCs w:val="21"/>
                    </w:rPr>
                    <w:t>4100</w:t>
                  </w:r>
                  <w:r w:rsidRPr="00242B31">
                    <w:rPr>
                      <w:szCs w:val="21"/>
                    </w:rPr>
                    <w:t>m</w:t>
                  </w:r>
                  <w:r w:rsidRPr="00242B31">
                    <w:rPr>
                      <w:szCs w:val="21"/>
                      <w:vertAlign w:val="superscript"/>
                    </w:rPr>
                    <w:t>2</w:t>
                  </w:r>
                </w:p>
              </w:tc>
              <w:tc>
                <w:tcPr>
                  <w:tcW w:w="334" w:type="pct"/>
                  <w:vAlign w:val="center"/>
                </w:tcPr>
                <w:p w:rsidR="0090168A" w:rsidRPr="00242B31" w:rsidRDefault="0090168A" w:rsidP="008E522C">
                  <w:pPr>
                    <w:snapToGrid w:val="0"/>
                    <w:jc w:val="center"/>
                    <w:rPr>
                      <w:szCs w:val="21"/>
                    </w:rPr>
                  </w:pPr>
                  <w:r w:rsidRPr="00242B31">
                    <w:rPr>
                      <w:szCs w:val="21"/>
                    </w:rPr>
                    <w:t>1F</w:t>
                  </w:r>
                </w:p>
              </w:tc>
              <w:tc>
                <w:tcPr>
                  <w:tcW w:w="3035" w:type="pct"/>
                  <w:vAlign w:val="center"/>
                </w:tcPr>
                <w:p w:rsidR="0090168A" w:rsidRPr="00242B31" w:rsidRDefault="0090168A" w:rsidP="000A65E2">
                  <w:pPr>
                    <w:snapToGrid w:val="0"/>
                    <w:jc w:val="center"/>
                    <w:rPr>
                      <w:szCs w:val="21"/>
                    </w:rPr>
                  </w:pPr>
                  <w:r w:rsidRPr="00242B31">
                    <w:rPr>
                      <w:szCs w:val="21"/>
                    </w:rPr>
                    <w:t>诊断室</w:t>
                  </w:r>
                  <w:r w:rsidRPr="00242B31">
                    <w:rPr>
                      <w:rFonts w:hint="eastAsia"/>
                      <w:szCs w:val="21"/>
                    </w:rPr>
                    <w:t>、</w:t>
                  </w:r>
                  <w:r w:rsidRPr="00242B31">
                    <w:rPr>
                      <w:szCs w:val="21"/>
                    </w:rPr>
                    <w:t>治疗室</w:t>
                  </w:r>
                  <w:r w:rsidRPr="00242B31">
                    <w:rPr>
                      <w:rFonts w:hint="eastAsia"/>
                      <w:szCs w:val="21"/>
                    </w:rPr>
                    <w:t>、</w:t>
                  </w:r>
                  <w:r w:rsidRPr="00242B31">
                    <w:rPr>
                      <w:szCs w:val="21"/>
                    </w:rPr>
                    <w:t>抢救室</w:t>
                  </w:r>
                </w:p>
              </w:tc>
              <w:tc>
                <w:tcPr>
                  <w:tcW w:w="767" w:type="pct"/>
                  <w:vAlign w:val="center"/>
                </w:tcPr>
                <w:p w:rsidR="0090168A" w:rsidRPr="00242B31" w:rsidRDefault="0090168A" w:rsidP="008E522C">
                  <w:pPr>
                    <w:snapToGrid w:val="0"/>
                    <w:jc w:val="center"/>
                    <w:rPr>
                      <w:szCs w:val="21"/>
                    </w:rPr>
                  </w:pPr>
                </w:p>
              </w:tc>
            </w:tr>
            <w:tr w:rsidR="00242B31" w:rsidRPr="00242B31" w:rsidTr="00674CA3">
              <w:trPr>
                <w:trHeight w:val="20"/>
                <w:jc w:val="center"/>
              </w:trPr>
              <w:tc>
                <w:tcPr>
                  <w:tcW w:w="864" w:type="pct"/>
                  <w:vMerge/>
                  <w:vAlign w:val="center"/>
                </w:tcPr>
                <w:p w:rsidR="0090168A" w:rsidRPr="00242B31" w:rsidRDefault="0090168A" w:rsidP="008E522C">
                  <w:pPr>
                    <w:snapToGrid w:val="0"/>
                    <w:jc w:val="center"/>
                    <w:rPr>
                      <w:szCs w:val="21"/>
                    </w:rPr>
                  </w:pPr>
                </w:p>
              </w:tc>
              <w:tc>
                <w:tcPr>
                  <w:tcW w:w="334" w:type="pct"/>
                  <w:vAlign w:val="center"/>
                </w:tcPr>
                <w:p w:rsidR="0090168A" w:rsidRPr="00242B31" w:rsidRDefault="0090168A" w:rsidP="008E522C">
                  <w:pPr>
                    <w:snapToGrid w:val="0"/>
                    <w:jc w:val="center"/>
                    <w:rPr>
                      <w:szCs w:val="21"/>
                    </w:rPr>
                  </w:pPr>
                  <w:r w:rsidRPr="00242B31">
                    <w:rPr>
                      <w:rFonts w:hint="eastAsia"/>
                      <w:szCs w:val="21"/>
                    </w:rPr>
                    <w:t>2</w:t>
                  </w:r>
                  <w:r w:rsidRPr="00242B31">
                    <w:rPr>
                      <w:szCs w:val="21"/>
                    </w:rPr>
                    <w:t>F</w:t>
                  </w:r>
                </w:p>
              </w:tc>
              <w:tc>
                <w:tcPr>
                  <w:tcW w:w="3035" w:type="pct"/>
                  <w:vAlign w:val="center"/>
                </w:tcPr>
                <w:p w:rsidR="0090168A" w:rsidRPr="00242B31" w:rsidRDefault="0090168A" w:rsidP="000A65E2">
                  <w:pPr>
                    <w:snapToGrid w:val="0"/>
                    <w:jc w:val="center"/>
                    <w:rPr>
                      <w:szCs w:val="21"/>
                    </w:rPr>
                  </w:pPr>
                  <w:r w:rsidRPr="00242B31">
                    <w:rPr>
                      <w:rFonts w:hint="eastAsia"/>
                      <w:szCs w:val="21"/>
                    </w:rPr>
                    <w:t>门诊</w:t>
                  </w:r>
                  <w:r w:rsidRPr="00242B31">
                    <w:rPr>
                      <w:szCs w:val="21"/>
                    </w:rPr>
                    <w:t>手术室</w:t>
                  </w:r>
                  <w:r w:rsidRPr="00242B31">
                    <w:rPr>
                      <w:rFonts w:hint="eastAsia"/>
                      <w:szCs w:val="21"/>
                    </w:rPr>
                    <w:t>、</w:t>
                  </w:r>
                  <w:r w:rsidRPr="00242B31">
                    <w:rPr>
                      <w:szCs w:val="21"/>
                    </w:rPr>
                    <w:t>急救手术室</w:t>
                  </w:r>
                </w:p>
              </w:tc>
              <w:tc>
                <w:tcPr>
                  <w:tcW w:w="767" w:type="pct"/>
                  <w:vAlign w:val="center"/>
                </w:tcPr>
                <w:p w:rsidR="0090168A" w:rsidRPr="00242B31" w:rsidRDefault="0090168A" w:rsidP="008E522C">
                  <w:pPr>
                    <w:snapToGrid w:val="0"/>
                    <w:jc w:val="center"/>
                    <w:rPr>
                      <w:szCs w:val="21"/>
                    </w:rPr>
                  </w:pPr>
                </w:p>
              </w:tc>
            </w:tr>
            <w:tr w:rsidR="00242B31" w:rsidRPr="00242B31" w:rsidTr="00674CA3">
              <w:trPr>
                <w:trHeight w:val="20"/>
                <w:jc w:val="center"/>
              </w:trPr>
              <w:tc>
                <w:tcPr>
                  <w:tcW w:w="864" w:type="pct"/>
                  <w:vMerge/>
                  <w:vAlign w:val="center"/>
                </w:tcPr>
                <w:p w:rsidR="0090168A" w:rsidRPr="00242B31" w:rsidRDefault="0090168A" w:rsidP="008E522C">
                  <w:pPr>
                    <w:snapToGrid w:val="0"/>
                    <w:jc w:val="center"/>
                    <w:rPr>
                      <w:szCs w:val="21"/>
                    </w:rPr>
                  </w:pPr>
                </w:p>
              </w:tc>
              <w:tc>
                <w:tcPr>
                  <w:tcW w:w="334" w:type="pct"/>
                  <w:vAlign w:val="center"/>
                </w:tcPr>
                <w:p w:rsidR="0090168A" w:rsidRPr="00242B31" w:rsidRDefault="0090168A" w:rsidP="008E522C">
                  <w:pPr>
                    <w:snapToGrid w:val="0"/>
                    <w:jc w:val="center"/>
                    <w:rPr>
                      <w:szCs w:val="21"/>
                    </w:rPr>
                  </w:pPr>
                  <w:r w:rsidRPr="00242B31">
                    <w:rPr>
                      <w:rFonts w:hint="eastAsia"/>
                      <w:szCs w:val="21"/>
                    </w:rPr>
                    <w:t>3F</w:t>
                  </w:r>
                </w:p>
              </w:tc>
              <w:tc>
                <w:tcPr>
                  <w:tcW w:w="3035" w:type="pct"/>
                  <w:vAlign w:val="center"/>
                </w:tcPr>
                <w:p w:rsidR="0090168A" w:rsidRPr="00242B31" w:rsidRDefault="0090168A" w:rsidP="000A65E2">
                  <w:pPr>
                    <w:snapToGrid w:val="0"/>
                    <w:jc w:val="center"/>
                    <w:rPr>
                      <w:szCs w:val="21"/>
                    </w:rPr>
                  </w:pPr>
                  <w:r w:rsidRPr="00242B31">
                    <w:rPr>
                      <w:szCs w:val="21"/>
                    </w:rPr>
                    <w:t>指挥中心</w:t>
                  </w:r>
                  <w:r w:rsidRPr="00242B31">
                    <w:rPr>
                      <w:rFonts w:hint="eastAsia"/>
                      <w:szCs w:val="21"/>
                    </w:rPr>
                    <w:t>、</w:t>
                  </w:r>
                  <w:r w:rsidRPr="00242B31">
                    <w:rPr>
                      <w:szCs w:val="21"/>
                    </w:rPr>
                    <w:t>医生值班室</w:t>
                  </w:r>
                </w:p>
              </w:tc>
              <w:tc>
                <w:tcPr>
                  <w:tcW w:w="767" w:type="pct"/>
                  <w:vAlign w:val="center"/>
                </w:tcPr>
                <w:p w:rsidR="0090168A" w:rsidRPr="00242B31" w:rsidRDefault="0090168A" w:rsidP="008E522C">
                  <w:pPr>
                    <w:snapToGrid w:val="0"/>
                    <w:jc w:val="center"/>
                    <w:rPr>
                      <w:szCs w:val="21"/>
                    </w:rPr>
                  </w:pPr>
                </w:p>
              </w:tc>
            </w:tr>
            <w:tr w:rsidR="00242B31" w:rsidRPr="00242B31" w:rsidTr="00674CA3">
              <w:trPr>
                <w:trHeight w:val="20"/>
                <w:jc w:val="center"/>
              </w:trPr>
              <w:tc>
                <w:tcPr>
                  <w:tcW w:w="864" w:type="pct"/>
                  <w:vMerge/>
                  <w:vAlign w:val="center"/>
                </w:tcPr>
                <w:p w:rsidR="0090168A" w:rsidRPr="00242B31" w:rsidRDefault="0090168A" w:rsidP="008E522C">
                  <w:pPr>
                    <w:snapToGrid w:val="0"/>
                    <w:jc w:val="center"/>
                    <w:rPr>
                      <w:szCs w:val="21"/>
                    </w:rPr>
                  </w:pPr>
                </w:p>
              </w:tc>
              <w:tc>
                <w:tcPr>
                  <w:tcW w:w="334" w:type="pct"/>
                  <w:vAlign w:val="center"/>
                </w:tcPr>
                <w:p w:rsidR="0090168A" w:rsidRPr="00242B31" w:rsidRDefault="0090168A" w:rsidP="008E522C">
                  <w:pPr>
                    <w:snapToGrid w:val="0"/>
                    <w:jc w:val="center"/>
                    <w:rPr>
                      <w:szCs w:val="21"/>
                    </w:rPr>
                  </w:pPr>
                  <w:r w:rsidRPr="00242B31">
                    <w:rPr>
                      <w:rFonts w:hint="eastAsia"/>
                      <w:szCs w:val="21"/>
                    </w:rPr>
                    <w:t>4F</w:t>
                  </w:r>
                </w:p>
              </w:tc>
              <w:tc>
                <w:tcPr>
                  <w:tcW w:w="3035" w:type="pct"/>
                  <w:vAlign w:val="center"/>
                </w:tcPr>
                <w:p w:rsidR="0090168A" w:rsidRPr="00242B31" w:rsidRDefault="0090168A" w:rsidP="000A65E2">
                  <w:pPr>
                    <w:snapToGrid w:val="0"/>
                    <w:jc w:val="center"/>
                    <w:rPr>
                      <w:szCs w:val="21"/>
                    </w:rPr>
                  </w:pPr>
                  <w:r w:rsidRPr="00242B31">
                    <w:rPr>
                      <w:szCs w:val="21"/>
                    </w:rPr>
                    <w:t>护士</w:t>
                  </w:r>
                  <w:r w:rsidRPr="00242B31">
                    <w:rPr>
                      <w:rFonts w:hint="eastAsia"/>
                      <w:szCs w:val="21"/>
                    </w:rPr>
                    <w:t>、</w:t>
                  </w:r>
                  <w:r w:rsidRPr="00242B31">
                    <w:rPr>
                      <w:szCs w:val="21"/>
                    </w:rPr>
                    <w:t>担架工</w:t>
                  </w:r>
                  <w:r w:rsidRPr="00242B31">
                    <w:rPr>
                      <w:rFonts w:hint="eastAsia"/>
                      <w:szCs w:val="21"/>
                    </w:rPr>
                    <w:t>、</w:t>
                  </w:r>
                  <w:r w:rsidRPr="00242B31">
                    <w:rPr>
                      <w:szCs w:val="21"/>
                    </w:rPr>
                    <w:t>驾驶员值班室</w:t>
                  </w:r>
                </w:p>
              </w:tc>
              <w:tc>
                <w:tcPr>
                  <w:tcW w:w="767" w:type="pct"/>
                  <w:vAlign w:val="center"/>
                </w:tcPr>
                <w:p w:rsidR="0090168A" w:rsidRPr="00242B31" w:rsidRDefault="0090168A" w:rsidP="008E522C">
                  <w:pPr>
                    <w:snapToGrid w:val="0"/>
                    <w:jc w:val="center"/>
                    <w:rPr>
                      <w:szCs w:val="21"/>
                    </w:rPr>
                  </w:pPr>
                </w:p>
              </w:tc>
            </w:tr>
            <w:tr w:rsidR="00242B31" w:rsidRPr="00242B31" w:rsidTr="00674CA3">
              <w:trPr>
                <w:trHeight w:val="20"/>
                <w:jc w:val="center"/>
              </w:trPr>
              <w:tc>
                <w:tcPr>
                  <w:tcW w:w="864" w:type="pct"/>
                  <w:vMerge/>
                  <w:vAlign w:val="center"/>
                </w:tcPr>
                <w:p w:rsidR="0090168A" w:rsidRPr="00242B31" w:rsidRDefault="0090168A" w:rsidP="008E522C">
                  <w:pPr>
                    <w:snapToGrid w:val="0"/>
                    <w:jc w:val="center"/>
                    <w:rPr>
                      <w:szCs w:val="21"/>
                    </w:rPr>
                  </w:pPr>
                </w:p>
              </w:tc>
              <w:tc>
                <w:tcPr>
                  <w:tcW w:w="334" w:type="pct"/>
                  <w:vAlign w:val="center"/>
                </w:tcPr>
                <w:p w:rsidR="0090168A" w:rsidRPr="00242B31" w:rsidRDefault="0090168A" w:rsidP="008E522C">
                  <w:pPr>
                    <w:snapToGrid w:val="0"/>
                    <w:jc w:val="center"/>
                    <w:rPr>
                      <w:szCs w:val="21"/>
                    </w:rPr>
                  </w:pPr>
                  <w:r w:rsidRPr="00242B31">
                    <w:rPr>
                      <w:rFonts w:hint="eastAsia"/>
                      <w:szCs w:val="21"/>
                    </w:rPr>
                    <w:t>5F</w:t>
                  </w:r>
                </w:p>
              </w:tc>
              <w:tc>
                <w:tcPr>
                  <w:tcW w:w="3035" w:type="pct"/>
                  <w:vAlign w:val="center"/>
                </w:tcPr>
                <w:p w:rsidR="0090168A" w:rsidRPr="00242B31" w:rsidRDefault="0090168A" w:rsidP="000A65E2">
                  <w:pPr>
                    <w:snapToGrid w:val="0"/>
                    <w:jc w:val="center"/>
                    <w:rPr>
                      <w:szCs w:val="21"/>
                    </w:rPr>
                  </w:pPr>
                  <w:r w:rsidRPr="00242B31">
                    <w:rPr>
                      <w:szCs w:val="21"/>
                    </w:rPr>
                    <w:t>学术厅</w:t>
                  </w:r>
                </w:p>
              </w:tc>
              <w:tc>
                <w:tcPr>
                  <w:tcW w:w="767" w:type="pct"/>
                  <w:vAlign w:val="center"/>
                </w:tcPr>
                <w:p w:rsidR="0090168A" w:rsidRPr="00242B31" w:rsidRDefault="0090168A" w:rsidP="008E522C">
                  <w:pPr>
                    <w:snapToGrid w:val="0"/>
                    <w:jc w:val="center"/>
                    <w:rPr>
                      <w:szCs w:val="21"/>
                    </w:rPr>
                  </w:pPr>
                </w:p>
              </w:tc>
            </w:tr>
            <w:tr w:rsidR="00242B31" w:rsidRPr="00242B31" w:rsidTr="00674CA3">
              <w:trPr>
                <w:trHeight w:val="20"/>
                <w:jc w:val="center"/>
              </w:trPr>
              <w:tc>
                <w:tcPr>
                  <w:tcW w:w="864" w:type="pct"/>
                  <w:vMerge/>
                  <w:vAlign w:val="center"/>
                </w:tcPr>
                <w:p w:rsidR="0090168A" w:rsidRPr="00242B31" w:rsidRDefault="0090168A" w:rsidP="008E522C">
                  <w:pPr>
                    <w:snapToGrid w:val="0"/>
                    <w:jc w:val="center"/>
                    <w:rPr>
                      <w:szCs w:val="21"/>
                    </w:rPr>
                  </w:pPr>
                </w:p>
              </w:tc>
              <w:tc>
                <w:tcPr>
                  <w:tcW w:w="334" w:type="pct"/>
                  <w:vAlign w:val="center"/>
                </w:tcPr>
                <w:p w:rsidR="0090168A" w:rsidRPr="00242B31" w:rsidRDefault="0090168A" w:rsidP="008E522C">
                  <w:pPr>
                    <w:snapToGrid w:val="0"/>
                    <w:jc w:val="center"/>
                    <w:rPr>
                      <w:szCs w:val="21"/>
                    </w:rPr>
                  </w:pPr>
                  <w:r w:rsidRPr="00242B31">
                    <w:rPr>
                      <w:rFonts w:hint="eastAsia"/>
                      <w:szCs w:val="21"/>
                    </w:rPr>
                    <w:t>-1F</w:t>
                  </w:r>
                </w:p>
              </w:tc>
              <w:tc>
                <w:tcPr>
                  <w:tcW w:w="3035" w:type="pct"/>
                  <w:vAlign w:val="center"/>
                </w:tcPr>
                <w:p w:rsidR="0090168A" w:rsidRPr="00242B31" w:rsidRDefault="0090168A" w:rsidP="000A65E2">
                  <w:pPr>
                    <w:snapToGrid w:val="0"/>
                    <w:jc w:val="center"/>
                    <w:rPr>
                      <w:szCs w:val="21"/>
                    </w:rPr>
                  </w:pPr>
                  <w:r w:rsidRPr="00242B31">
                    <w:rPr>
                      <w:szCs w:val="21"/>
                    </w:rPr>
                    <w:t>急救车辆停车场</w:t>
                  </w:r>
                  <w:r w:rsidRPr="00242B31">
                    <w:rPr>
                      <w:rFonts w:hint="eastAsia"/>
                      <w:szCs w:val="21"/>
                    </w:rPr>
                    <w:t>、</w:t>
                  </w:r>
                  <w:r w:rsidRPr="00242B31">
                    <w:rPr>
                      <w:szCs w:val="21"/>
                    </w:rPr>
                    <w:t>备用发电机房</w:t>
                  </w:r>
                </w:p>
              </w:tc>
              <w:tc>
                <w:tcPr>
                  <w:tcW w:w="767" w:type="pct"/>
                  <w:vAlign w:val="center"/>
                </w:tcPr>
                <w:p w:rsidR="0090168A" w:rsidRPr="00242B31" w:rsidRDefault="0090168A" w:rsidP="008E522C">
                  <w:pPr>
                    <w:snapToGrid w:val="0"/>
                    <w:jc w:val="center"/>
                    <w:rPr>
                      <w:szCs w:val="21"/>
                    </w:rPr>
                  </w:pPr>
                </w:p>
              </w:tc>
            </w:tr>
          </w:tbl>
          <w:p w:rsidR="001C5784" w:rsidRPr="00242B31" w:rsidRDefault="001C5784" w:rsidP="008E522C">
            <w:pPr>
              <w:snapToGrid w:val="0"/>
              <w:spacing w:line="360" w:lineRule="auto"/>
              <w:ind w:firstLineChars="200" w:firstLine="487"/>
              <w:rPr>
                <w:rFonts w:eastAsia="黑体"/>
                <w:b/>
                <w:bCs/>
                <w:sz w:val="24"/>
                <w:szCs w:val="24"/>
              </w:rPr>
            </w:pPr>
            <w:r w:rsidRPr="00242B31">
              <w:rPr>
                <w:rFonts w:eastAsia="黑体"/>
                <w:b/>
                <w:bCs/>
                <w:sz w:val="24"/>
                <w:szCs w:val="24"/>
              </w:rPr>
              <w:t>3</w:t>
            </w:r>
            <w:r w:rsidRPr="00242B31">
              <w:rPr>
                <w:rFonts w:eastAsia="黑体"/>
                <w:b/>
                <w:bCs/>
                <w:sz w:val="24"/>
                <w:szCs w:val="24"/>
              </w:rPr>
              <w:t>、项目组成及主要环境问题</w:t>
            </w:r>
          </w:p>
          <w:p w:rsidR="001C5784" w:rsidRPr="00242B31" w:rsidRDefault="001C5784" w:rsidP="008E522C">
            <w:pPr>
              <w:adjustRightInd w:val="0"/>
              <w:snapToGrid w:val="0"/>
              <w:spacing w:line="360" w:lineRule="auto"/>
              <w:ind w:firstLineChars="196" w:firstLine="475"/>
              <w:rPr>
                <w:sz w:val="24"/>
                <w:szCs w:val="24"/>
              </w:rPr>
            </w:pPr>
            <w:r w:rsidRPr="00242B31">
              <w:rPr>
                <w:sz w:val="24"/>
                <w:szCs w:val="24"/>
              </w:rPr>
              <w:t>本项目组成及主要环境问题见表</w:t>
            </w:r>
            <w:r w:rsidRPr="00242B31">
              <w:rPr>
                <w:sz w:val="24"/>
                <w:szCs w:val="24"/>
              </w:rPr>
              <w:t>1-3</w:t>
            </w:r>
            <w:r w:rsidRPr="00242B31">
              <w:rPr>
                <w:sz w:val="24"/>
                <w:szCs w:val="24"/>
              </w:rPr>
              <w:t>。</w:t>
            </w:r>
          </w:p>
          <w:p w:rsidR="001C5784" w:rsidRPr="00242B31" w:rsidRDefault="001C5784" w:rsidP="00773E7C">
            <w:pPr>
              <w:snapToGrid w:val="0"/>
              <w:jc w:val="center"/>
              <w:rPr>
                <w:rFonts w:eastAsia="黑体"/>
                <w:b/>
                <w:bCs/>
                <w:sz w:val="24"/>
                <w:szCs w:val="24"/>
              </w:rPr>
            </w:pPr>
            <w:r w:rsidRPr="00242B31">
              <w:rPr>
                <w:rFonts w:eastAsia="黑体"/>
                <w:b/>
                <w:bCs/>
                <w:sz w:val="24"/>
                <w:szCs w:val="24"/>
              </w:rPr>
              <w:t>表</w:t>
            </w:r>
            <w:r w:rsidRPr="00242B31">
              <w:rPr>
                <w:rFonts w:eastAsia="黑体"/>
                <w:b/>
                <w:bCs/>
                <w:sz w:val="24"/>
                <w:szCs w:val="24"/>
              </w:rPr>
              <w:t xml:space="preserve">1-3   </w:t>
            </w:r>
            <w:r w:rsidRPr="00242B31">
              <w:rPr>
                <w:rFonts w:eastAsia="黑体"/>
                <w:b/>
                <w:bCs/>
                <w:sz w:val="24"/>
                <w:szCs w:val="24"/>
              </w:rPr>
              <w:t>项目组成表及主要环境问题</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3"/>
              <w:gridCol w:w="1233"/>
              <w:gridCol w:w="4207"/>
              <w:gridCol w:w="1161"/>
              <w:gridCol w:w="1105"/>
              <w:gridCol w:w="789"/>
            </w:tblGrid>
            <w:tr w:rsidR="00242B31" w:rsidRPr="00242B31" w:rsidTr="00674CA3">
              <w:trPr>
                <w:trHeight w:val="101"/>
                <w:tblHeader/>
                <w:jc w:val="center"/>
              </w:trPr>
              <w:tc>
                <w:tcPr>
                  <w:tcW w:w="588" w:type="pct"/>
                  <w:vMerge w:val="restart"/>
                  <w:vAlign w:val="center"/>
                </w:tcPr>
                <w:p w:rsidR="002A30BA" w:rsidRPr="00242B31" w:rsidRDefault="002A30BA" w:rsidP="008E522C">
                  <w:pPr>
                    <w:snapToGrid w:val="0"/>
                    <w:jc w:val="center"/>
                    <w:rPr>
                      <w:rFonts w:ascii="黑体" w:eastAsia="黑体" w:hAnsi="黑体"/>
                      <w:b/>
                      <w:szCs w:val="21"/>
                    </w:rPr>
                  </w:pPr>
                  <w:r w:rsidRPr="00242B31">
                    <w:rPr>
                      <w:rFonts w:ascii="黑体" w:eastAsia="黑体" w:hAnsi="黑体"/>
                      <w:b/>
                      <w:szCs w:val="21"/>
                    </w:rPr>
                    <w:t>项目</w:t>
                  </w:r>
                </w:p>
              </w:tc>
              <w:tc>
                <w:tcPr>
                  <w:tcW w:w="2825" w:type="pct"/>
                  <w:gridSpan w:val="2"/>
                  <w:vMerge w:val="restart"/>
                  <w:vAlign w:val="center"/>
                </w:tcPr>
                <w:p w:rsidR="002A30BA" w:rsidRPr="00242B31" w:rsidRDefault="002A30BA" w:rsidP="008E522C">
                  <w:pPr>
                    <w:snapToGrid w:val="0"/>
                    <w:jc w:val="center"/>
                    <w:rPr>
                      <w:rFonts w:ascii="黑体" w:eastAsia="黑体" w:hAnsi="黑体"/>
                      <w:b/>
                      <w:szCs w:val="21"/>
                    </w:rPr>
                  </w:pPr>
                  <w:r w:rsidRPr="00242B31">
                    <w:rPr>
                      <w:rFonts w:ascii="黑体" w:eastAsia="黑体" w:hAnsi="黑体"/>
                      <w:b/>
                      <w:szCs w:val="21"/>
                    </w:rPr>
                    <w:t>建设内容及规模</w:t>
                  </w:r>
                </w:p>
              </w:tc>
              <w:tc>
                <w:tcPr>
                  <w:tcW w:w="1177" w:type="pct"/>
                  <w:gridSpan w:val="2"/>
                  <w:vAlign w:val="center"/>
                </w:tcPr>
                <w:p w:rsidR="002A30BA" w:rsidRPr="00242B31" w:rsidRDefault="002A30BA" w:rsidP="008E522C">
                  <w:pPr>
                    <w:snapToGrid w:val="0"/>
                    <w:jc w:val="center"/>
                    <w:rPr>
                      <w:rFonts w:ascii="黑体" w:eastAsia="黑体" w:hAnsi="黑体"/>
                      <w:b/>
                      <w:szCs w:val="21"/>
                    </w:rPr>
                  </w:pPr>
                  <w:r w:rsidRPr="00242B31">
                    <w:rPr>
                      <w:rFonts w:ascii="黑体" w:eastAsia="黑体" w:hAnsi="黑体"/>
                      <w:b/>
                      <w:szCs w:val="21"/>
                    </w:rPr>
                    <w:t>主要环境问题</w:t>
                  </w:r>
                </w:p>
              </w:tc>
              <w:tc>
                <w:tcPr>
                  <w:tcW w:w="410" w:type="pct"/>
                  <w:vMerge w:val="restart"/>
                  <w:vAlign w:val="center"/>
                </w:tcPr>
                <w:p w:rsidR="002A30BA" w:rsidRPr="00242B31" w:rsidRDefault="002A30BA" w:rsidP="008E522C">
                  <w:pPr>
                    <w:snapToGrid w:val="0"/>
                    <w:jc w:val="center"/>
                    <w:rPr>
                      <w:b/>
                      <w:szCs w:val="21"/>
                    </w:rPr>
                  </w:pPr>
                  <w:r w:rsidRPr="00242B31">
                    <w:rPr>
                      <w:rFonts w:ascii="黑体" w:eastAsia="黑体" w:hAnsi="黑体"/>
                      <w:b/>
                      <w:szCs w:val="21"/>
                    </w:rPr>
                    <w:t>备注</w:t>
                  </w:r>
                </w:p>
              </w:tc>
            </w:tr>
            <w:tr w:rsidR="00242B31" w:rsidRPr="00242B31" w:rsidTr="00674CA3">
              <w:trPr>
                <w:trHeight w:val="244"/>
                <w:tblHeader/>
                <w:jc w:val="center"/>
              </w:trPr>
              <w:tc>
                <w:tcPr>
                  <w:tcW w:w="588" w:type="pct"/>
                  <w:vMerge/>
                  <w:vAlign w:val="center"/>
                </w:tcPr>
                <w:p w:rsidR="002A30BA" w:rsidRPr="00242B31" w:rsidRDefault="002A30BA" w:rsidP="008E522C">
                  <w:pPr>
                    <w:snapToGrid w:val="0"/>
                    <w:jc w:val="center"/>
                    <w:rPr>
                      <w:rFonts w:ascii="黑体" w:eastAsia="黑体" w:hAnsi="黑体"/>
                      <w:b/>
                      <w:szCs w:val="21"/>
                    </w:rPr>
                  </w:pPr>
                </w:p>
              </w:tc>
              <w:tc>
                <w:tcPr>
                  <w:tcW w:w="2825" w:type="pct"/>
                  <w:gridSpan w:val="2"/>
                  <w:vMerge/>
                  <w:vAlign w:val="center"/>
                </w:tcPr>
                <w:p w:rsidR="002A30BA" w:rsidRPr="00242B31" w:rsidRDefault="002A30BA" w:rsidP="008E522C">
                  <w:pPr>
                    <w:snapToGrid w:val="0"/>
                    <w:jc w:val="center"/>
                    <w:rPr>
                      <w:rFonts w:ascii="黑体" w:eastAsia="黑体" w:hAnsi="黑体"/>
                      <w:b/>
                      <w:szCs w:val="21"/>
                    </w:rPr>
                  </w:pPr>
                </w:p>
              </w:tc>
              <w:tc>
                <w:tcPr>
                  <w:tcW w:w="603" w:type="pct"/>
                  <w:vAlign w:val="center"/>
                </w:tcPr>
                <w:p w:rsidR="002A30BA" w:rsidRPr="00242B31" w:rsidRDefault="002A30BA" w:rsidP="008E522C">
                  <w:pPr>
                    <w:snapToGrid w:val="0"/>
                    <w:jc w:val="center"/>
                    <w:rPr>
                      <w:rFonts w:ascii="黑体" w:eastAsia="黑体" w:hAnsi="黑体"/>
                      <w:b/>
                      <w:szCs w:val="21"/>
                    </w:rPr>
                  </w:pPr>
                  <w:r w:rsidRPr="00242B31">
                    <w:rPr>
                      <w:rFonts w:ascii="黑体" w:eastAsia="黑体" w:hAnsi="黑体"/>
                      <w:b/>
                      <w:szCs w:val="21"/>
                    </w:rPr>
                    <w:t>施工期</w:t>
                  </w:r>
                </w:p>
              </w:tc>
              <w:tc>
                <w:tcPr>
                  <w:tcW w:w="574" w:type="pct"/>
                  <w:vAlign w:val="center"/>
                </w:tcPr>
                <w:p w:rsidR="002A30BA" w:rsidRPr="00242B31" w:rsidRDefault="002A30BA" w:rsidP="008E522C">
                  <w:pPr>
                    <w:snapToGrid w:val="0"/>
                    <w:jc w:val="center"/>
                    <w:rPr>
                      <w:rFonts w:ascii="黑体" w:eastAsia="黑体" w:hAnsi="黑体"/>
                      <w:b/>
                      <w:szCs w:val="21"/>
                    </w:rPr>
                  </w:pPr>
                  <w:r w:rsidRPr="00242B31">
                    <w:rPr>
                      <w:rFonts w:ascii="黑体" w:eastAsia="黑体" w:hAnsi="黑体"/>
                      <w:b/>
                      <w:szCs w:val="21"/>
                    </w:rPr>
                    <w:t>运营期</w:t>
                  </w:r>
                </w:p>
              </w:tc>
              <w:tc>
                <w:tcPr>
                  <w:tcW w:w="410" w:type="pct"/>
                  <w:vMerge/>
                  <w:vAlign w:val="center"/>
                </w:tcPr>
                <w:p w:rsidR="002A30BA" w:rsidRPr="00242B31" w:rsidRDefault="002A30BA" w:rsidP="008E522C">
                  <w:pPr>
                    <w:snapToGrid w:val="0"/>
                    <w:jc w:val="center"/>
                    <w:rPr>
                      <w:b/>
                      <w:szCs w:val="21"/>
                    </w:rPr>
                  </w:pPr>
                </w:p>
              </w:tc>
            </w:tr>
            <w:tr w:rsidR="00242B31" w:rsidRPr="00242B31" w:rsidTr="00674CA3">
              <w:trPr>
                <w:trHeight w:val="792"/>
                <w:jc w:val="center"/>
              </w:trPr>
              <w:tc>
                <w:tcPr>
                  <w:tcW w:w="588" w:type="pct"/>
                  <w:vAlign w:val="center"/>
                </w:tcPr>
                <w:p w:rsidR="00476EBE" w:rsidRPr="00242B31" w:rsidRDefault="00476EBE" w:rsidP="008E522C">
                  <w:pPr>
                    <w:snapToGrid w:val="0"/>
                    <w:jc w:val="center"/>
                    <w:rPr>
                      <w:szCs w:val="21"/>
                    </w:rPr>
                  </w:pPr>
                  <w:r w:rsidRPr="00242B31">
                    <w:rPr>
                      <w:szCs w:val="21"/>
                    </w:rPr>
                    <w:t>主体</w:t>
                  </w:r>
                </w:p>
                <w:p w:rsidR="00476EBE" w:rsidRPr="00242B31" w:rsidRDefault="00476EBE" w:rsidP="008E522C">
                  <w:pPr>
                    <w:snapToGrid w:val="0"/>
                    <w:jc w:val="center"/>
                    <w:rPr>
                      <w:szCs w:val="21"/>
                    </w:rPr>
                  </w:pPr>
                  <w:r w:rsidRPr="00242B31">
                    <w:rPr>
                      <w:szCs w:val="21"/>
                    </w:rPr>
                    <w:t>工程</w:t>
                  </w:r>
                </w:p>
              </w:tc>
              <w:tc>
                <w:tcPr>
                  <w:tcW w:w="640" w:type="pct"/>
                  <w:vAlign w:val="center"/>
                </w:tcPr>
                <w:p w:rsidR="00476EBE" w:rsidRPr="00242B31" w:rsidRDefault="00DA1CBD" w:rsidP="008E522C">
                  <w:pPr>
                    <w:snapToGrid w:val="0"/>
                    <w:jc w:val="center"/>
                    <w:rPr>
                      <w:szCs w:val="21"/>
                    </w:rPr>
                  </w:pPr>
                  <w:r w:rsidRPr="00242B31">
                    <w:rPr>
                      <w:rFonts w:hint="eastAsia"/>
                      <w:szCs w:val="21"/>
                    </w:rPr>
                    <w:t>急救中心</w:t>
                  </w:r>
                </w:p>
              </w:tc>
              <w:tc>
                <w:tcPr>
                  <w:tcW w:w="2185" w:type="pct"/>
                  <w:vAlign w:val="center"/>
                </w:tcPr>
                <w:p w:rsidR="00476EBE" w:rsidRPr="00242B31" w:rsidRDefault="00DA1CBD" w:rsidP="00DA1CBD">
                  <w:pPr>
                    <w:snapToGrid w:val="0"/>
                    <w:rPr>
                      <w:szCs w:val="21"/>
                    </w:rPr>
                  </w:pPr>
                  <w:r w:rsidRPr="00242B31">
                    <w:rPr>
                      <w:rFonts w:hint="eastAsia"/>
                      <w:szCs w:val="21"/>
                    </w:rPr>
                    <w:t>新建急救中心业务用房</w:t>
                  </w:r>
                  <w:r w:rsidR="00476EBE" w:rsidRPr="00242B31">
                    <w:rPr>
                      <w:szCs w:val="21"/>
                    </w:rPr>
                    <w:t>1</w:t>
                  </w:r>
                  <w:r w:rsidR="00476EBE" w:rsidRPr="00242B31">
                    <w:rPr>
                      <w:szCs w:val="21"/>
                    </w:rPr>
                    <w:t>栋，</w:t>
                  </w:r>
                  <w:r w:rsidRPr="00242B31">
                    <w:rPr>
                      <w:rFonts w:hint="eastAsia"/>
                      <w:szCs w:val="21"/>
                    </w:rPr>
                    <w:t>5</w:t>
                  </w:r>
                  <w:r w:rsidR="00476EBE" w:rsidRPr="00242B31">
                    <w:rPr>
                      <w:szCs w:val="21"/>
                    </w:rPr>
                    <w:t>F</w:t>
                  </w:r>
                  <w:r w:rsidR="00476EBE" w:rsidRPr="00242B31">
                    <w:rPr>
                      <w:szCs w:val="21"/>
                    </w:rPr>
                    <w:t>，建筑面积</w:t>
                  </w:r>
                  <w:r w:rsidRPr="00242B31">
                    <w:rPr>
                      <w:rFonts w:hint="eastAsia"/>
                      <w:szCs w:val="21"/>
                    </w:rPr>
                    <w:t>4100</w:t>
                  </w:r>
                  <w:r w:rsidR="00476EBE" w:rsidRPr="00242B31">
                    <w:rPr>
                      <w:szCs w:val="21"/>
                    </w:rPr>
                    <w:t>m</w:t>
                  </w:r>
                  <w:r w:rsidR="00476EBE" w:rsidRPr="00242B31">
                    <w:rPr>
                      <w:szCs w:val="21"/>
                      <w:vertAlign w:val="superscript"/>
                    </w:rPr>
                    <w:t>2</w:t>
                  </w:r>
                  <w:r w:rsidR="00476EBE" w:rsidRPr="00242B31">
                    <w:rPr>
                      <w:szCs w:val="21"/>
                    </w:rPr>
                    <w:t>，内设</w:t>
                  </w:r>
                  <w:r w:rsidRPr="00242B31">
                    <w:rPr>
                      <w:rFonts w:hint="eastAsia"/>
                      <w:szCs w:val="21"/>
                    </w:rPr>
                    <w:t>急诊科相关科室、值班室</w:t>
                  </w:r>
                  <w:r w:rsidR="00476EBE" w:rsidRPr="00242B31">
                    <w:rPr>
                      <w:szCs w:val="21"/>
                    </w:rPr>
                    <w:t>等；</w:t>
                  </w:r>
                  <w:r w:rsidR="00476EBE" w:rsidRPr="00242B31">
                    <w:rPr>
                      <w:rFonts w:hint="eastAsia"/>
                      <w:szCs w:val="21"/>
                    </w:rPr>
                    <w:t>年</w:t>
                  </w:r>
                  <w:r w:rsidR="00476EBE" w:rsidRPr="00242B31">
                    <w:rPr>
                      <w:szCs w:val="21"/>
                    </w:rPr>
                    <w:t>接待</w:t>
                  </w:r>
                  <w:r w:rsidRPr="00242B31">
                    <w:rPr>
                      <w:rFonts w:hint="eastAsia"/>
                      <w:szCs w:val="21"/>
                    </w:rPr>
                    <w:t>接诊</w:t>
                  </w:r>
                  <w:r w:rsidR="00476EBE" w:rsidRPr="00242B31">
                    <w:rPr>
                      <w:szCs w:val="21"/>
                    </w:rPr>
                    <w:t>人数为</w:t>
                  </w:r>
                  <w:r w:rsidRPr="00242B31">
                    <w:rPr>
                      <w:rFonts w:hint="eastAsia"/>
                      <w:szCs w:val="21"/>
                    </w:rPr>
                    <w:t>30</w:t>
                  </w:r>
                  <w:r w:rsidR="00476EBE" w:rsidRPr="00242B31">
                    <w:rPr>
                      <w:rFonts w:hint="eastAsia"/>
                      <w:szCs w:val="21"/>
                    </w:rPr>
                    <w:t>000</w:t>
                  </w:r>
                  <w:r w:rsidR="00476EBE" w:rsidRPr="00242B31">
                    <w:rPr>
                      <w:szCs w:val="21"/>
                    </w:rPr>
                    <w:t>人次</w:t>
                  </w:r>
                </w:p>
              </w:tc>
              <w:tc>
                <w:tcPr>
                  <w:tcW w:w="603" w:type="pct"/>
                  <w:vMerge w:val="restart"/>
                  <w:vAlign w:val="center"/>
                </w:tcPr>
                <w:p w:rsidR="00476EBE" w:rsidRPr="00242B31" w:rsidRDefault="00476EBE" w:rsidP="008E522C">
                  <w:pPr>
                    <w:snapToGrid w:val="0"/>
                    <w:jc w:val="center"/>
                    <w:rPr>
                      <w:bCs/>
                      <w:szCs w:val="21"/>
                    </w:rPr>
                  </w:pPr>
                  <w:r w:rsidRPr="00242B31">
                    <w:rPr>
                      <w:bCs/>
                      <w:szCs w:val="21"/>
                    </w:rPr>
                    <w:t>施工扬尘</w:t>
                  </w:r>
                </w:p>
                <w:p w:rsidR="00476EBE" w:rsidRPr="00242B31" w:rsidRDefault="00476EBE" w:rsidP="008E522C">
                  <w:pPr>
                    <w:snapToGrid w:val="0"/>
                    <w:jc w:val="center"/>
                    <w:rPr>
                      <w:bCs/>
                      <w:szCs w:val="21"/>
                    </w:rPr>
                  </w:pPr>
                  <w:r w:rsidRPr="00242B31">
                    <w:rPr>
                      <w:bCs/>
                      <w:szCs w:val="21"/>
                    </w:rPr>
                    <w:t>施工噪声</w:t>
                  </w:r>
                </w:p>
                <w:p w:rsidR="00476EBE" w:rsidRPr="00242B31" w:rsidRDefault="00476EBE" w:rsidP="008E522C">
                  <w:pPr>
                    <w:snapToGrid w:val="0"/>
                    <w:jc w:val="center"/>
                    <w:rPr>
                      <w:bCs/>
                      <w:szCs w:val="21"/>
                    </w:rPr>
                  </w:pPr>
                  <w:r w:rsidRPr="00242B31">
                    <w:rPr>
                      <w:bCs/>
                      <w:szCs w:val="21"/>
                    </w:rPr>
                    <w:t>施工废水</w:t>
                  </w:r>
                </w:p>
                <w:p w:rsidR="00476EBE" w:rsidRPr="00242B31" w:rsidRDefault="00476EBE" w:rsidP="008E522C">
                  <w:pPr>
                    <w:snapToGrid w:val="0"/>
                    <w:jc w:val="center"/>
                    <w:rPr>
                      <w:bCs/>
                      <w:szCs w:val="21"/>
                    </w:rPr>
                  </w:pPr>
                  <w:r w:rsidRPr="00242B31">
                    <w:rPr>
                      <w:bCs/>
                      <w:szCs w:val="21"/>
                    </w:rPr>
                    <w:t>建筑弃渣</w:t>
                  </w:r>
                </w:p>
              </w:tc>
              <w:tc>
                <w:tcPr>
                  <w:tcW w:w="574" w:type="pct"/>
                  <w:vAlign w:val="center"/>
                </w:tcPr>
                <w:p w:rsidR="00476EBE" w:rsidRPr="00242B31" w:rsidRDefault="00476EBE" w:rsidP="00721A6C">
                  <w:pPr>
                    <w:widowControl/>
                    <w:snapToGrid w:val="0"/>
                    <w:jc w:val="center"/>
                    <w:rPr>
                      <w:kern w:val="0"/>
                      <w:szCs w:val="21"/>
                    </w:rPr>
                  </w:pPr>
                  <w:r w:rsidRPr="00242B31">
                    <w:rPr>
                      <w:kern w:val="0"/>
                      <w:szCs w:val="21"/>
                    </w:rPr>
                    <w:t>医疗垃圾</w:t>
                  </w:r>
                  <w:r w:rsidR="00721A6C" w:rsidRPr="00242B31">
                    <w:rPr>
                      <w:rFonts w:hint="eastAsia"/>
                      <w:kern w:val="0"/>
                      <w:szCs w:val="21"/>
                    </w:rPr>
                    <w:t>、</w:t>
                  </w:r>
                  <w:r w:rsidRPr="00242B31">
                    <w:rPr>
                      <w:kern w:val="0"/>
                      <w:szCs w:val="21"/>
                    </w:rPr>
                    <w:t>医疗废水</w:t>
                  </w:r>
                </w:p>
              </w:tc>
              <w:tc>
                <w:tcPr>
                  <w:tcW w:w="410" w:type="pct"/>
                  <w:vAlign w:val="center"/>
                </w:tcPr>
                <w:p w:rsidR="00476EBE" w:rsidRPr="00242B31" w:rsidRDefault="00DA1CBD" w:rsidP="008E522C">
                  <w:pPr>
                    <w:snapToGrid w:val="0"/>
                    <w:jc w:val="center"/>
                    <w:rPr>
                      <w:kern w:val="0"/>
                      <w:szCs w:val="21"/>
                    </w:rPr>
                  </w:pPr>
                  <w:r w:rsidRPr="00242B31">
                    <w:rPr>
                      <w:rFonts w:hint="eastAsia"/>
                      <w:kern w:val="0"/>
                      <w:szCs w:val="21"/>
                    </w:rPr>
                    <w:t>新建</w:t>
                  </w:r>
                </w:p>
              </w:tc>
            </w:tr>
            <w:tr w:rsidR="00242B31" w:rsidRPr="00242B31" w:rsidTr="00674CA3">
              <w:trPr>
                <w:trHeight w:val="237"/>
                <w:jc w:val="center"/>
              </w:trPr>
              <w:tc>
                <w:tcPr>
                  <w:tcW w:w="588" w:type="pct"/>
                  <w:vMerge w:val="restart"/>
                  <w:vAlign w:val="center"/>
                </w:tcPr>
                <w:p w:rsidR="00476EBE" w:rsidRPr="00242B31" w:rsidRDefault="00476EBE" w:rsidP="008E522C">
                  <w:pPr>
                    <w:snapToGrid w:val="0"/>
                    <w:jc w:val="center"/>
                    <w:rPr>
                      <w:szCs w:val="21"/>
                    </w:rPr>
                  </w:pPr>
                  <w:r w:rsidRPr="00242B31">
                    <w:rPr>
                      <w:szCs w:val="21"/>
                    </w:rPr>
                    <w:t>辅助</w:t>
                  </w:r>
                </w:p>
                <w:p w:rsidR="00476EBE" w:rsidRPr="00242B31" w:rsidRDefault="00476EBE" w:rsidP="008E522C">
                  <w:pPr>
                    <w:snapToGrid w:val="0"/>
                    <w:jc w:val="center"/>
                    <w:rPr>
                      <w:szCs w:val="21"/>
                    </w:rPr>
                  </w:pPr>
                  <w:r w:rsidRPr="00242B31">
                    <w:rPr>
                      <w:szCs w:val="21"/>
                    </w:rPr>
                    <w:t>工程</w:t>
                  </w:r>
                </w:p>
              </w:tc>
              <w:tc>
                <w:tcPr>
                  <w:tcW w:w="640" w:type="pct"/>
                  <w:vAlign w:val="center"/>
                </w:tcPr>
                <w:p w:rsidR="00476EBE" w:rsidRPr="00242B31" w:rsidRDefault="00476EBE" w:rsidP="00AE2A3D">
                  <w:pPr>
                    <w:snapToGrid w:val="0"/>
                    <w:jc w:val="center"/>
                    <w:rPr>
                      <w:szCs w:val="21"/>
                    </w:rPr>
                  </w:pPr>
                  <w:r w:rsidRPr="00242B31">
                    <w:rPr>
                      <w:szCs w:val="21"/>
                    </w:rPr>
                    <w:t>空调</w:t>
                  </w:r>
                </w:p>
              </w:tc>
              <w:tc>
                <w:tcPr>
                  <w:tcW w:w="2185" w:type="pct"/>
                  <w:vAlign w:val="center"/>
                </w:tcPr>
                <w:p w:rsidR="00476EBE" w:rsidRPr="00242B31" w:rsidRDefault="00D13A6A" w:rsidP="00AE2A3D">
                  <w:pPr>
                    <w:snapToGrid w:val="0"/>
                    <w:rPr>
                      <w:kern w:val="0"/>
                      <w:szCs w:val="21"/>
                    </w:rPr>
                  </w:pPr>
                  <w:r w:rsidRPr="00242B31">
                    <w:rPr>
                      <w:rFonts w:hint="eastAsia"/>
                      <w:szCs w:val="21"/>
                    </w:rPr>
                    <w:t>安装</w:t>
                  </w:r>
                  <w:r w:rsidR="00476EBE" w:rsidRPr="00242B31">
                    <w:rPr>
                      <w:szCs w:val="21"/>
                    </w:rPr>
                    <w:t>分体式空调，</w:t>
                  </w:r>
                  <w:r w:rsidRPr="00242B31">
                    <w:rPr>
                      <w:rFonts w:hint="eastAsia"/>
                      <w:szCs w:val="21"/>
                    </w:rPr>
                    <w:t>未</w:t>
                  </w:r>
                  <w:r w:rsidR="00476EBE" w:rsidRPr="00242B31">
                    <w:rPr>
                      <w:szCs w:val="21"/>
                    </w:rPr>
                    <w:t>设置中央空调</w:t>
                  </w:r>
                </w:p>
              </w:tc>
              <w:tc>
                <w:tcPr>
                  <w:tcW w:w="603" w:type="pct"/>
                  <w:vMerge/>
                  <w:vAlign w:val="center"/>
                </w:tcPr>
                <w:p w:rsidR="00476EBE" w:rsidRPr="00242B31" w:rsidRDefault="00476EBE" w:rsidP="008E522C">
                  <w:pPr>
                    <w:snapToGrid w:val="0"/>
                    <w:jc w:val="center"/>
                    <w:rPr>
                      <w:szCs w:val="21"/>
                    </w:rPr>
                  </w:pPr>
                </w:p>
              </w:tc>
              <w:tc>
                <w:tcPr>
                  <w:tcW w:w="574" w:type="pct"/>
                  <w:vAlign w:val="center"/>
                </w:tcPr>
                <w:p w:rsidR="00476EBE" w:rsidRPr="00242B31" w:rsidRDefault="009815B4" w:rsidP="008E522C">
                  <w:pPr>
                    <w:snapToGrid w:val="0"/>
                    <w:jc w:val="center"/>
                    <w:rPr>
                      <w:szCs w:val="21"/>
                    </w:rPr>
                  </w:pPr>
                  <w:r w:rsidRPr="00242B31">
                    <w:rPr>
                      <w:rFonts w:hint="eastAsia"/>
                      <w:szCs w:val="21"/>
                    </w:rPr>
                    <w:t>-</w:t>
                  </w:r>
                </w:p>
              </w:tc>
              <w:tc>
                <w:tcPr>
                  <w:tcW w:w="410" w:type="pct"/>
                  <w:vAlign w:val="center"/>
                </w:tcPr>
                <w:p w:rsidR="00476EBE" w:rsidRPr="00242B31" w:rsidRDefault="005E5A71" w:rsidP="008E522C">
                  <w:pPr>
                    <w:snapToGrid w:val="0"/>
                    <w:jc w:val="center"/>
                    <w:rPr>
                      <w:szCs w:val="21"/>
                    </w:rPr>
                  </w:pPr>
                  <w:r w:rsidRPr="00242B31">
                    <w:rPr>
                      <w:rFonts w:hint="eastAsia"/>
                      <w:szCs w:val="21"/>
                    </w:rPr>
                    <w:t>-</w:t>
                  </w:r>
                </w:p>
              </w:tc>
            </w:tr>
            <w:tr w:rsidR="00242B31" w:rsidRPr="00242B31" w:rsidTr="00674CA3">
              <w:trPr>
                <w:trHeight w:val="237"/>
                <w:jc w:val="center"/>
              </w:trPr>
              <w:tc>
                <w:tcPr>
                  <w:tcW w:w="588" w:type="pct"/>
                  <w:vMerge/>
                  <w:vAlign w:val="center"/>
                </w:tcPr>
                <w:p w:rsidR="0009287A" w:rsidRPr="00242B31" w:rsidRDefault="0009287A" w:rsidP="008E522C">
                  <w:pPr>
                    <w:snapToGrid w:val="0"/>
                    <w:jc w:val="center"/>
                    <w:rPr>
                      <w:szCs w:val="21"/>
                    </w:rPr>
                  </w:pPr>
                </w:p>
              </w:tc>
              <w:tc>
                <w:tcPr>
                  <w:tcW w:w="640" w:type="pct"/>
                  <w:vAlign w:val="center"/>
                </w:tcPr>
                <w:p w:rsidR="0009287A" w:rsidRPr="00242B31" w:rsidRDefault="0009287A" w:rsidP="0009287A">
                  <w:pPr>
                    <w:snapToGrid w:val="0"/>
                    <w:jc w:val="center"/>
                    <w:rPr>
                      <w:szCs w:val="21"/>
                    </w:rPr>
                  </w:pPr>
                  <w:r w:rsidRPr="00242B31">
                    <w:rPr>
                      <w:szCs w:val="21"/>
                    </w:rPr>
                    <w:t>备用发电机</w:t>
                  </w:r>
                </w:p>
              </w:tc>
              <w:tc>
                <w:tcPr>
                  <w:tcW w:w="2185" w:type="pct"/>
                  <w:vAlign w:val="center"/>
                </w:tcPr>
                <w:p w:rsidR="0009287A" w:rsidRPr="00242B31" w:rsidRDefault="0009287A" w:rsidP="0009287A">
                  <w:pPr>
                    <w:snapToGrid w:val="0"/>
                    <w:rPr>
                      <w:szCs w:val="21"/>
                    </w:rPr>
                  </w:pPr>
                  <w:r w:rsidRPr="00242B31">
                    <w:rPr>
                      <w:rFonts w:hint="eastAsia"/>
                      <w:szCs w:val="21"/>
                    </w:rPr>
                    <w:t>卫生院配置一台</w:t>
                  </w:r>
                  <w:r w:rsidRPr="00242B31">
                    <w:rPr>
                      <w:rFonts w:hint="eastAsia"/>
                      <w:szCs w:val="21"/>
                    </w:rPr>
                    <w:t>30kW</w:t>
                  </w:r>
                  <w:r w:rsidRPr="00242B31">
                    <w:rPr>
                      <w:rFonts w:hint="eastAsia"/>
                      <w:szCs w:val="21"/>
                    </w:rPr>
                    <w:t>柴油发电机</w:t>
                  </w:r>
                  <w:r w:rsidRPr="00242B31">
                    <w:rPr>
                      <w:rFonts w:hint="eastAsia"/>
                      <w:szCs w:val="21"/>
                    </w:rPr>
                    <w:t>1</w:t>
                  </w:r>
                  <w:r w:rsidRPr="00242B31">
                    <w:rPr>
                      <w:rFonts w:hint="eastAsia"/>
                      <w:szCs w:val="21"/>
                    </w:rPr>
                    <w:t>台</w:t>
                  </w:r>
                </w:p>
              </w:tc>
              <w:tc>
                <w:tcPr>
                  <w:tcW w:w="603" w:type="pct"/>
                  <w:vMerge/>
                  <w:vAlign w:val="center"/>
                </w:tcPr>
                <w:p w:rsidR="0009287A" w:rsidRPr="00242B31" w:rsidRDefault="0009287A" w:rsidP="008E522C">
                  <w:pPr>
                    <w:snapToGrid w:val="0"/>
                    <w:jc w:val="center"/>
                    <w:rPr>
                      <w:szCs w:val="21"/>
                    </w:rPr>
                  </w:pPr>
                </w:p>
              </w:tc>
              <w:tc>
                <w:tcPr>
                  <w:tcW w:w="574" w:type="pct"/>
                  <w:vAlign w:val="center"/>
                </w:tcPr>
                <w:p w:rsidR="0009287A" w:rsidRPr="00242B31" w:rsidRDefault="0009287A" w:rsidP="008E522C">
                  <w:pPr>
                    <w:snapToGrid w:val="0"/>
                    <w:jc w:val="center"/>
                    <w:rPr>
                      <w:szCs w:val="21"/>
                    </w:rPr>
                  </w:pPr>
                  <w:r w:rsidRPr="00242B31">
                    <w:rPr>
                      <w:rFonts w:hint="eastAsia"/>
                      <w:szCs w:val="21"/>
                    </w:rPr>
                    <w:t>废气</w:t>
                  </w:r>
                </w:p>
              </w:tc>
              <w:tc>
                <w:tcPr>
                  <w:tcW w:w="410" w:type="pct"/>
                  <w:vAlign w:val="center"/>
                </w:tcPr>
                <w:p w:rsidR="0009287A" w:rsidRPr="00242B31" w:rsidRDefault="0009287A" w:rsidP="008E522C">
                  <w:pPr>
                    <w:snapToGrid w:val="0"/>
                    <w:jc w:val="center"/>
                    <w:rPr>
                      <w:szCs w:val="21"/>
                    </w:rPr>
                  </w:pPr>
                </w:p>
              </w:tc>
            </w:tr>
            <w:tr w:rsidR="00242B31" w:rsidRPr="00242B31" w:rsidTr="00674CA3">
              <w:trPr>
                <w:trHeight w:val="237"/>
                <w:jc w:val="center"/>
              </w:trPr>
              <w:tc>
                <w:tcPr>
                  <w:tcW w:w="588" w:type="pct"/>
                  <w:vMerge/>
                  <w:vAlign w:val="center"/>
                </w:tcPr>
                <w:p w:rsidR="0009287A" w:rsidRPr="00242B31" w:rsidRDefault="0009287A" w:rsidP="008E522C">
                  <w:pPr>
                    <w:snapToGrid w:val="0"/>
                    <w:jc w:val="center"/>
                    <w:rPr>
                      <w:szCs w:val="21"/>
                    </w:rPr>
                  </w:pPr>
                </w:p>
              </w:tc>
              <w:tc>
                <w:tcPr>
                  <w:tcW w:w="640" w:type="pct"/>
                  <w:vAlign w:val="center"/>
                </w:tcPr>
                <w:p w:rsidR="0009287A" w:rsidRPr="00242B31" w:rsidRDefault="0009287A" w:rsidP="00AE2A3D">
                  <w:pPr>
                    <w:snapToGrid w:val="0"/>
                    <w:jc w:val="center"/>
                    <w:rPr>
                      <w:szCs w:val="21"/>
                    </w:rPr>
                  </w:pPr>
                  <w:r w:rsidRPr="00242B31">
                    <w:rPr>
                      <w:szCs w:val="21"/>
                    </w:rPr>
                    <w:t>卫生间</w:t>
                  </w:r>
                </w:p>
              </w:tc>
              <w:tc>
                <w:tcPr>
                  <w:tcW w:w="2185" w:type="pct"/>
                  <w:vAlign w:val="center"/>
                </w:tcPr>
                <w:p w:rsidR="0009287A" w:rsidRPr="00242B31" w:rsidRDefault="0009287A" w:rsidP="00AE2A3D">
                  <w:pPr>
                    <w:snapToGrid w:val="0"/>
                    <w:rPr>
                      <w:kern w:val="0"/>
                      <w:szCs w:val="21"/>
                    </w:rPr>
                  </w:pPr>
                  <w:r w:rsidRPr="00242B31">
                    <w:rPr>
                      <w:kern w:val="0"/>
                      <w:szCs w:val="21"/>
                    </w:rPr>
                    <w:t>每层建筑均设置卫生间</w:t>
                  </w:r>
                </w:p>
              </w:tc>
              <w:tc>
                <w:tcPr>
                  <w:tcW w:w="603" w:type="pct"/>
                  <w:vMerge/>
                  <w:vAlign w:val="center"/>
                </w:tcPr>
                <w:p w:rsidR="0009287A" w:rsidRPr="00242B31" w:rsidRDefault="0009287A" w:rsidP="008E522C">
                  <w:pPr>
                    <w:snapToGrid w:val="0"/>
                    <w:jc w:val="center"/>
                    <w:rPr>
                      <w:szCs w:val="21"/>
                    </w:rPr>
                  </w:pPr>
                </w:p>
              </w:tc>
              <w:tc>
                <w:tcPr>
                  <w:tcW w:w="574" w:type="pct"/>
                  <w:vAlign w:val="center"/>
                </w:tcPr>
                <w:p w:rsidR="0009287A" w:rsidRPr="00242B31" w:rsidRDefault="0009287A" w:rsidP="00721A6C">
                  <w:pPr>
                    <w:widowControl/>
                    <w:snapToGrid w:val="0"/>
                    <w:jc w:val="center"/>
                    <w:rPr>
                      <w:szCs w:val="21"/>
                    </w:rPr>
                  </w:pPr>
                  <w:r w:rsidRPr="00242B31">
                    <w:rPr>
                      <w:szCs w:val="21"/>
                    </w:rPr>
                    <w:t>废气</w:t>
                  </w:r>
                  <w:r w:rsidRPr="00242B31">
                    <w:rPr>
                      <w:rFonts w:hint="eastAsia"/>
                      <w:szCs w:val="21"/>
                    </w:rPr>
                    <w:t>、</w:t>
                  </w:r>
                  <w:r w:rsidRPr="00242B31">
                    <w:rPr>
                      <w:szCs w:val="21"/>
                    </w:rPr>
                    <w:t>环境风险</w:t>
                  </w:r>
                </w:p>
              </w:tc>
              <w:tc>
                <w:tcPr>
                  <w:tcW w:w="410" w:type="pct"/>
                  <w:vAlign w:val="center"/>
                </w:tcPr>
                <w:p w:rsidR="0009287A" w:rsidRPr="00242B31" w:rsidRDefault="0009287A" w:rsidP="008E522C">
                  <w:pPr>
                    <w:widowControl/>
                    <w:snapToGrid w:val="0"/>
                    <w:jc w:val="center"/>
                    <w:rPr>
                      <w:szCs w:val="21"/>
                    </w:rPr>
                  </w:pPr>
                  <w:r w:rsidRPr="00242B31">
                    <w:rPr>
                      <w:rFonts w:hint="eastAsia"/>
                      <w:szCs w:val="21"/>
                    </w:rPr>
                    <w:t>-</w:t>
                  </w:r>
                </w:p>
              </w:tc>
            </w:tr>
            <w:tr w:rsidR="00242B31" w:rsidRPr="00242B31" w:rsidTr="00674CA3">
              <w:trPr>
                <w:trHeight w:val="237"/>
                <w:jc w:val="center"/>
              </w:trPr>
              <w:tc>
                <w:tcPr>
                  <w:tcW w:w="588" w:type="pct"/>
                  <w:vMerge w:val="restart"/>
                  <w:vAlign w:val="center"/>
                </w:tcPr>
                <w:p w:rsidR="0009287A" w:rsidRPr="00242B31" w:rsidRDefault="0009287A" w:rsidP="008E522C">
                  <w:pPr>
                    <w:snapToGrid w:val="0"/>
                    <w:jc w:val="center"/>
                    <w:rPr>
                      <w:szCs w:val="21"/>
                    </w:rPr>
                  </w:pPr>
                  <w:r w:rsidRPr="00242B31">
                    <w:rPr>
                      <w:szCs w:val="21"/>
                    </w:rPr>
                    <w:t>公用</w:t>
                  </w:r>
                </w:p>
                <w:p w:rsidR="0009287A" w:rsidRPr="00242B31" w:rsidRDefault="0009287A" w:rsidP="008E522C">
                  <w:pPr>
                    <w:snapToGrid w:val="0"/>
                    <w:jc w:val="center"/>
                    <w:rPr>
                      <w:szCs w:val="21"/>
                    </w:rPr>
                  </w:pPr>
                  <w:r w:rsidRPr="00242B31">
                    <w:rPr>
                      <w:szCs w:val="21"/>
                    </w:rPr>
                    <w:t>工程</w:t>
                  </w:r>
                </w:p>
              </w:tc>
              <w:tc>
                <w:tcPr>
                  <w:tcW w:w="640" w:type="pct"/>
                  <w:vAlign w:val="center"/>
                </w:tcPr>
                <w:p w:rsidR="0009287A" w:rsidRPr="00242B31" w:rsidRDefault="0009287A" w:rsidP="008E522C">
                  <w:pPr>
                    <w:snapToGrid w:val="0"/>
                    <w:jc w:val="center"/>
                    <w:rPr>
                      <w:szCs w:val="21"/>
                    </w:rPr>
                  </w:pPr>
                  <w:r w:rsidRPr="00242B31">
                    <w:rPr>
                      <w:szCs w:val="21"/>
                    </w:rPr>
                    <w:t>给水</w:t>
                  </w:r>
                </w:p>
              </w:tc>
              <w:tc>
                <w:tcPr>
                  <w:tcW w:w="2185" w:type="pct"/>
                  <w:vAlign w:val="center"/>
                </w:tcPr>
                <w:p w:rsidR="0009287A" w:rsidRPr="00242B31" w:rsidRDefault="0009287A" w:rsidP="008E522C">
                  <w:pPr>
                    <w:snapToGrid w:val="0"/>
                    <w:rPr>
                      <w:szCs w:val="21"/>
                    </w:rPr>
                  </w:pPr>
                  <w:r w:rsidRPr="00242B31">
                    <w:rPr>
                      <w:szCs w:val="21"/>
                    </w:rPr>
                    <w:t>由当地市政自来水管网供给</w:t>
                  </w:r>
                  <w:r w:rsidRPr="00242B31">
                    <w:rPr>
                      <w:rFonts w:hint="eastAsia"/>
                      <w:szCs w:val="21"/>
                    </w:rPr>
                    <w:t>，</w:t>
                  </w:r>
                  <w:r w:rsidRPr="00242B31">
                    <w:rPr>
                      <w:szCs w:val="21"/>
                    </w:rPr>
                    <w:t>由开江县人民医院支管接入急救中心</w:t>
                  </w:r>
                </w:p>
              </w:tc>
              <w:tc>
                <w:tcPr>
                  <w:tcW w:w="603" w:type="pct"/>
                  <w:vAlign w:val="center"/>
                </w:tcPr>
                <w:p w:rsidR="0009287A" w:rsidRPr="00242B31" w:rsidRDefault="0009287A" w:rsidP="008E522C">
                  <w:pPr>
                    <w:widowControl/>
                    <w:snapToGrid w:val="0"/>
                    <w:jc w:val="center"/>
                    <w:rPr>
                      <w:szCs w:val="21"/>
                    </w:rPr>
                  </w:pPr>
                  <w:r w:rsidRPr="00242B31">
                    <w:rPr>
                      <w:rFonts w:hint="eastAsia"/>
                      <w:szCs w:val="21"/>
                    </w:rPr>
                    <w:t>-</w:t>
                  </w:r>
                </w:p>
              </w:tc>
              <w:tc>
                <w:tcPr>
                  <w:tcW w:w="574" w:type="pct"/>
                  <w:vAlign w:val="center"/>
                </w:tcPr>
                <w:p w:rsidR="0009287A" w:rsidRPr="00242B31" w:rsidRDefault="0009287A" w:rsidP="008E522C">
                  <w:pPr>
                    <w:snapToGrid w:val="0"/>
                    <w:jc w:val="center"/>
                    <w:rPr>
                      <w:szCs w:val="21"/>
                    </w:rPr>
                  </w:pPr>
                  <w:r w:rsidRPr="00242B31">
                    <w:rPr>
                      <w:rFonts w:hint="eastAsia"/>
                      <w:szCs w:val="21"/>
                    </w:rPr>
                    <w:t>-</w:t>
                  </w:r>
                </w:p>
              </w:tc>
              <w:tc>
                <w:tcPr>
                  <w:tcW w:w="410" w:type="pct"/>
                  <w:vAlign w:val="center"/>
                </w:tcPr>
                <w:p w:rsidR="0009287A" w:rsidRPr="00242B31" w:rsidRDefault="0009287A" w:rsidP="008E522C">
                  <w:pPr>
                    <w:snapToGrid w:val="0"/>
                    <w:jc w:val="center"/>
                    <w:rPr>
                      <w:szCs w:val="21"/>
                    </w:rPr>
                  </w:pPr>
                  <w:r w:rsidRPr="00242B31">
                    <w:rPr>
                      <w:rFonts w:hint="eastAsia"/>
                      <w:szCs w:val="21"/>
                    </w:rPr>
                    <w:t>依托</w:t>
                  </w:r>
                </w:p>
              </w:tc>
            </w:tr>
            <w:tr w:rsidR="00242B31" w:rsidRPr="00242B31" w:rsidTr="00674CA3">
              <w:trPr>
                <w:trHeight w:val="237"/>
                <w:jc w:val="center"/>
              </w:trPr>
              <w:tc>
                <w:tcPr>
                  <w:tcW w:w="588" w:type="pct"/>
                  <w:vMerge/>
                  <w:vAlign w:val="center"/>
                </w:tcPr>
                <w:p w:rsidR="0009287A" w:rsidRPr="00242B31" w:rsidRDefault="0009287A" w:rsidP="008E522C">
                  <w:pPr>
                    <w:snapToGrid w:val="0"/>
                    <w:jc w:val="center"/>
                    <w:rPr>
                      <w:szCs w:val="21"/>
                    </w:rPr>
                  </w:pPr>
                </w:p>
              </w:tc>
              <w:tc>
                <w:tcPr>
                  <w:tcW w:w="640" w:type="pct"/>
                  <w:vAlign w:val="center"/>
                </w:tcPr>
                <w:p w:rsidR="0009287A" w:rsidRPr="00242B31" w:rsidRDefault="0009287A" w:rsidP="008E522C">
                  <w:pPr>
                    <w:snapToGrid w:val="0"/>
                    <w:jc w:val="center"/>
                    <w:rPr>
                      <w:szCs w:val="21"/>
                    </w:rPr>
                  </w:pPr>
                  <w:r w:rsidRPr="00242B31">
                    <w:rPr>
                      <w:szCs w:val="21"/>
                    </w:rPr>
                    <w:t>供电</w:t>
                  </w:r>
                </w:p>
              </w:tc>
              <w:tc>
                <w:tcPr>
                  <w:tcW w:w="2185" w:type="pct"/>
                  <w:vAlign w:val="center"/>
                </w:tcPr>
                <w:p w:rsidR="0009287A" w:rsidRPr="00242B31" w:rsidRDefault="0009287A" w:rsidP="009815B4">
                  <w:pPr>
                    <w:snapToGrid w:val="0"/>
                    <w:rPr>
                      <w:szCs w:val="21"/>
                    </w:rPr>
                  </w:pPr>
                  <w:r w:rsidRPr="00242B31">
                    <w:rPr>
                      <w:szCs w:val="21"/>
                    </w:rPr>
                    <w:t>由当地市政电网供电</w:t>
                  </w:r>
                  <w:r w:rsidRPr="00242B31">
                    <w:rPr>
                      <w:rFonts w:hint="eastAsia"/>
                      <w:szCs w:val="21"/>
                    </w:rPr>
                    <w:t>，</w:t>
                  </w:r>
                  <w:r w:rsidRPr="00242B31">
                    <w:rPr>
                      <w:szCs w:val="21"/>
                    </w:rPr>
                    <w:t>由开江县人民医院配电房接入</w:t>
                  </w:r>
                </w:p>
              </w:tc>
              <w:tc>
                <w:tcPr>
                  <w:tcW w:w="603" w:type="pct"/>
                  <w:vAlign w:val="center"/>
                </w:tcPr>
                <w:p w:rsidR="0009287A" w:rsidRPr="00242B31" w:rsidRDefault="0009287A" w:rsidP="008E522C">
                  <w:pPr>
                    <w:widowControl/>
                    <w:snapToGrid w:val="0"/>
                    <w:jc w:val="center"/>
                    <w:rPr>
                      <w:szCs w:val="21"/>
                    </w:rPr>
                  </w:pPr>
                  <w:r w:rsidRPr="00242B31">
                    <w:rPr>
                      <w:rFonts w:hint="eastAsia"/>
                      <w:szCs w:val="21"/>
                    </w:rPr>
                    <w:t>-</w:t>
                  </w:r>
                </w:p>
              </w:tc>
              <w:tc>
                <w:tcPr>
                  <w:tcW w:w="574" w:type="pct"/>
                  <w:vAlign w:val="center"/>
                </w:tcPr>
                <w:p w:rsidR="0009287A" w:rsidRPr="00242B31" w:rsidRDefault="0009287A" w:rsidP="008E522C">
                  <w:pPr>
                    <w:snapToGrid w:val="0"/>
                    <w:jc w:val="center"/>
                    <w:rPr>
                      <w:szCs w:val="21"/>
                    </w:rPr>
                  </w:pPr>
                  <w:r w:rsidRPr="00242B31">
                    <w:rPr>
                      <w:rFonts w:hint="eastAsia"/>
                      <w:szCs w:val="21"/>
                    </w:rPr>
                    <w:t>-</w:t>
                  </w:r>
                </w:p>
              </w:tc>
              <w:tc>
                <w:tcPr>
                  <w:tcW w:w="410" w:type="pct"/>
                  <w:vAlign w:val="center"/>
                </w:tcPr>
                <w:p w:rsidR="0009287A" w:rsidRPr="00242B31" w:rsidRDefault="0009287A" w:rsidP="008E522C">
                  <w:pPr>
                    <w:snapToGrid w:val="0"/>
                    <w:jc w:val="center"/>
                    <w:rPr>
                      <w:szCs w:val="21"/>
                    </w:rPr>
                  </w:pPr>
                  <w:r w:rsidRPr="00242B31">
                    <w:rPr>
                      <w:rFonts w:hint="eastAsia"/>
                      <w:szCs w:val="21"/>
                    </w:rPr>
                    <w:t>依托</w:t>
                  </w:r>
                </w:p>
              </w:tc>
            </w:tr>
            <w:tr w:rsidR="00242B31" w:rsidRPr="00242B31" w:rsidTr="00674CA3">
              <w:trPr>
                <w:trHeight w:val="894"/>
                <w:jc w:val="center"/>
              </w:trPr>
              <w:tc>
                <w:tcPr>
                  <w:tcW w:w="588" w:type="pct"/>
                  <w:vMerge/>
                  <w:vAlign w:val="center"/>
                </w:tcPr>
                <w:p w:rsidR="0009287A" w:rsidRPr="00242B31" w:rsidRDefault="0009287A" w:rsidP="008E522C">
                  <w:pPr>
                    <w:snapToGrid w:val="0"/>
                    <w:jc w:val="center"/>
                    <w:rPr>
                      <w:szCs w:val="21"/>
                    </w:rPr>
                  </w:pPr>
                </w:p>
              </w:tc>
              <w:tc>
                <w:tcPr>
                  <w:tcW w:w="640" w:type="pct"/>
                  <w:vAlign w:val="center"/>
                </w:tcPr>
                <w:p w:rsidR="0009287A" w:rsidRPr="00242B31" w:rsidRDefault="0009287A" w:rsidP="008E522C">
                  <w:pPr>
                    <w:snapToGrid w:val="0"/>
                    <w:jc w:val="center"/>
                    <w:rPr>
                      <w:szCs w:val="21"/>
                    </w:rPr>
                  </w:pPr>
                  <w:r w:rsidRPr="00242B31">
                    <w:rPr>
                      <w:szCs w:val="21"/>
                    </w:rPr>
                    <w:t>排水</w:t>
                  </w:r>
                </w:p>
              </w:tc>
              <w:tc>
                <w:tcPr>
                  <w:tcW w:w="2185" w:type="pct"/>
                  <w:vAlign w:val="center"/>
                </w:tcPr>
                <w:p w:rsidR="0009287A" w:rsidRPr="00242B31" w:rsidRDefault="0009287A" w:rsidP="006F6F7C">
                  <w:pPr>
                    <w:snapToGrid w:val="0"/>
                    <w:rPr>
                      <w:szCs w:val="21"/>
                    </w:rPr>
                  </w:pPr>
                  <w:r w:rsidRPr="00242B31">
                    <w:rPr>
                      <w:rFonts w:hint="eastAsia"/>
                      <w:szCs w:val="21"/>
                    </w:rPr>
                    <w:t>采用雨污水分流，雨水由</w:t>
                  </w:r>
                  <w:r w:rsidRPr="00242B31">
                    <w:rPr>
                      <w:szCs w:val="21"/>
                    </w:rPr>
                    <w:t>开江县人民医院院区雨水管网外排市政雨水管网</w:t>
                  </w:r>
                  <w:r w:rsidRPr="00242B31">
                    <w:rPr>
                      <w:rFonts w:hint="eastAsia"/>
                      <w:szCs w:val="21"/>
                    </w:rPr>
                    <w:t>；</w:t>
                  </w:r>
                  <w:r w:rsidRPr="00242B31">
                    <w:rPr>
                      <w:szCs w:val="21"/>
                    </w:rPr>
                    <w:t>医疗废水接入开江县人民医院污水处理站进行处理达标后外排市政污水管网</w:t>
                  </w:r>
                </w:p>
              </w:tc>
              <w:tc>
                <w:tcPr>
                  <w:tcW w:w="603" w:type="pct"/>
                  <w:vAlign w:val="center"/>
                </w:tcPr>
                <w:p w:rsidR="0009287A" w:rsidRPr="00242B31" w:rsidRDefault="0009287A" w:rsidP="008E522C">
                  <w:pPr>
                    <w:widowControl/>
                    <w:snapToGrid w:val="0"/>
                    <w:jc w:val="center"/>
                    <w:rPr>
                      <w:szCs w:val="21"/>
                    </w:rPr>
                  </w:pPr>
                  <w:r w:rsidRPr="00242B31">
                    <w:rPr>
                      <w:rFonts w:hint="eastAsia"/>
                      <w:szCs w:val="21"/>
                    </w:rPr>
                    <w:t>-</w:t>
                  </w:r>
                </w:p>
              </w:tc>
              <w:tc>
                <w:tcPr>
                  <w:tcW w:w="574" w:type="pct"/>
                  <w:vAlign w:val="center"/>
                </w:tcPr>
                <w:p w:rsidR="0009287A" w:rsidRPr="00242B31" w:rsidRDefault="0009287A" w:rsidP="00721A6C">
                  <w:pPr>
                    <w:snapToGrid w:val="0"/>
                    <w:jc w:val="center"/>
                    <w:rPr>
                      <w:szCs w:val="21"/>
                    </w:rPr>
                  </w:pPr>
                  <w:r w:rsidRPr="00242B31">
                    <w:rPr>
                      <w:rFonts w:hint="eastAsia"/>
                      <w:szCs w:val="21"/>
                    </w:rPr>
                    <w:t>-</w:t>
                  </w:r>
                </w:p>
              </w:tc>
              <w:tc>
                <w:tcPr>
                  <w:tcW w:w="410" w:type="pct"/>
                  <w:vAlign w:val="center"/>
                </w:tcPr>
                <w:p w:rsidR="0009287A" w:rsidRPr="00242B31" w:rsidRDefault="0009287A" w:rsidP="008E522C">
                  <w:pPr>
                    <w:widowControl/>
                    <w:snapToGrid w:val="0"/>
                    <w:jc w:val="center"/>
                    <w:rPr>
                      <w:szCs w:val="21"/>
                    </w:rPr>
                  </w:pPr>
                  <w:r w:rsidRPr="00242B31">
                    <w:rPr>
                      <w:rFonts w:hint="eastAsia"/>
                      <w:szCs w:val="21"/>
                    </w:rPr>
                    <w:t>依托</w:t>
                  </w:r>
                </w:p>
              </w:tc>
            </w:tr>
            <w:tr w:rsidR="00242B31" w:rsidRPr="00242B31" w:rsidTr="00674CA3">
              <w:trPr>
                <w:trHeight w:val="349"/>
                <w:jc w:val="center"/>
              </w:trPr>
              <w:tc>
                <w:tcPr>
                  <w:tcW w:w="588" w:type="pct"/>
                  <w:vMerge w:val="restart"/>
                  <w:vAlign w:val="center"/>
                </w:tcPr>
                <w:p w:rsidR="0009287A" w:rsidRPr="00242B31" w:rsidRDefault="0009287A" w:rsidP="008E522C">
                  <w:pPr>
                    <w:snapToGrid w:val="0"/>
                    <w:jc w:val="center"/>
                    <w:rPr>
                      <w:szCs w:val="21"/>
                    </w:rPr>
                  </w:pPr>
                  <w:r w:rsidRPr="00242B31">
                    <w:rPr>
                      <w:szCs w:val="21"/>
                    </w:rPr>
                    <w:t>办公及生活设施</w:t>
                  </w:r>
                </w:p>
              </w:tc>
              <w:tc>
                <w:tcPr>
                  <w:tcW w:w="640" w:type="pct"/>
                  <w:vAlign w:val="center"/>
                </w:tcPr>
                <w:p w:rsidR="0009287A" w:rsidRPr="00242B31" w:rsidRDefault="0009287A" w:rsidP="008E522C">
                  <w:pPr>
                    <w:snapToGrid w:val="0"/>
                    <w:jc w:val="center"/>
                    <w:rPr>
                      <w:szCs w:val="21"/>
                    </w:rPr>
                  </w:pPr>
                  <w:r w:rsidRPr="00242B31">
                    <w:rPr>
                      <w:szCs w:val="21"/>
                    </w:rPr>
                    <w:t>办公室</w:t>
                  </w:r>
                </w:p>
              </w:tc>
              <w:tc>
                <w:tcPr>
                  <w:tcW w:w="2185" w:type="pct"/>
                  <w:vAlign w:val="center"/>
                </w:tcPr>
                <w:p w:rsidR="0009287A" w:rsidRPr="00242B31" w:rsidRDefault="0009287A" w:rsidP="00B93CB2">
                  <w:pPr>
                    <w:snapToGrid w:val="0"/>
                    <w:rPr>
                      <w:szCs w:val="21"/>
                    </w:rPr>
                  </w:pPr>
                  <w:r w:rsidRPr="00242B31">
                    <w:rPr>
                      <w:rFonts w:hint="eastAsia"/>
                      <w:szCs w:val="21"/>
                    </w:rPr>
                    <w:t>依托</w:t>
                  </w:r>
                  <w:r w:rsidRPr="00242B31">
                    <w:rPr>
                      <w:szCs w:val="21"/>
                    </w:rPr>
                    <w:t>开江县人民医院行政楼</w:t>
                  </w:r>
                  <w:r w:rsidRPr="00242B31">
                    <w:rPr>
                      <w:rFonts w:hint="eastAsia"/>
                      <w:szCs w:val="21"/>
                    </w:rPr>
                    <w:t>（</w:t>
                  </w:r>
                  <w:r w:rsidRPr="00242B31">
                    <w:rPr>
                      <w:rFonts w:hint="eastAsia"/>
                      <w:szCs w:val="21"/>
                    </w:rPr>
                    <w:t>5F</w:t>
                  </w:r>
                  <w:r w:rsidRPr="00242B31">
                    <w:rPr>
                      <w:rFonts w:hint="eastAsia"/>
                      <w:szCs w:val="21"/>
                    </w:rPr>
                    <w:t>）</w:t>
                  </w:r>
                </w:p>
              </w:tc>
              <w:tc>
                <w:tcPr>
                  <w:tcW w:w="603" w:type="pct"/>
                  <w:vAlign w:val="center"/>
                </w:tcPr>
                <w:p w:rsidR="0009287A" w:rsidRPr="00242B31" w:rsidRDefault="0009287A" w:rsidP="008E522C">
                  <w:pPr>
                    <w:snapToGrid w:val="0"/>
                    <w:jc w:val="center"/>
                    <w:rPr>
                      <w:szCs w:val="21"/>
                    </w:rPr>
                  </w:pPr>
                  <w:r w:rsidRPr="00242B31">
                    <w:rPr>
                      <w:rFonts w:hint="eastAsia"/>
                      <w:szCs w:val="21"/>
                    </w:rPr>
                    <w:t>-</w:t>
                  </w:r>
                </w:p>
              </w:tc>
              <w:tc>
                <w:tcPr>
                  <w:tcW w:w="574" w:type="pct"/>
                  <w:vAlign w:val="center"/>
                </w:tcPr>
                <w:p w:rsidR="0009287A" w:rsidRPr="00242B31" w:rsidRDefault="0009287A" w:rsidP="00721A6C">
                  <w:pPr>
                    <w:snapToGrid w:val="0"/>
                    <w:jc w:val="center"/>
                    <w:rPr>
                      <w:szCs w:val="21"/>
                    </w:rPr>
                  </w:pPr>
                  <w:r w:rsidRPr="00242B31">
                    <w:rPr>
                      <w:szCs w:val="21"/>
                    </w:rPr>
                    <w:t>生活污水</w:t>
                  </w:r>
                  <w:r w:rsidRPr="00242B31">
                    <w:rPr>
                      <w:rFonts w:hint="eastAsia"/>
                      <w:szCs w:val="21"/>
                    </w:rPr>
                    <w:t>、</w:t>
                  </w:r>
                  <w:r w:rsidRPr="00242B31">
                    <w:rPr>
                      <w:szCs w:val="21"/>
                    </w:rPr>
                    <w:t>生活垃圾</w:t>
                  </w:r>
                </w:p>
              </w:tc>
              <w:tc>
                <w:tcPr>
                  <w:tcW w:w="410" w:type="pct"/>
                  <w:vAlign w:val="center"/>
                </w:tcPr>
                <w:p w:rsidR="0009287A" w:rsidRPr="00242B31" w:rsidRDefault="0009287A" w:rsidP="008E522C">
                  <w:pPr>
                    <w:widowControl/>
                    <w:snapToGrid w:val="0"/>
                    <w:jc w:val="center"/>
                    <w:rPr>
                      <w:szCs w:val="21"/>
                    </w:rPr>
                  </w:pPr>
                  <w:r w:rsidRPr="00242B31">
                    <w:rPr>
                      <w:rFonts w:hint="eastAsia"/>
                      <w:szCs w:val="21"/>
                    </w:rPr>
                    <w:t>依托</w:t>
                  </w:r>
                </w:p>
              </w:tc>
            </w:tr>
            <w:tr w:rsidR="00242B31" w:rsidRPr="00242B31" w:rsidTr="00674CA3">
              <w:trPr>
                <w:trHeight w:val="349"/>
                <w:jc w:val="center"/>
              </w:trPr>
              <w:tc>
                <w:tcPr>
                  <w:tcW w:w="588" w:type="pct"/>
                  <w:vMerge/>
                  <w:vAlign w:val="center"/>
                </w:tcPr>
                <w:p w:rsidR="0009287A" w:rsidRPr="00242B31" w:rsidRDefault="0009287A" w:rsidP="008E522C">
                  <w:pPr>
                    <w:snapToGrid w:val="0"/>
                    <w:jc w:val="center"/>
                    <w:rPr>
                      <w:szCs w:val="21"/>
                    </w:rPr>
                  </w:pPr>
                </w:p>
              </w:tc>
              <w:tc>
                <w:tcPr>
                  <w:tcW w:w="640" w:type="pct"/>
                  <w:vAlign w:val="center"/>
                </w:tcPr>
                <w:p w:rsidR="0009287A" w:rsidRPr="00242B31" w:rsidRDefault="0009287A" w:rsidP="008E522C">
                  <w:pPr>
                    <w:snapToGrid w:val="0"/>
                    <w:jc w:val="center"/>
                    <w:rPr>
                      <w:szCs w:val="21"/>
                    </w:rPr>
                  </w:pPr>
                  <w:r w:rsidRPr="00242B31">
                    <w:rPr>
                      <w:szCs w:val="21"/>
                    </w:rPr>
                    <w:t>值班室</w:t>
                  </w:r>
                </w:p>
              </w:tc>
              <w:tc>
                <w:tcPr>
                  <w:tcW w:w="2185" w:type="pct"/>
                  <w:vAlign w:val="center"/>
                </w:tcPr>
                <w:p w:rsidR="0009287A" w:rsidRPr="00242B31" w:rsidRDefault="0009287A" w:rsidP="009815B4">
                  <w:pPr>
                    <w:snapToGrid w:val="0"/>
                    <w:rPr>
                      <w:szCs w:val="21"/>
                    </w:rPr>
                  </w:pPr>
                  <w:r w:rsidRPr="00242B31">
                    <w:rPr>
                      <w:rFonts w:hint="eastAsia"/>
                      <w:szCs w:val="21"/>
                    </w:rPr>
                    <w:t>急救中心</w:t>
                  </w:r>
                  <w:r w:rsidRPr="00242B31">
                    <w:rPr>
                      <w:rFonts w:hint="eastAsia"/>
                      <w:szCs w:val="21"/>
                    </w:rPr>
                    <w:t>3F</w:t>
                  </w:r>
                  <w:r w:rsidRPr="00242B31">
                    <w:rPr>
                      <w:rFonts w:hint="eastAsia"/>
                      <w:szCs w:val="21"/>
                    </w:rPr>
                    <w:t>、</w:t>
                  </w:r>
                  <w:r w:rsidRPr="00242B31">
                    <w:rPr>
                      <w:rFonts w:hint="eastAsia"/>
                      <w:szCs w:val="21"/>
                    </w:rPr>
                    <w:t>4F</w:t>
                  </w:r>
                  <w:r w:rsidRPr="00242B31">
                    <w:rPr>
                      <w:rFonts w:hint="eastAsia"/>
                      <w:szCs w:val="21"/>
                    </w:rPr>
                    <w:t>分别设置各工种值班室</w:t>
                  </w:r>
                </w:p>
              </w:tc>
              <w:tc>
                <w:tcPr>
                  <w:tcW w:w="603" w:type="pct"/>
                  <w:vAlign w:val="center"/>
                </w:tcPr>
                <w:p w:rsidR="0009287A" w:rsidRPr="00242B31" w:rsidRDefault="0009287A" w:rsidP="008E522C">
                  <w:pPr>
                    <w:snapToGrid w:val="0"/>
                    <w:jc w:val="center"/>
                    <w:rPr>
                      <w:szCs w:val="21"/>
                    </w:rPr>
                  </w:pPr>
                </w:p>
              </w:tc>
              <w:tc>
                <w:tcPr>
                  <w:tcW w:w="574" w:type="pct"/>
                  <w:vAlign w:val="center"/>
                </w:tcPr>
                <w:p w:rsidR="0009287A" w:rsidRPr="00242B31" w:rsidRDefault="0009287A" w:rsidP="00721A6C">
                  <w:pPr>
                    <w:snapToGrid w:val="0"/>
                    <w:jc w:val="center"/>
                    <w:rPr>
                      <w:szCs w:val="21"/>
                    </w:rPr>
                  </w:pPr>
                </w:p>
              </w:tc>
              <w:tc>
                <w:tcPr>
                  <w:tcW w:w="410" w:type="pct"/>
                  <w:vAlign w:val="center"/>
                </w:tcPr>
                <w:p w:rsidR="0009287A" w:rsidRPr="00242B31" w:rsidRDefault="0009287A" w:rsidP="008E522C">
                  <w:pPr>
                    <w:widowControl/>
                    <w:snapToGrid w:val="0"/>
                    <w:jc w:val="center"/>
                    <w:rPr>
                      <w:szCs w:val="21"/>
                    </w:rPr>
                  </w:pPr>
                </w:p>
              </w:tc>
            </w:tr>
            <w:tr w:rsidR="00242B31" w:rsidRPr="00242B31" w:rsidTr="00674CA3">
              <w:trPr>
                <w:trHeight w:val="165"/>
                <w:jc w:val="center"/>
              </w:trPr>
              <w:tc>
                <w:tcPr>
                  <w:tcW w:w="588" w:type="pct"/>
                  <w:vMerge w:val="restart"/>
                  <w:vAlign w:val="center"/>
                </w:tcPr>
                <w:p w:rsidR="0009287A" w:rsidRPr="00242B31" w:rsidRDefault="0009287A" w:rsidP="008E522C">
                  <w:pPr>
                    <w:snapToGrid w:val="0"/>
                    <w:jc w:val="center"/>
                    <w:rPr>
                      <w:szCs w:val="21"/>
                    </w:rPr>
                  </w:pPr>
                  <w:r w:rsidRPr="00242B31">
                    <w:rPr>
                      <w:szCs w:val="21"/>
                    </w:rPr>
                    <w:t>环保</w:t>
                  </w:r>
                </w:p>
                <w:p w:rsidR="0009287A" w:rsidRPr="00242B31" w:rsidRDefault="0009287A" w:rsidP="008E522C">
                  <w:pPr>
                    <w:snapToGrid w:val="0"/>
                    <w:jc w:val="center"/>
                    <w:rPr>
                      <w:szCs w:val="21"/>
                    </w:rPr>
                  </w:pPr>
                  <w:r w:rsidRPr="00242B31">
                    <w:rPr>
                      <w:szCs w:val="21"/>
                    </w:rPr>
                    <w:t>工程</w:t>
                  </w:r>
                </w:p>
              </w:tc>
              <w:tc>
                <w:tcPr>
                  <w:tcW w:w="640" w:type="pct"/>
                  <w:vAlign w:val="center"/>
                </w:tcPr>
                <w:p w:rsidR="0009287A" w:rsidRPr="00242B31" w:rsidRDefault="0009287A" w:rsidP="006F6F7C">
                  <w:pPr>
                    <w:snapToGrid w:val="0"/>
                    <w:jc w:val="center"/>
                    <w:rPr>
                      <w:szCs w:val="21"/>
                    </w:rPr>
                  </w:pPr>
                  <w:r w:rsidRPr="00242B31">
                    <w:rPr>
                      <w:szCs w:val="21"/>
                    </w:rPr>
                    <w:t>污水处理设施</w:t>
                  </w:r>
                </w:p>
              </w:tc>
              <w:tc>
                <w:tcPr>
                  <w:tcW w:w="2185" w:type="pct"/>
                  <w:vAlign w:val="center"/>
                </w:tcPr>
                <w:p w:rsidR="0009287A" w:rsidRPr="00242B31" w:rsidRDefault="0009287A" w:rsidP="00631983">
                  <w:pPr>
                    <w:snapToGrid w:val="0"/>
                    <w:rPr>
                      <w:szCs w:val="21"/>
                    </w:rPr>
                  </w:pPr>
                  <w:r w:rsidRPr="00242B31">
                    <w:rPr>
                      <w:szCs w:val="21"/>
                    </w:rPr>
                    <w:t>开江县人民医院</w:t>
                  </w:r>
                  <w:r w:rsidRPr="00242B31">
                    <w:rPr>
                      <w:rFonts w:hint="eastAsia"/>
                      <w:szCs w:val="21"/>
                    </w:rPr>
                    <w:t>西侧</w:t>
                  </w:r>
                  <w:r w:rsidRPr="00242B31">
                    <w:rPr>
                      <w:szCs w:val="21"/>
                    </w:rPr>
                    <w:t>，采用化粪池</w:t>
                  </w:r>
                  <w:r w:rsidRPr="00242B31">
                    <w:rPr>
                      <w:rFonts w:hint="eastAsia"/>
                      <w:szCs w:val="21"/>
                    </w:rPr>
                    <w:t>+</w:t>
                  </w:r>
                  <w:r w:rsidRPr="00242B31">
                    <w:rPr>
                      <w:rFonts w:hint="eastAsia"/>
                      <w:szCs w:val="21"/>
                    </w:rPr>
                    <w:t>一级</w:t>
                  </w:r>
                  <w:r w:rsidRPr="00242B31">
                    <w:rPr>
                      <w:szCs w:val="21"/>
                    </w:rPr>
                    <w:t>强化</w:t>
                  </w:r>
                  <w:r w:rsidRPr="00242B31">
                    <w:rPr>
                      <w:szCs w:val="21"/>
                    </w:rPr>
                    <w:t>+</w:t>
                  </w:r>
                  <w:r w:rsidRPr="00242B31">
                    <w:rPr>
                      <w:szCs w:val="21"/>
                    </w:rPr>
                    <w:t>消毒工艺，处理规模为</w:t>
                  </w:r>
                  <w:r w:rsidRPr="00242B31">
                    <w:rPr>
                      <w:rFonts w:hint="eastAsia"/>
                      <w:szCs w:val="21"/>
                    </w:rPr>
                    <w:t>500</w:t>
                  </w:r>
                  <w:r w:rsidRPr="00242B31">
                    <w:rPr>
                      <w:szCs w:val="21"/>
                    </w:rPr>
                    <w:t>m</w:t>
                  </w:r>
                  <w:r w:rsidRPr="00242B31">
                    <w:rPr>
                      <w:szCs w:val="21"/>
                      <w:vertAlign w:val="superscript"/>
                    </w:rPr>
                    <w:t>3</w:t>
                  </w:r>
                  <w:r w:rsidRPr="00242B31">
                    <w:rPr>
                      <w:szCs w:val="21"/>
                    </w:rPr>
                    <w:t>/d</w:t>
                  </w:r>
                </w:p>
              </w:tc>
              <w:tc>
                <w:tcPr>
                  <w:tcW w:w="603" w:type="pct"/>
                  <w:vAlign w:val="center"/>
                </w:tcPr>
                <w:p w:rsidR="0009287A" w:rsidRPr="00242B31" w:rsidRDefault="0009287A" w:rsidP="00AE2A3D">
                  <w:pPr>
                    <w:snapToGrid w:val="0"/>
                    <w:jc w:val="center"/>
                    <w:rPr>
                      <w:szCs w:val="21"/>
                    </w:rPr>
                  </w:pPr>
                  <w:r w:rsidRPr="00242B31">
                    <w:rPr>
                      <w:rFonts w:hint="eastAsia"/>
                      <w:szCs w:val="21"/>
                    </w:rPr>
                    <w:t>-</w:t>
                  </w:r>
                </w:p>
              </w:tc>
              <w:tc>
                <w:tcPr>
                  <w:tcW w:w="574" w:type="pct"/>
                  <w:vAlign w:val="center"/>
                </w:tcPr>
                <w:p w:rsidR="0009287A" w:rsidRPr="00242B31" w:rsidRDefault="0009287A" w:rsidP="0009287A">
                  <w:pPr>
                    <w:snapToGrid w:val="0"/>
                    <w:jc w:val="center"/>
                    <w:rPr>
                      <w:szCs w:val="21"/>
                    </w:rPr>
                  </w:pPr>
                  <w:r w:rsidRPr="00242B31">
                    <w:rPr>
                      <w:szCs w:val="21"/>
                    </w:rPr>
                    <w:t>恶臭</w:t>
                  </w:r>
                  <w:r w:rsidRPr="00242B31">
                    <w:rPr>
                      <w:rFonts w:hint="eastAsia"/>
                      <w:szCs w:val="21"/>
                    </w:rPr>
                    <w:t>、</w:t>
                  </w:r>
                  <w:r w:rsidRPr="00242B31">
                    <w:rPr>
                      <w:szCs w:val="21"/>
                    </w:rPr>
                    <w:t>污泥</w:t>
                  </w:r>
                </w:p>
              </w:tc>
              <w:tc>
                <w:tcPr>
                  <w:tcW w:w="410" w:type="pct"/>
                  <w:vAlign w:val="center"/>
                </w:tcPr>
                <w:p w:rsidR="0009287A" w:rsidRPr="00242B31" w:rsidRDefault="0009287A" w:rsidP="00AE2A3D">
                  <w:pPr>
                    <w:widowControl/>
                    <w:snapToGrid w:val="0"/>
                    <w:jc w:val="center"/>
                    <w:rPr>
                      <w:szCs w:val="21"/>
                    </w:rPr>
                  </w:pPr>
                  <w:r w:rsidRPr="00242B31">
                    <w:rPr>
                      <w:rFonts w:hint="eastAsia"/>
                      <w:szCs w:val="21"/>
                    </w:rPr>
                    <w:t>依托</w:t>
                  </w:r>
                </w:p>
              </w:tc>
            </w:tr>
            <w:tr w:rsidR="00242B31" w:rsidRPr="00242B31" w:rsidTr="00674CA3">
              <w:trPr>
                <w:trHeight w:val="165"/>
                <w:jc w:val="center"/>
              </w:trPr>
              <w:tc>
                <w:tcPr>
                  <w:tcW w:w="588" w:type="pct"/>
                  <w:vMerge/>
                  <w:vAlign w:val="center"/>
                </w:tcPr>
                <w:p w:rsidR="0009287A" w:rsidRPr="00242B31" w:rsidRDefault="0009287A" w:rsidP="008E522C">
                  <w:pPr>
                    <w:snapToGrid w:val="0"/>
                    <w:jc w:val="center"/>
                    <w:rPr>
                      <w:szCs w:val="21"/>
                    </w:rPr>
                  </w:pPr>
                </w:p>
              </w:tc>
              <w:tc>
                <w:tcPr>
                  <w:tcW w:w="640" w:type="pct"/>
                  <w:vAlign w:val="center"/>
                </w:tcPr>
                <w:p w:rsidR="0009287A" w:rsidRPr="00242B31" w:rsidRDefault="0009287A" w:rsidP="00AE2A3D">
                  <w:pPr>
                    <w:snapToGrid w:val="0"/>
                    <w:jc w:val="center"/>
                    <w:rPr>
                      <w:szCs w:val="21"/>
                    </w:rPr>
                  </w:pPr>
                  <w:r w:rsidRPr="00242B31">
                    <w:rPr>
                      <w:szCs w:val="21"/>
                    </w:rPr>
                    <w:t>医疗</w:t>
                  </w:r>
                  <w:r w:rsidRPr="00242B31">
                    <w:rPr>
                      <w:rFonts w:hint="eastAsia"/>
                      <w:szCs w:val="21"/>
                    </w:rPr>
                    <w:t>废物</w:t>
                  </w:r>
                </w:p>
                <w:p w:rsidR="0009287A" w:rsidRPr="00242B31" w:rsidRDefault="0009287A" w:rsidP="00AE2A3D">
                  <w:pPr>
                    <w:snapToGrid w:val="0"/>
                    <w:jc w:val="center"/>
                    <w:rPr>
                      <w:szCs w:val="21"/>
                    </w:rPr>
                  </w:pPr>
                  <w:r w:rsidRPr="00242B31">
                    <w:rPr>
                      <w:szCs w:val="21"/>
                    </w:rPr>
                    <w:t>暂存间</w:t>
                  </w:r>
                </w:p>
              </w:tc>
              <w:tc>
                <w:tcPr>
                  <w:tcW w:w="2185" w:type="pct"/>
                  <w:vAlign w:val="center"/>
                </w:tcPr>
                <w:p w:rsidR="0009287A" w:rsidRPr="00242B31" w:rsidRDefault="0009287A" w:rsidP="00B93CB2">
                  <w:pPr>
                    <w:snapToGrid w:val="0"/>
                    <w:rPr>
                      <w:szCs w:val="21"/>
                    </w:rPr>
                  </w:pPr>
                  <w:r w:rsidRPr="00242B31">
                    <w:rPr>
                      <w:szCs w:val="21"/>
                    </w:rPr>
                    <w:t>开江县人民医院</w:t>
                  </w:r>
                  <w:r w:rsidRPr="00242B31">
                    <w:rPr>
                      <w:rFonts w:hint="eastAsia"/>
                      <w:szCs w:val="21"/>
                    </w:rPr>
                    <w:t>住院综合楼北侧</w:t>
                  </w:r>
                  <w:r w:rsidRPr="00242B31">
                    <w:rPr>
                      <w:szCs w:val="21"/>
                    </w:rPr>
                    <w:t>设医疗</w:t>
                  </w:r>
                  <w:r w:rsidRPr="00242B31">
                    <w:rPr>
                      <w:rFonts w:hint="eastAsia"/>
                      <w:szCs w:val="21"/>
                    </w:rPr>
                    <w:t>废物</w:t>
                  </w:r>
                  <w:r w:rsidRPr="00242B31">
                    <w:rPr>
                      <w:szCs w:val="21"/>
                    </w:rPr>
                    <w:t>暂存间</w:t>
                  </w:r>
                  <w:r w:rsidRPr="00242B31">
                    <w:rPr>
                      <w:szCs w:val="21"/>
                    </w:rPr>
                    <w:t>1</w:t>
                  </w:r>
                  <w:r w:rsidRPr="00242B31">
                    <w:rPr>
                      <w:szCs w:val="21"/>
                    </w:rPr>
                    <w:t>个，</w:t>
                  </w:r>
                  <w:r w:rsidRPr="00242B31">
                    <w:rPr>
                      <w:rFonts w:hint="eastAsia"/>
                      <w:szCs w:val="21"/>
                    </w:rPr>
                    <w:t>面积</w:t>
                  </w:r>
                  <w:r w:rsidRPr="00242B31">
                    <w:rPr>
                      <w:rFonts w:hint="eastAsia"/>
                      <w:szCs w:val="21"/>
                    </w:rPr>
                    <w:t>20</w:t>
                  </w:r>
                  <w:r w:rsidRPr="00242B31">
                    <w:rPr>
                      <w:szCs w:val="21"/>
                    </w:rPr>
                    <w:t>m</w:t>
                  </w:r>
                  <w:r w:rsidRPr="00242B31">
                    <w:rPr>
                      <w:szCs w:val="21"/>
                      <w:vertAlign w:val="superscript"/>
                    </w:rPr>
                    <w:t>2</w:t>
                  </w:r>
                  <w:r w:rsidRPr="00242B31">
                    <w:rPr>
                      <w:szCs w:val="21"/>
                    </w:rPr>
                    <w:t>，采取防渗、防水措施</w:t>
                  </w:r>
                </w:p>
              </w:tc>
              <w:tc>
                <w:tcPr>
                  <w:tcW w:w="603" w:type="pct"/>
                  <w:vAlign w:val="center"/>
                </w:tcPr>
                <w:p w:rsidR="0009287A" w:rsidRPr="00242B31" w:rsidRDefault="0009287A" w:rsidP="00AE2A3D">
                  <w:pPr>
                    <w:snapToGrid w:val="0"/>
                    <w:jc w:val="center"/>
                    <w:rPr>
                      <w:szCs w:val="21"/>
                    </w:rPr>
                  </w:pPr>
                  <w:r w:rsidRPr="00242B31">
                    <w:rPr>
                      <w:rFonts w:hint="eastAsia"/>
                      <w:szCs w:val="21"/>
                    </w:rPr>
                    <w:t>-</w:t>
                  </w:r>
                </w:p>
              </w:tc>
              <w:tc>
                <w:tcPr>
                  <w:tcW w:w="574" w:type="pct"/>
                  <w:vAlign w:val="center"/>
                </w:tcPr>
                <w:p w:rsidR="0009287A" w:rsidRPr="00242B31" w:rsidRDefault="0009287A" w:rsidP="00AE2A3D">
                  <w:pPr>
                    <w:snapToGrid w:val="0"/>
                    <w:jc w:val="center"/>
                    <w:rPr>
                      <w:szCs w:val="21"/>
                    </w:rPr>
                  </w:pPr>
                  <w:r w:rsidRPr="00242B31">
                    <w:rPr>
                      <w:szCs w:val="21"/>
                    </w:rPr>
                    <w:t>医疗废物</w:t>
                  </w:r>
                </w:p>
              </w:tc>
              <w:tc>
                <w:tcPr>
                  <w:tcW w:w="410" w:type="pct"/>
                  <w:vAlign w:val="center"/>
                </w:tcPr>
                <w:p w:rsidR="0009287A" w:rsidRPr="00242B31" w:rsidRDefault="0009287A" w:rsidP="00AE2A3D">
                  <w:pPr>
                    <w:snapToGrid w:val="0"/>
                    <w:jc w:val="center"/>
                    <w:rPr>
                      <w:szCs w:val="21"/>
                    </w:rPr>
                  </w:pPr>
                  <w:r w:rsidRPr="00242B31">
                    <w:rPr>
                      <w:rFonts w:hint="eastAsia"/>
                      <w:szCs w:val="21"/>
                    </w:rPr>
                    <w:t>依托</w:t>
                  </w:r>
                </w:p>
              </w:tc>
            </w:tr>
          </w:tbl>
          <w:p w:rsidR="001C5784" w:rsidRPr="00242B31" w:rsidRDefault="008E522C" w:rsidP="008E522C">
            <w:pPr>
              <w:snapToGrid w:val="0"/>
              <w:spacing w:line="360" w:lineRule="auto"/>
              <w:ind w:firstLineChars="200" w:firstLine="487"/>
              <w:rPr>
                <w:rFonts w:eastAsia="黑体"/>
                <w:b/>
                <w:bCs/>
                <w:sz w:val="24"/>
                <w:szCs w:val="24"/>
              </w:rPr>
            </w:pPr>
            <w:r w:rsidRPr="00242B31">
              <w:rPr>
                <w:rFonts w:eastAsia="黑体" w:hint="eastAsia"/>
                <w:b/>
                <w:bCs/>
                <w:sz w:val="24"/>
                <w:szCs w:val="24"/>
              </w:rPr>
              <w:t>4</w:t>
            </w:r>
            <w:r w:rsidR="001C5784" w:rsidRPr="00242B31">
              <w:rPr>
                <w:rFonts w:eastAsia="黑体"/>
                <w:b/>
                <w:bCs/>
                <w:sz w:val="24"/>
                <w:szCs w:val="24"/>
              </w:rPr>
              <w:t>、医疗设备</w:t>
            </w:r>
          </w:p>
          <w:p w:rsidR="001C5784" w:rsidRPr="00242B31" w:rsidRDefault="008C4127" w:rsidP="008E522C">
            <w:pPr>
              <w:snapToGrid w:val="0"/>
              <w:spacing w:line="360" w:lineRule="auto"/>
              <w:ind w:firstLineChars="200" w:firstLine="485"/>
              <w:rPr>
                <w:sz w:val="24"/>
                <w:szCs w:val="24"/>
              </w:rPr>
            </w:pPr>
            <w:r w:rsidRPr="00242B31">
              <w:rPr>
                <w:sz w:val="24"/>
                <w:szCs w:val="24"/>
              </w:rPr>
              <w:t>根据建设单位提供资料，</w:t>
            </w:r>
            <w:r w:rsidR="00F23358" w:rsidRPr="00242B31">
              <w:rPr>
                <w:sz w:val="24"/>
                <w:szCs w:val="24"/>
              </w:rPr>
              <w:t>本项目</w:t>
            </w:r>
            <w:r w:rsidR="001C5784" w:rsidRPr="00242B31">
              <w:rPr>
                <w:sz w:val="24"/>
                <w:szCs w:val="24"/>
              </w:rPr>
              <w:t>医疗设备一览表见表</w:t>
            </w:r>
            <w:r w:rsidR="001C5784" w:rsidRPr="00242B31">
              <w:rPr>
                <w:sz w:val="24"/>
                <w:szCs w:val="24"/>
              </w:rPr>
              <w:t>1-</w:t>
            </w:r>
            <w:r w:rsidR="001C5784" w:rsidRPr="00242B31">
              <w:rPr>
                <w:bCs/>
                <w:sz w:val="24"/>
                <w:szCs w:val="24"/>
              </w:rPr>
              <w:t>4</w:t>
            </w:r>
            <w:r w:rsidR="001C5784" w:rsidRPr="00242B31">
              <w:rPr>
                <w:sz w:val="24"/>
                <w:szCs w:val="24"/>
              </w:rPr>
              <w:t>。</w:t>
            </w:r>
          </w:p>
          <w:p w:rsidR="001C5784" w:rsidRPr="00242B31" w:rsidRDefault="001C5784" w:rsidP="008E522C">
            <w:pPr>
              <w:snapToGrid w:val="0"/>
              <w:jc w:val="center"/>
              <w:rPr>
                <w:rFonts w:eastAsia="黑体"/>
                <w:b/>
                <w:bCs/>
                <w:sz w:val="24"/>
                <w:szCs w:val="24"/>
              </w:rPr>
            </w:pPr>
            <w:r w:rsidRPr="00242B31">
              <w:rPr>
                <w:rFonts w:eastAsia="黑体"/>
                <w:b/>
                <w:bCs/>
                <w:sz w:val="24"/>
                <w:szCs w:val="24"/>
              </w:rPr>
              <w:t>表</w:t>
            </w:r>
            <w:r w:rsidRPr="00242B31">
              <w:rPr>
                <w:rFonts w:eastAsia="黑体"/>
                <w:b/>
                <w:bCs/>
                <w:sz w:val="24"/>
                <w:szCs w:val="24"/>
              </w:rPr>
              <w:t xml:space="preserve">1-4  </w:t>
            </w:r>
            <w:r w:rsidRPr="00242B31">
              <w:rPr>
                <w:rFonts w:eastAsia="黑体"/>
                <w:b/>
                <w:bCs/>
                <w:sz w:val="24"/>
                <w:szCs w:val="24"/>
              </w:rPr>
              <w:t>主要设备一览表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
              <w:gridCol w:w="2763"/>
              <w:gridCol w:w="1941"/>
              <w:gridCol w:w="1225"/>
              <w:gridCol w:w="1225"/>
              <w:gridCol w:w="1525"/>
            </w:tblGrid>
            <w:tr w:rsidR="00242B31" w:rsidRPr="00242B31" w:rsidTr="00674CA3">
              <w:trPr>
                <w:trHeight w:val="20"/>
              </w:trPr>
              <w:tc>
                <w:tcPr>
                  <w:tcW w:w="493" w:type="pct"/>
                  <w:vAlign w:val="center"/>
                </w:tcPr>
                <w:p w:rsidR="00F23358" w:rsidRPr="00242B31" w:rsidRDefault="00F23358" w:rsidP="008E522C">
                  <w:pPr>
                    <w:snapToGrid w:val="0"/>
                    <w:jc w:val="center"/>
                    <w:rPr>
                      <w:rFonts w:ascii="黑体" w:eastAsia="黑体" w:hAnsi="黑体"/>
                      <w:b/>
                      <w:szCs w:val="21"/>
                    </w:rPr>
                  </w:pPr>
                  <w:r w:rsidRPr="00242B31">
                    <w:rPr>
                      <w:rFonts w:ascii="黑体" w:eastAsia="黑体" w:hAnsi="黑体"/>
                      <w:b/>
                      <w:szCs w:val="21"/>
                    </w:rPr>
                    <w:t>序号</w:t>
                  </w:r>
                </w:p>
              </w:tc>
              <w:tc>
                <w:tcPr>
                  <w:tcW w:w="1435" w:type="pct"/>
                  <w:vAlign w:val="center"/>
                </w:tcPr>
                <w:p w:rsidR="00F23358" w:rsidRPr="00242B31" w:rsidRDefault="00F23358" w:rsidP="008E522C">
                  <w:pPr>
                    <w:snapToGrid w:val="0"/>
                    <w:jc w:val="center"/>
                    <w:rPr>
                      <w:rFonts w:ascii="黑体" w:eastAsia="黑体" w:hAnsi="黑体"/>
                      <w:b/>
                      <w:szCs w:val="21"/>
                    </w:rPr>
                  </w:pPr>
                  <w:r w:rsidRPr="00242B31">
                    <w:rPr>
                      <w:rFonts w:ascii="黑体" w:eastAsia="黑体" w:hAnsi="黑体"/>
                      <w:b/>
                      <w:szCs w:val="21"/>
                    </w:rPr>
                    <w:t>设备名称</w:t>
                  </w:r>
                </w:p>
              </w:tc>
              <w:tc>
                <w:tcPr>
                  <w:tcW w:w="1008" w:type="pct"/>
                  <w:vAlign w:val="center"/>
                </w:tcPr>
                <w:p w:rsidR="00F23358" w:rsidRPr="00242B31" w:rsidRDefault="00F23358" w:rsidP="008E522C">
                  <w:pPr>
                    <w:snapToGrid w:val="0"/>
                    <w:jc w:val="center"/>
                    <w:rPr>
                      <w:rFonts w:ascii="黑体" w:eastAsia="黑体" w:hAnsi="黑体"/>
                      <w:b/>
                      <w:szCs w:val="21"/>
                    </w:rPr>
                  </w:pPr>
                  <w:r w:rsidRPr="00242B31">
                    <w:rPr>
                      <w:rFonts w:ascii="黑体" w:eastAsia="黑体" w:hAnsi="黑体"/>
                      <w:b/>
                      <w:szCs w:val="21"/>
                    </w:rPr>
                    <w:t>型号规格</w:t>
                  </w:r>
                </w:p>
              </w:tc>
              <w:tc>
                <w:tcPr>
                  <w:tcW w:w="636" w:type="pct"/>
                  <w:vAlign w:val="center"/>
                </w:tcPr>
                <w:p w:rsidR="00F23358" w:rsidRPr="00242B31" w:rsidRDefault="00F23358" w:rsidP="008E522C">
                  <w:pPr>
                    <w:snapToGrid w:val="0"/>
                    <w:jc w:val="center"/>
                    <w:rPr>
                      <w:rFonts w:ascii="黑体" w:eastAsia="黑体" w:hAnsi="黑体"/>
                      <w:b/>
                      <w:szCs w:val="21"/>
                    </w:rPr>
                  </w:pPr>
                  <w:r w:rsidRPr="00242B31">
                    <w:rPr>
                      <w:rFonts w:ascii="黑体" w:eastAsia="黑体" w:hAnsi="黑体"/>
                      <w:b/>
                      <w:szCs w:val="21"/>
                    </w:rPr>
                    <w:t>单位</w:t>
                  </w:r>
                </w:p>
              </w:tc>
              <w:tc>
                <w:tcPr>
                  <w:tcW w:w="636" w:type="pct"/>
                  <w:vAlign w:val="center"/>
                </w:tcPr>
                <w:p w:rsidR="00F23358" w:rsidRPr="00242B31" w:rsidRDefault="00F23358" w:rsidP="008E522C">
                  <w:pPr>
                    <w:snapToGrid w:val="0"/>
                    <w:jc w:val="center"/>
                    <w:rPr>
                      <w:rFonts w:ascii="黑体" w:eastAsia="黑体" w:hAnsi="黑体"/>
                      <w:b/>
                      <w:szCs w:val="21"/>
                    </w:rPr>
                  </w:pPr>
                  <w:r w:rsidRPr="00242B31">
                    <w:rPr>
                      <w:rFonts w:ascii="黑体" w:eastAsia="黑体" w:hAnsi="黑体"/>
                      <w:b/>
                      <w:szCs w:val="21"/>
                    </w:rPr>
                    <w:t>数量</w:t>
                  </w:r>
                </w:p>
              </w:tc>
              <w:tc>
                <w:tcPr>
                  <w:tcW w:w="792" w:type="pct"/>
                  <w:vAlign w:val="center"/>
                </w:tcPr>
                <w:p w:rsidR="00F23358" w:rsidRPr="00242B31" w:rsidRDefault="00F23358" w:rsidP="008E522C">
                  <w:pPr>
                    <w:snapToGrid w:val="0"/>
                    <w:jc w:val="center"/>
                    <w:rPr>
                      <w:rFonts w:ascii="黑体" w:eastAsia="黑体" w:hAnsi="黑体"/>
                      <w:b/>
                      <w:szCs w:val="21"/>
                    </w:rPr>
                  </w:pPr>
                  <w:r w:rsidRPr="00242B31">
                    <w:rPr>
                      <w:rFonts w:ascii="黑体" w:eastAsia="黑体" w:hAnsi="黑体"/>
                      <w:b/>
                      <w:szCs w:val="21"/>
                    </w:rPr>
                    <w:t>备注</w:t>
                  </w:r>
                </w:p>
              </w:tc>
            </w:tr>
            <w:tr w:rsidR="00242B31" w:rsidRPr="00242B31" w:rsidTr="00674CA3">
              <w:trPr>
                <w:trHeight w:val="20"/>
              </w:trPr>
              <w:tc>
                <w:tcPr>
                  <w:tcW w:w="493" w:type="pct"/>
                  <w:vAlign w:val="center"/>
                </w:tcPr>
                <w:p w:rsidR="00F23358" w:rsidRPr="00242B31" w:rsidRDefault="00F23358" w:rsidP="00F23358">
                  <w:pPr>
                    <w:widowControl/>
                    <w:snapToGrid w:val="0"/>
                    <w:jc w:val="center"/>
                    <w:rPr>
                      <w:szCs w:val="21"/>
                    </w:rPr>
                  </w:pPr>
                  <w:r w:rsidRPr="00242B31">
                    <w:rPr>
                      <w:rFonts w:hint="eastAsia"/>
                      <w:szCs w:val="21"/>
                    </w:rPr>
                    <w:lastRenderedPageBreak/>
                    <w:t>1</w:t>
                  </w:r>
                </w:p>
              </w:tc>
              <w:tc>
                <w:tcPr>
                  <w:tcW w:w="1435" w:type="pct"/>
                  <w:vAlign w:val="center"/>
                </w:tcPr>
                <w:p w:rsidR="00F23358" w:rsidRPr="00242B31" w:rsidRDefault="009E3FC0" w:rsidP="008E522C">
                  <w:pPr>
                    <w:snapToGrid w:val="0"/>
                    <w:jc w:val="center"/>
                    <w:rPr>
                      <w:szCs w:val="21"/>
                    </w:rPr>
                  </w:pPr>
                  <w:r w:rsidRPr="00242B31">
                    <w:rPr>
                      <w:rFonts w:hint="eastAsia"/>
                      <w:szCs w:val="21"/>
                    </w:rPr>
                    <w:t>洗胃机</w:t>
                  </w:r>
                </w:p>
              </w:tc>
              <w:tc>
                <w:tcPr>
                  <w:tcW w:w="1008" w:type="pct"/>
                  <w:vAlign w:val="center"/>
                </w:tcPr>
                <w:p w:rsidR="00F23358" w:rsidRPr="00242B31" w:rsidRDefault="00F23358" w:rsidP="008E522C">
                  <w:pPr>
                    <w:snapToGrid w:val="0"/>
                    <w:jc w:val="center"/>
                    <w:rPr>
                      <w:szCs w:val="21"/>
                    </w:rPr>
                  </w:pPr>
                  <w:r w:rsidRPr="00242B31">
                    <w:rPr>
                      <w:rFonts w:hint="eastAsia"/>
                      <w:szCs w:val="21"/>
                    </w:rPr>
                    <w:t>/</w:t>
                  </w:r>
                </w:p>
              </w:tc>
              <w:tc>
                <w:tcPr>
                  <w:tcW w:w="636" w:type="pct"/>
                  <w:vAlign w:val="center"/>
                </w:tcPr>
                <w:p w:rsidR="00F23358" w:rsidRPr="00242B31" w:rsidRDefault="00F23358" w:rsidP="008E522C">
                  <w:pPr>
                    <w:snapToGrid w:val="0"/>
                    <w:jc w:val="center"/>
                    <w:rPr>
                      <w:szCs w:val="21"/>
                    </w:rPr>
                  </w:pPr>
                  <w:r w:rsidRPr="00242B31">
                    <w:rPr>
                      <w:szCs w:val="21"/>
                    </w:rPr>
                    <w:t>台</w:t>
                  </w:r>
                </w:p>
              </w:tc>
              <w:tc>
                <w:tcPr>
                  <w:tcW w:w="636" w:type="pct"/>
                  <w:vAlign w:val="center"/>
                </w:tcPr>
                <w:p w:rsidR="00F23358" w:rsidRPr="00242B31" w:rsidRDefault="009E3FC0" w:rsidP="008E522C">
                  <w:pPr>
                    <w:snapToGrid w:val="0"/>
                    <w:jc w:val="center"/>
                    <w:rPr>
                      <w:szCs w:val="21"/>
                    </w:rPr>
                  </w:pPr>
                  <w:r w:rsidRPr="00242B31">
                    <w:rPr>
                      <w:rFonts w:hint="eastAsia"/>
                      <w:szCs w:val="21"/>
                    </w:rPr>
                    <w:t>2</w:t>
                  </w:r>
                </w:p>
              </w:tc>
              <w:tc>
                <w:tcPr>
                  <w:tcW w:w="792" w:type="pct"/>
                  <w:vAlign w:val="center"/>
                </w:tcPr>
                <w:p w:rsidR="00F23358" w:rsidRPr="00242B31" w:rsidRDefault="00F23358" w:rsidP="008E522C">
                  <w:pPr>
                    <w:snapToGrid w:val="0"/>
                    <w:jc w:val="center"/>
                    <w:rPr>
                      <w:szCs w:val="21"/>
                    </w:rPr>
                  </w:pPr>
                </w:p>
              </w:tc>
            </w:tr>
            <w:tr w:rsidR="00242B31" w:rsidRPr="00242B31" w:rsidTr="00674CA3">
              <w:trPr>
                <w:trHeight w:val="20"/>
              </w:trPr>
              <w:tc>
                <w:tcPr>
                  <w:tcW w:w="493" w:type="pct"/>
                  <w:vAlign w:val="center"/>
                </w:tcPr>
                <w:p w:rsidR="00F23358" w:rsidRPr="00242B31" w:rsidRDefault="00F23358" w:rsidP="00F23358">
                  <w:pPr>
                    <w:widowControl/>
                    <w:snapToGrid w:val="0"/>
                    <w:jc w:val="center"/>
                    <w:rPr>
                      <w:szCs w:val="21"/>
                    </w:rPr>
                  </w:pPr>
                  <w:r w:rsidRPr="00242B31">
                    <w:rPr>
                      <w:rFonts w:hint="eastAsia"/>
                      <w:szCs w:val="21"/>
                    </w:rPr>
                    <w:t>2</w:t>
                  </w:r>
                </w:p>
              </w:tc>
              <w:tc>
                <w:tcPr>
                  <w:tcW w:w="1435" w:type="pct"/>
                  <w:vAlign w:val="center"/>
                </w:tcPr>
                <w:p w:rsidR="00F23358" w:rsidRPr="00242B31" w:rsidRDefault="009E3FC0" w:rsidP="008E522C">
                  <w:pPr>
                    <w:snapToGrid w:val="0"/>
                    <w:jc w:val="center"/>
                    <w:rPr>
                      <w:szCs w:val="21"/>
                    </w:rPr>
                  </w:pPr>
                  <w:r w:rsidRPr="00242B31">
                    <w:rPr>
                      <w:rFonts w:hint="eastAsia"/>
                      <w:szCs w:val="21"/>
                    </w:rPr>
                    <w:t>心电图机</w:t>
                  </w:r>
                </w:p>
              </w:tc>
              <w:tc>
                <w:tcPr>
                  <w:tcW w:w="1008" w:type="pct"/>
                  <w:vAlign w:val="center"/>
                </w:tcPr>
                <w:p w:rsidR="00F23358" w:rsidRPr="00242B31" w:rsidRDefault="00F23358" w:rsidP="008E522C">
                  <w:pPr>
                    <w:snapToGrid w:val="0"/>
                    <w:jc w:val="center"/>
                    <w:rPr>
                      <w:szCs w:val="21"/>
                    </w:rPr>
                  </w:pPr>
                  <w:r w:rsidRPr="00242B31">
                    <w:rPr>
                      <w:rFonts w:hint="eastAsia"/>
                      <w:szCs w:val="21"/>
                    </w:rPr>
                    <w:t>/</w:t>
                  </w:r>
                </w:p>
              </w:tc>
              <w:tc>
                <w:tcPr>
                  <w:tcW w:w="636" w:type="pct"/>
                  <w:vAlign w:val="center"/>
                </w:tcPr>
                <w:p w:rsidR="00F23358" w:rsidRPr="00242B31" w:rsidRDefault="00F23358" w:rsidP="008E522C">
                  <w:pPr>
                    <w:snapToGrid w:val="0"/>
                    <w:jc w:val="center"/>
                    <w:rPr>
                      <w:szCs w:val="21"/>
                    </w:rPr>
                  </w:pPr>
                  <w:r w:rsidRPr="00242B31">
                    <w:rPr>
                      <w:szCs w:val="21"/>
                    </w:rPr>
                    <w:t>台</w:t>
                  </w:r>
                </w:p>
              </w:tc>
              <w:tc>
                <w:tcPr>
                  <w:tcW w:w="636" w:type="pct"/>
                  <w:vAlign w:val="center"/>
                </w:tcPr>
                <w:p w:rsidR="00F23358" w:rsidRPr="00242B31" w:rsidRDefault="009E3FC0" w:rsidP="008E522C">
                  <w:pPr>
                    <w:snapToGrid w:val="0"/>
                    <w:jc w:val="center"/>
                    <w:rPr>
                      <w:szCs w:val="21"/>
                    </w:rPr>
                  </w:pPr>
                  <w:r w:rsidRPr="00242B31">
                    <w:rPr>
                      <w:rFonts w:hint="eastAsia"/>
                      <w:szCs w:val="21"/>
                    </w:rPr>
                    <w:t>10</w:t>
                  </w:r>
                </w:p>
              </w:tc>
              <w:tc>
                <w:tcPr>
                  <w:tcW w:w="792" w:type="pct"/>
                  <w:vAlign w:val="center"/>
                </w:tcPr>
                <w:p w:rsidR="00F23358" w:rsidRPr="00242B31" w:rsidRDefault="00F23358" w:rsidP="008E522C">
                  <w:pPr>
                    <w:snapToGrid w:val="0"/>
                    <w:jc w:val="center"/>
                    <w:rPr>
                      <w:szCs w:val="21"/>
                    </w:rPr>
                  </w:pPr>
                </w:p>
              </w:tc>
            </w:tr>
            <w:tr w:rsidR="00242B31" w:rsidRPr="00242B31" w:rsidTr="00674CA3">
              <w:trPr>
                <w:trHeight w:val="20"/>
              </w:trPr>
              <w:tc>
                <w:tcPr>
                  <w:tcW w:w="493" w:type="pct"/>
                  <w:vAlign w:val="center"/>
                </w:tcPr>
                <w:p w:rsidR="00F23358" w:rsidRPr="00242B31" w:rsidRDefault="00F23358" w:rsidP="00F23358">
                  <w:pPr>
                    <w:widowControl/>
                    <w:snapToGrid w:val="0"/>
                    <w:jc w:val="center"/>
                    <w:rPr>
                      <w:szCs w:val="21"/>
                    </w:rPr>
                  </w:pPr>
                  <w:r w:rsidRPr="00242B31">
                    <w:rPr>
                      <w:rFonts w:hint="eastAsia"/>
                      <w:szCs w:val="21"/>
                    </w:rPr>
                    <w:t>3</w:t>
                  </w:r>
                </w:p>
              </w:tc>
              <w:tc>
                <w:tcPr>
                  <w:tcW w:w="1435" w:type="pct"/>
                  <w:vAlign w:val="center"/>
                </w:tcPr>
                <w:p w:rsidR="00F23358" w:rsidRPr="00242B31" w:rsidRDefault="009E3FC0" w:rsidP="008E522C">
                  <w:pPr>
                    <w:snapToGrid w:val="0"/>
                    <w:jc w:val="center"/>
                    <w:rPr>
                      <w:szCs w:val="21"/>
                    </w:rPr>
                  </w:pPr>
                  <w:r w:rsidRPr="00242B31">
                    <w:rPr>
                      <w:rFonts w:hint="eastAsia"/>
                      <w:szCs w:val="21"/>
                    </w:rPr>
                    <w:t>监护仪</w:t>
                  </w:r>
                </w:p>
              </w:tc>
              <w:tc>
                <w:tcPr>
                  <w:tcW w:w="1008" w:type="pct"/>
                  <w:vAlign w:val="center"/>
                </w:tcPr>
                <w:p w:rsidR="00F23358" w:rsidRPr="00242B31" w:rsidRDefault="00F23358" w:rsidP="008E522C">
                  <w:pPr>
                    <w:snapToGrid w:val="0"/>
                    <w:jc w:val="center"/>
                    <w:rPr>
                      <w:szCs w:val="21"/>
                    </w:rPr>
                  </w:pPr>
                  <w:r w:rsidRPr="00242B31">
                    <w:rPr>
                      <w:szCs w:val="21"/>
                    </w:rPr>
                    <w:t>/</w:t>
                  </w:r>
                </w:p>
              </w:tc>
              <w:tc>
                <w:tcPr>
                  <w:tcW w:w="636" w:type="pct"/>
                  <w:vAlign w:val="center"/>
                </w:tcPr>
                <w:p w:rsidR="00F23358" w:rsidRPr="00242B31" w:rsidRDefault="00F23358" w:rsidP="008E522C">
                  <w:pPr>
                    <w:snapToGrid w:val="0"/>
                    <w:jc w:val="center"/>
                    <w:rPr>
                      <w:szCs w:val="21"/>
                    </w:rPr>
                  </w:pPr>
                  <w:r w:rsidRPr="00242B31">
                    <w:rPr>
                      <w:szCs w:val="21"/>
                    </w:rPr>
                    <w:t>台</w:t>
                  </w:r>
                </w:p>
              </w:tc>
              <w:tc>
                <w:tcPr>
                  <w:tcW w:w="636" w:type="pct"/>
                  <w:vAlign w:val="center"/>
                </w:tcPr>
                <w:p w:rsidR="00F23358" w:rsidRPr="00242B31" w:rsidRDefault="009E3FC0" w:rsidP="008E522C">
                  <w:pPr>
                    <w:snapToGrid w:val="0"/>
                    <w:jc w:val="center"/>
                    <w:rPr>
                      <w:szCs w:val="21"/>
                    </w:rPr>
                  </w:pPr>
                  <w:r w:rsidRPr="00242B31">
                    <w:rPr>
                      <w:rFonts w:hint="eastAsia"/>
                      <w:szCs w:val="21"/>
                    </w:rPr>
                    <w:t>25</w:t>
                  </w:r>
                </w:p>
              </w:tc>
              <w:tc>
                <w:tcPr>
                  <w:tcW w:w="792" w:type="pct"/>
                  <w:vAlign w:val="center"/>
                </w:tcPr>
                <w:p w:rsidR="00F23358" w:rsidRPr="00242B31" w:rsidRDefault="00F23358" w:rsidP="008E522C">
                  <w:pPr>
                    <w:snapToGrid w:val="0"/>
                    <w:jc w:val="center"/>
                    <w:rPr>
                      <w:szCs w:val="21"/>
                    </w:rPr>
                  </w:pPr>
                </w:p>
              </w:tc>
            </w:tr>
            <w:tr w:rsidR="00242B31" w:rsidRPr="00242B31" w:rsidTr="00674CA3">
              <w:trPr>
                <w:trHeight w:val="20"/>
              </w:trPr>
              <w:tc>
                <w:tcPr>
                  <w:tcW w:w="493" w:type="pct"/>
                  <w:vAlign w:val="center"/>
                </w:tcPr>
                <w:p w:rsidR="00F23358" w:rsidRPr="00242B31" w:rsidRDefault="00F23358" w:rsidP="00F23358">
                  <w:pPr>
                    <w:widowControl/>
                    <w:snapToGrid w:val="0"/>
                    <w:jc w:val="center"/>
                    <w:rPr>
                      <w:szCs w:val="21"/>
                    </w:rPr>
                  </w:pPr>
                  <w:r w:rsidRPr="00242B31">
                    <w:rPr>
                      <w:rFonts w:hint="eastAsia"/>
                      <w:szCs w:val="21"/>
                    </w:rPr>
                    <w:t>4</w:t>
                  </w:r>
                </w:p>
              </w:tc>
              <w:tc>
                <w:tcPr>
                  <w:tcW w:w="1435" w:type="pct"/>
                  <w:vAlign w:val="center"/>
                </w:tcPr>
                <w:p w:rsidR="00F23358" w:rsidRPr="00242B31" w:rsidRDefault="009E3FC0" w:rsidP="008E522C">
                  <w:pPr>
                    <w:snapToGrid w:val="0"/>
                    <w:jc w:val="center"/>
                    <w:rPr>
                      <w:szCs w:val="21"/>
                    </w:rPr>
                  </w:pPr>
                  <w:r w:rsidRPr="00242B31">
                    <w:rPr>
                      <w:rFonts w:hint="eastAsia"/>
                      <w:szCs w:val="21"/>
                    </w:rPr>
                    <w:t>手术床</w:t>
                  </w:r>
                </w:p>
              </w:tc>
              <w:tc>
                <w:tcPr>
                  <w:tcW w:w="1008" w:type="pct"/>
                  <w:vAlign w:val="center"/>
                </w:tcPr>
                <w:p w:rsidR="00F23358" w:rsidRPr="00242B31" w:rsidRDefault="00F23358" w:rsidP="008E522C">
                  <w:pPr>
                    <w:snapToGrid w:val="0"/>
                    <w:jc w:val="center"/>
                    <w:rPr>
                      <w:szCs w:val="21"/>
                    </w:rPr>
                  </w:pPr>
                  <w:r w:rsidRPr="00242B31">
                    <w:rPr>
                      <w:szCs w:val="21"/>
                    </w:rPr>
                    <w:t>/</w:t>
                  </w:r>
                </w:p>
              </w:tc>
              <w:tc>
                <w:tcPr>
                  <w:tcW w:w="636" w:type="pct"/>
                  <w:vAlign w:val="center"/>
                </w:tcPr>
                <w:p w:rsidR="00F23358" w:rsidRPr="00242B31" w:rsidRDefault="00F23358" w:rsidP="008E522C">
                  <w:pPr>
                    <w:snapToGrid w:val="0"/>
                    <w:jc w:val="center"/>
                    <w:rPr>
                      <w:szCs w:val="21"/>
                    </w:rPr>
                  </w:pPr>
                  <w:r w:rsidRPr="00242B31">
                    <w:rPr>
                      <w:szCs w:val="21"/>
                    </w:rPr>
                    <w:t>台</w:t>
                  </w:r>
                </w:p>
              </w:tc>
              <w:tc>
                <w:tcPr>
                  <w:tcW w:w="636" w:type="pct"/>
                  <w:vAlign w:val="center"/>
                </w:tcPr>
                <w:p w:rsidR="00F23358" w:rsidRPr="00242B31" w:rsidRDefault="009E3FC0" w:rsidP="008E522C">
                  <w:pPr>
                    <w:snapToGrid w:val="0"/>
                    <w:jc w:val="center"/>
                    <w:rPr>
                      <w:szCs w:val="21"/>
                    </w:rPr>
                  </w:pPr>
                  <w:r w:rsidRPr="00242B31">
                    <w:rPr>
                      <w:rFonts w:hint="eastAsia"/>
                      <w:szCs w:val="21"/>
                    </w:rPr>
                    <w:t>4</w:t>
                  </w:r>
                </w:p>
              </w:tc>
              <w:tc>
                <w:tcPr>
                  <w:tcW w:w="792" w:type="pct"/>
                  <w:vAlign w:val="center"/>
                </w:tcPr>
                <w:p w:rsidR="00F23358" w:rsidRPr="00242B31" w:rsidRDefault="00F23358" w:rsidP="008E522C">
                  <w:pPr>
                    <w:snapToGrid w:val="0"/>
                    <w:jc w:val="center"/>
                    <w:rPr>
                      <w:szCs w:val="21"/>
                    </w:rPr>
                  </w:pPr>
                </w:p>
              </w:tc>
            </w:tr>
            <w:tr w:rsidR="00242B31" w:rsidRPr="00242B31" w:rsidTr="00674CA3">
              <w:trPr>
                <w:trHeight w:val="20"/>
              </w:trPr>
              <w:tc>
                <w:tcPr>
                  <w:tcW w:w="493" w:type="pct"/>
                  <w:vAlign w:val="center"/>
                </w:tcPr>
                <w:p w:rsidR="00F23358" w:rsidRPr="00242B31" w:rsidRDefault="00F23358" w:rsidP="00F23358">
                  <w:pPr>
                    <w:widowControl/>
                    <w:snapToGrid w:val="0"/>
                    <w:jc w:val="center"/>
                    <w:rPr>
                      <w:szCs w:val="21"/>
                    </w:rPr>
                  </w:pPr>
                  <w:r w:rsidRPr="00242B31">
                    <w:rPr>
                      <w:rFonts w:hint="eastAsia"/>
                      <w:szCs w:val="21"/>
                    </w:rPr>
                    <w:t>5</w:t>
                  </w:r>
                </w:p>
              </w:tc>
              <w:tc>
                <w:tcPr>
                  <w:tcW w:w="1435" w:type="pct"/>
                  <w:vAlign w:val="center"/>
                </w:tcPr>
                <w:p w:rsidR="00F23358" w:rsidRPr="00242B31" w:rsidRDefault="009E3FC0" w:rsidP="008E522C">
                  <w:pPr>
                    <w:snapToGrid w:val="0"/>
                    <w:jc w:val="center"/>
                    <w:rPr>
                      <w:szCs w:val="21"/>
                    </w:rPr>
                  </w:pPr>
                  <w:r w:rsidRPr="00242B31">
                    <w:rPr>
                      <w:rFonts w:hint="eastAsia"/>
                      <w:szCs w:val="21"/>
                    </w:rPr>
                    <w:t>无影灯</w:t>
                  </w:r>
                </w:p>
              </w:tc>
              <w:tc>
                <w:tcPr>
                  <w:tcW w:w="1008" w:type="pct"/>
                  <w:vAlign w:val="center"/>
                </w:tcPr>
                <w:p w:rsidR="00F23358" w:rsidRPr="00242B31" w:rsidRDefault="00F23358" w:rsidP="008E522C">
                  <w:pPr>
                    <w:snapToGrid w:val="0"/>
                    <w:jc w:val="center"/>
                    <w:rPr>
                      <w:szCs w:val="21"/>
                    </w:rPr>
                  </w:pPr>
                  <w:r w:rsidRPr="00242B31">
                    <w:rPr>
                      <w:rFonts w:hint="eastAsia"/>
                      <w:szCs w:val="21"/>
                    </w:rPr>
                    <w:t>/</w:t>
                  </w:r>
                </w:p>
              </w:tc>
              <w:tc>
                <w:tcPr>
                  <w:tcW w:w="636" w:type="pct"/>
                  <w:vAlign w:val="center"/>
                </w:tcPr>
                <w:p w:rsidR="00F23358" w:rsidRPr="00242B31" w:rsidRDefault="00F23358" w:rsidP="008E522C">
                  <w:pPr>
                    <w:snapToGrid w:val="0"/>
                    <w:jc w:val="center"/>
                    <w:rPr>
                      <w:szCs w:val="21"/>
                    </w:rPr>
                  </w:pPr>
                  <w:r w:rsidRPr="00242B31">
                    <w:rPr>
                      <w:szCs w:val="21"/>
                    </w:rPr>
                    <w:t>台</w:t>
                  </w:r>
                </w:p>
              </w:tc>
              <w:tc>
                <w:tcPr>
                  <w:tcW w:w="636" w:type="pct"/>
                  <w:vAlign w:val="center"/>
                </w:tcPr>
                <w:p w:rsidR="00F23358" w:rsidRPr="00242B31" w:rsidRDefault="009E3FC0" w:rsidP="008E522C">
                  <w:pPr>
                    <w:snapToGrid w:val="0"/>
                    <w:jc w:val="center"/>
                    <w:rPr>
                      <w:szCs w:val="21"/>
                    </w:rPr>
                  </w:pPr>
                  <w:r w:rsidRPr="00242B31">
                    <w:rPr>
                      <w:rFonts w:hint="eastAsia"/>
                      <w:szCs w:val="21"/>
                    </w:rPr>
                    <w:t>8</w:t>
                  </w:r>
                </w:p>
              </w:tc>
              <w:tc>
                <w:tcPr>
                  <w:tcW w:w="792" w:type="pct"/>
                  <w:vAlign w:val="center"/>
                </w:tcPr>
                <w:p w:rsidR="00F23358" w:rsidRPr="00242B31" w:rsidRDefault="00F23358" w:rsidP="008E522C">
                  <w:pPr>
                    <w:snapToGrid w:val="0"/>
                    <w:jc w:val="center"/>
                    <w:rPr>
                      <w:szCs w:val="21"/>
                    </w:rPr>
                  </w:pPr>
                </w:p>
              </w:tc>
            </w:tr>
            <w:tr w:rsidR="00242B31" w:rsidRPr="00242B31" w:rsidTr="00674CA3">
              <w:trPr>
                <w:trHeight w:val="20"/>
              </w:trPr>
              <w:tc>
                <w:tcPr>
                  <w:tcW w:w="493" w:type="pct"/>
                  <w:vAlign w:val="center"/>
                </w:tcPr>
                <w:p w:rsidR="00F23358" w:rsidRPr="00242B31" w:rsidRDefault="00F23358" w:rsidP="00F23358">
                  <w:pPr>
                    <w:widowControl/>
                    <w:snapToGrid w:val="0"/>
                    <w:jc w:val="center"/>
                    <w:rPr>
                      <w:szCs w:val="21"/>
                    </w:rPr>
                  </w:pPr>
                  <w:r w:rsidRPr="00242B31">
                    <w:rPr>
                      <w:rFonts w:hint="eastAsia"/>
                      <w:szCs w:val="21"/>
                    </w:rPr>
                    <w:t>6</w:t>
                  </w:r>
                </w:p>
              </w:tc>
              <w:tc>
                <w:tcPr>
                  <w:tcW w:w="1435" w:type="pct"/>
                  <w:vAlign w:val="center"/>
                </w:tcPr>
                <w:p w:rsidR="00F23358" w:rsidRPr="00242B31" w:rsidRDefault="009E3FC0" w:rsidP="008E522C">
                  <w:pPr>
                    <w:snapToGrid w:val="0"/>
                    <w:jc w:val="center"/>
                    <w:rPr>
                      <w:szCs w:val="21"/>
                    </w:rPr>
                  </w:pPr>
                  <w:r w:rsidRPr="00242B31">
                    <w:rPr>
                      <w:rFonts w:hint="eastAsia"/>
                      <w:szCs w:val="21"/>
                    </w:rPr>
                    <w:t>吸痰器</w:t>
                  </w:r>
                </w:p>
              </w:tc>
              <w:tc>
                <w:tcPr>
                  <w:tcW w:w="1008" w:type="pct"/>
                  <w:vAlign w:val="center"/>
                </w:tcPr>
                <w:p w:rsidR="00F23358" w:rsidRPr="00242B31" w:rsidRDefault="00F23358" w:rsidP="008E522C">
                  <w:pPr>
                    <w:snapToGrid w:val="0"/>
                    <w:jc w:val="center"/>
                  </w:pPr>
                  <w:r w:rsidRPr="00242B31">
                    <w:rPr>
                      <w:szCs w:val="21"/>
                    </w:rPr>
                    <w:t>/</w:t>
                  </w:r>
                </w:p>
              </w:tc>
              <w:tc>
                <w:tcPr>
                  <w:tcW w:w="636" w:type="pct"/>
                  <w:vAlign w:val="center"/>
                </w:tcPr>
                <w:p w:rsidR="00F23358" w:rsidRPr="00242B31" w:rsidRDefault="00F23358" w:rsidP="008E522C">
                  <w:pPr>
                    <w:snapToGrid w:val="0"/>
                    <w:jc w:val="center"/>
                    <w:rPr>
                      <w:szCs w:val="21"/>
                    </w:rPr>
                  </w:pPr>
                  <w:r w:rsidRPr="00242B31">
                    <w:rPr>
                      <w:szCs w:val="21"/>
                    </w:rPr>
                    <w:t>台</w:t>
                  </w:r>
                </w:p>
              </w:tc>
              <w:tc>
                <w:tcPr>
                  <w:tcW w:w="636" w:type="pct"/>
                  <w:vAlign w:val="center"/>
                </w:tcPr>
                <w:p w:rsidR="00F23358" w:rsidRPr="00242B31" w:rsidRDefault="009E3FC0" w:rsidP="008E522C">
                  <w:pPr>
                    <w:snapToGrid w:val="0"/>
                    <w:jc w:val="center"/>
                    <w:rPr>
                      <w:szCs w:val="21"/>
                    </w:rPr>
                  </w:pPr>
                  <w:r w:rsidRPr="00242B31">
                    <w:rPr>
                      <w:rFonts w:hint="eastAsia"/>
                      <w:szCs w:val="21"/>
                    </w:rPr>
                    <w:t>4</w:t>
                  </w:r>
                </w:p>
              </w:tc>
              <w:tc>
                <w:tcPr>
                  <w:tcW w:w="792" w:type="pct"/>
                  <w:vAlign w:val="center"/>
                </w:tcPr>
                <w:p w:rsidR="00F23358" w:rsidRPr="00242B31" w:rsidRDefault="00F23358" w:rsidP="008E522C">
                  <w:pPr>
                    <w:snapToGrid w:val="0"/>
                    <w:jc w:val="center"/>
                  </w:pPr>
                </w:p>
              </w:tc>
            </w:tr>
            <w:tr w:rsidR="00242B31" w:rsidRPr="00242B31" w:rsidTr="00674CA3">
              <w:trPr>
                <w:trHeight w:val="20"/>
              </w:trPr>
              <w:tc>
                <w:tcPr>
                  <w:tcW w:w="493" w:type="pct"/>
                  <w:vAlign w:val="center"/>
                </w:tcPr>
                <w:p w:rsidR="00F23358" w:rsidRPr="00242B31" w:rsidRDefault="00F23358" w:rsidP="00F23358">
                  <w:pPr>
                    <w:widowControl/>
                    <w:snapToGrid w:val="0"/>
                    <w:jc w:val="center"/>
                    <w:rPr>
                      <w:szCs w:val="21"/>
                    </w:rPr>
                  </w:pPr>
                  <w:r w:rsidRPr="00242B31">
                    <w:rPr>
                      <w:rFonts w:hint="eastAsia"/>
                      <w:szCs w:val="21"/>
                    </w:rPr>
                    <w:t>7</w:t>
                  </w:r>
                </w:p>
              </w:tc>
              <w:tc>
                <w:tcPr>
                  <w:tcW w:w="1435" w:type="pct"/>
                  <w:vAlign w:val="center"/>
                </w:tcPr>
                <w:p w:rsidR="00F23358" w:rsidRPr="00242B31" w:rsidRDefault="009E3FC0" w:rsidP="008E522C">
                  <w:pPr>
                    <w:snapToGrid w:val="0"/>
                    <w:jc w:val="center"/>
                    <w:rPr>
                      <w:szCs w:val="21"/>
                    </w:rPr>
                  </w:pPr>
                  <w:r w:rsidRPr="00242B31">
                    <w:rPr>
                      <w:rFonts w:hint="eastAsia"/>
                      <w:szCs w:val="21"/>
                    </w:rPr>
                    <w:t>供氧负压设备</w:t>
                  </w:r>
                </w:p>
              </w:tc>
              <w:tc>
                <w:tcPr>
                  <w:tcW w:w="1008" w:type="pct"/>
                  <w:vAlign w:val="center"/>
                </w:tcPr>
                <w:p w:rsidR="00F23358" w:rsidRPr="00242B31" w:rsidRDefault="009E3FC0" w:rsidP="008E522C">
                  <w:pPr>
                    <w:snapToGrid w:val="0"/>
                    <w:jc w:val="center"/>
                    <w:rPr>
                      <w:szCs w:val="21"/>
                    </w:rPr>
                  </w:pPr>
                  <w:r w:rsidRPr="00242B31">
                    <w:rPr>
                      <w:rFonts w:hint="eastAsia"/>
                      <w:szCs w:val="21"/>
                    </w:rPr>
                    <w:t>/</w:t>
                  </w:r>
                </w:p>
              </w:tc>
              <w:tc>
                <w:tcPr>
                  <w:tcW w:w="636" w:type="pct"/>
                  <w:vAlign w:val="center"/>
                </w:tcPr>
                <w:p w:rsidR="00F23358" w:rsidRPr="00242B31" w:rsidRDefault="00F23358" w:rsidP="008E522C">
                  <w:pPr>
                    <w:snapToGrid w:val="0"/>
                    <w:jc w:val="center"/>
                    <w:rPr>
                      <w:szCs w:val="21"/>
                    </w:rPr>
                  </w:pPr>
                  <w:r w:rsidRPr="00242B31">
                    <w:rPr>
                      <w:szCs w:val="21"/>
                    </w:rPr>
                    <w:t>台</w:t>
                  </w:r>
                  <w:r w:rsidR="009E3FC0" w:rsidRPr="00242B31">
                    <w:rPr>
                      <w:szCs w:val="21"/>
                    </w:rPr>
                    <w:t>套</w:t>
                  </w:r>
                </w:p>
              </w:tc>
              <w:tc>
                <w:tcPr>
                  <w:tcW w:w="636" w:type="pct"/>
                  <w:vAlign w:val="center"/>
                </w:tcPr>
                <w:p w:rsidR="00F23358" w:rsidRPr="00242B31" w:rsidRDefault="009E3FC0" w:rsidP="008E522C">
                  <w:pPr>
                    <w:snapToGrid w:val="0"/>
                    <w:jc w:val="center"/>
                    <w:rPr>
                      <w:szCs w:val="21"/>
                    </w:rPr>
                  </w:pPr>
                  <w:r w:rsidRPr="00242B31">
                    <w:rPr>
                      <w:rFonts w:hint="eastAsia"/>
                      <w:szCs w:val="21"/>
                    </w:rPr>
                    <w:t>2</w:t>
                  </w:r>
                </w:p>
              </w:tc>
              <w:tc>
                <w:tcPr>
                  <w:tcW w:w="792" w:type="pct"/>
                  <w:vAlign w:val="center"/>
                </w:tcPr>
                <w:p w:rsidR="00F23358" w:rsidRPr="00242B31" w:rsidRDefault="00F23358" w:rsidP="008E522C">
                  <w:pPr>
                    <w:snapToGrid w:val="0"/>
                    <w:jc w:val="center"/>
                    <w:rPr>
                      <w:szCs w:val="21"/>
                    </w:rPr>
                  </w:pPr>
                </w:p>
              </w:tc>
            </w:tr>
            <w:tr w:rsidR="00242B31" w:rsidRPr="00242B31" w:rsidTr="00674CA3">
              <w:trPr>
                <w:trHeight w:val="20"/>
              </w:trPr>
              <w:tc>
                <w:tcPr>
                  <w:tcW w:w="493" w:type="pct"/>
                  <w:vAlign w:val="center"/>
                </w:tcPr>
                <w:p w:rsidR="00F23358" w:rsidRPr="00242B31" w:rsidRDefault="00F23358" w:rsidP="00F23358">
                  <w:pPr>
                    <w:widowControl/>
                    <w:snapToGrid w:val="0"/>
                    <w:jc w:val="center"/>
                    <w:rPr>
                      <w:szCs w:val="21"/>
                    </w:rPr>
                  </w:pPr>
                  <w:r w:rsidRPr="00242B31">
                    <w:rPr>
                      <w:rFonts w:hint="eastAsia"/>
                      <w:szCs w:val="21"/>
                    </w:rPr>
                    <w:t>8</w:t>
                  </w:r>
                </w:p>
              </w:tc>
              <w:tc>
                <w:tcPr>
                  <w:tcW w:w="1435" w:type="pct"/>
                  <w:vAlign w:val="center"/>
                </w:tcPr>
                <w:p w:rsidR="00F23358" w:rsidRPr="00242B31" w:rsidRDefault="009E3FC0" w:rsidP="008E522C">
                  <w:pPr>
                    <w:snapToGrid w:val="0"/>
                    <w:jc w:val="center"/>
                    <w:rPr>
                      <w:szCs w:val="21"/>
                    </w:rPr>
                  </w:pPr>
                  <w:r w:rsidRPr="00242B31">
                    <w:rPr>
                      <w:rFonts w:hint="eastAsia"/>
                      <w:szCs w:val="21"/>
                    </w:rPr>
                    <w:t>除颤仪</w:t>
                  </w:r>
                </w:p>
              </w:tc>
              <w:tc>
                <w:tcPr>
                  <w:tcW w:w="1008" w:type="pct"/>
                  <w:vAlign w:val="center"/>
                </w:tcPr>
                <w:p w:rsidR="00F23358" w:rsidRPr="00242B31" w:rsidRDefault="009E3FC0" w:rsidP="008E522C">
                  <w:pPr>
                    <w:snapToGrid w:val="0"/>
                    <w:jc w:val="center"/>
                    <w:rPr>
                      <w:szCs w:val="21"/>
                    </w:rPr>
                  </w:pPr>
                  <w:r w:rsidRPr="00242B31">
                    <w:rPr>
                      <w:rFonts w:hint="eastAsia"/>
                      <w:szCs w:val="21"/>
                    </w:rPr>
                    <w:t>/</w:t>
                  </w:r>
                </w:p>
              </w:tc>
              <w:tc>
                <w:tcPr>
                  <w:tcW w:w="636" w:type="pct"/>
                  <w:vAlign w:val="center"/>
                </w:tcPr>
                <w:p w:rsidR="00F23358" w:rsidRPr="00242B31" w:rsidRDefault="00F23358" w:rsidP="008E522C">
                  <w:pPr>
                    <w:snapToGrid w:val="0"/>
                    <w:jc w:val="center"/>
                    <w:rPr>
                      <w:szCs w:val="21"/>
                    </w:rPr>
                  </w:pPr>
                  <w:r w:rsidRPr="00242B31">
                    <w:rPr>
                      <w:szCs w:val="21"/>
                    </w:rPr>
                    <w:t>台</w:t>
                  </w:r>
                </w:p>
              </w:tc>
              <w:tc>
                <w:tcPr>
                  <w:tcW w:w="636" w:type="pct"/>
                  <w:vAlign w:val="center"/>
                </w:tcPr>
                <w:p w:rsidR="00F23358" w:rsidRPr="00242B31" w:rsidRDefault="009E3FC0" w:rsidP="008E522C">
                  <w:pPr>
                    <w:snapToGrid w:val="0"/>
                    <w:jc w:val="center"/>
                    <w:rPr>
                      <w:szCs w:val="21"/>
                    </w:rPr>
                  </w:pPr>
                  <w:r w:rsidRPr="00242B31">
                    <w:rPr>
                      <w:rFonts w:hint="eastAsia"/>
                      <w:szCs w:val="21"/>
                    </w:rPr>
                    <w:t>4</w:t>
                  </w:r>
                </w:p>
              </w:tc>
              <w:tc>
                <w:tcPr>
                  <w:tcW w:w="792" w:type="pct"/>
                  <w:vAlign w:val="center"/>
                </w:tcPr>
                <w:p w:rsidR="00F23358" w:rsidRPr="00242B31" w:rsidRDefault="00F23358" w:rsidP="008E522C">
                  <w:pPr>
                    <w:snapToGrid w:val="0"/>
                    <w:jc w:val="center"/>
                    <w:rPr>
                      <w:szCs w:val="21"/>
                    </w:rPr>
                  </w:pPr>
                </w:p>
              </w:tc>
            </w:tr>
            <w:tr w:rsidR="00242B31" w:rsidRPr="00242B31" w:rsidTr="00674CA3">
              <w:trPr>
                <w:trHeight w:val="20"/>
              </w:trPr>
              <w:tc>
                <w:tcPr>
                  <w:tcW w:w="493" w:type="pct"/>
                  <w:vAlign w:val="center"/>
                </w:tcPr>
                <w:p w:rsidR="00F23358" w:rsidRPr="00242B31" w:rsidRDefault="00F23358" w:rsidP="00F23358">
                  <w:pPr>
                    <w:widowControl/>
                    <w:snapToGrid w:val="0"/>
                    <w:jc w:val="center"/>
                    <w:rPr>
                      <w:szCs w:val="21"/>
                    </w:rPr>
                  </w:pPr>
                  <w:r w:rsidRPr="00242B31">
                    <w:rPr>
                      <w:rFonts w:hint="eastAsia"/>
                      <w:szCs w:val="21"/>
                    </w:rPr>
                    <w:t>9</w:t>
                  </w:r>
                </w:p>
              </w:tc>
              <w:tc>
                <w:tcPr>
                  <w:tcW w:w="1435" w:type="pct"/>
                  <w:vAlign w:val="center"/>
                </w:tcPr>
                <w:p w:rsidR="00F23358" w:rsidRPr="00242B31" w:rsidRDefault="009E3FC0" w:rsidP="008E522C">
                  <w:pPr>
                    <w:snapToGrid w:val="0"/>
                    <w:jc w:val="center"/>
                    <w:rPr>
                      <w:szCs w:val="21"/>
                    </w:rPr>
                  </w:pPr>
                  <w:r w:rsidRPr="00242B31">
                    <w:rPr>
                      <w:szCs w:val="21"/>
                    </w:rPr>
                    <w:t>救护车</w:t>
                  </w:r>
                </w:p>
              </w:tc>
              <w:tc>
                <w:tcPr>
                  <w:tcW w:w="1008" w:type="pct"/>
                  <w:vAlign w:val="center"/>
                </w:tcPr>
                <w:p w:rsidR="00F23358" w:rsidRPr="00242B31" w:rsidRDefault="009E3FC0" w:rsidP="008E522C">
                  <w:pPr>
                    <w:snapToGrid w:val="0"/>
                    <w:jc w:val="center"/>
                    <w:rPr>
                      <w:szCs w:val="21"/>
                    </w:rPr>
                  </w:pPr>
                  <w:r w:rsidRPr="00242B31">
                    <w:rPr>
                      <w:rFonts w:hint="eastAsia"/>
                      <w:szCs w:val="21"/>
                    </w:rPr>
                    <w:t>/</w:t>
                  </w:r>
                </w:p>
              </w:tc>
              <w:tc>
                <w:tcPr>
                  <w:tcW w:w="636" w:type="pct"/>
                  <w:vAlign w:val="center"/>
                </w:tcPr>
                <w:p w:rsidR="00F23358" w:rsidRPr="00242B31" w:rsidRDefault="00F23358" w:rsidP="008E522C">
                  <w:pPr>
                    <w:snapToGrid w:val="0"/>
                    <w:jc w:val="center"/>
                    <w:rPr>
                      <w:szCs w:val="21"/>
                    </w:rPr>
                  </w:pPr>
                  <w:r w:rsidRPr="00242B31">
                    <w:rPr>
                      <w:szCs w:val="21"/>
                    </w:rPr>
                    <w:t>台</w:t>
                  </w:r>
                </w:p>
              </w:tc>
              <w:tc>
                <w:tcPr>
                  <w:tcW w:w="636" w:type="pct"/>
                  <w:vAlign w:val="center"/>
                </w:tcPr>
                <w:p w:rsidR="00F23358" w:rsidRPr="00242B31" w:rsidRDefault="009E3FC0" w:rsidP="008E522C">
                  <w:pPr>
                    <w:snapToGrid w:val="0"/>
                    <w:jc w:val="center"/>
                    <w:rPr>
                      <w:szCs w:val="21"/>
                    </w:rPr>
                  </w:pPr>
                  <w:r w:rsidRPr="00242B31">
                    <w:rPr>
                      <w:rFonts w:hint="eastAsia"/>
                      <w:szCs w:val="21"/>
                    </w:rPr>
                    <w:t>5</w:t>
                  </w:r>
                </w:p>
              </w:tc>
              <w:tc>
                <w:tcPr>
                  <w:tcW w:w="792" w:type="pct"/>
                  <w:vAlign w:val="center"/>
                </w:tcPr>
                <w:p w:rsidR="00F23358" w:rsidRPr="00242B31" w:rsidRDefault="00F23358" w:rsidP="008E522C">
                  <w:pPr>
                    <w:snapToGrid w:val="0"/>
                    <w:jc w:val="center"/>
                    <w:rPr>
                      <w:szCs w:val="21"/>
                    </w:rPr>
                  </w:pPr>
                </w:p>
              </w:tc>
            </w:tr>
            <w:tr w:rsidR="00242B31" w:rsidRPr="00242B31" w:rsidTr="00674CA3">
              <w:trPr>
                <w:trHeight w:val="20"/>
              </w:trPr>
              <w:tc>
                <w:tcPr>
                  <w:tcW w:w="493" w:type="pct"/>
                  <w:vAlign w:val="center"/>
                </w:tcPr>
                <w:p w:rsidR="00F23358" w:rsidRPr="00242B31" w:rsidRDefault="00F23358" w:rsidP="00F23358">
                  <w:pPr>
                    <w:widowControl/>
                    <w:snapToGrid w:val="0"/>
                    <w:jc w:val="center"/>
                    <w:rPr>
                      <w:szCs w:val="21"/>
                    </w:rPr>
                  </w:pPr>
                  <w:r w:rsidRPr="00242B31">
                    <w:rPr>
                      <w:rFonts w:hint="eastAsia"/>
                      <w:szCs w:val="21"/>
                    </w:rPr>
                    <w:t>10</w:t>
                  </w:r>
                </w:p>
              </w:tc>
              <w:tc>
                <w:tcPr>
                  <w:tcW w:w="1435" w:type="pct"/>
                  <w:vAlign w:val="center"/>
                </w:tcPr>
                <w:p w:rsidR="00F23358" w:rsidRPr="00242B31" w:rsidRDefault="009E3FC0" w:rsidP="008E522C">
                  <w:pPr>
                    <w:snapToGrid w:val="0"/>
                    <w:jc w:val="center"/>
                    <w:rPr>
                      <w:szCs w:val="21"/>
                    </w:rPr>
                  </w:pPr>
                  <w:r w:rsidRPr="00242B31">
                    <w:rPr>
                      <w:rFonts w:hint="eastAsia"/>
                      <w:szCs w:val="21"/>
                    </w:rPr>
                    <w:t>120</w:t>
                  </w:r>
                  <w:r w:rsidRPr="00242B31">
                    <w:rPr>
                      <w:rFonts w:hint="eastAsia"/>
                      <w:szCs w:val="21"/>
                    </w:rPr>
                    <w:t>指挥中心设备</w:t>
                  </w:r>
                </w:p>
              </w:tc>
              <w:tc>
                <w:tcPr>
                  <w:tcW w:w="1008" w:type="pct"/>
                  <w:vAlign w:val="center"/>
                </w:tcPr>
                <w:p w:rsidR="00F23358" w:rsidRPr="00242B31" w:rsidRDefault="009E3FC0" w:rsidP="008E522C">
                  <w:pPr>
                    <w:snapToGrid w:val="0"/>
                    <w:jc w:val="center"/>
                  </w:pPr>
                  <w:r w:rsidRPr="00242B31">
                    <w:rPr>
                      <w:rFonts w:hint="eastAsia"/>
                    </w:rPr>
                    <w:t>/</w:t>
                  </w:r>
                </w:p>
              </w:tc>
              <w:tc>
                <w:tcPr>
                  <w:tcW w:w="636" w:type="pct"/>
                  <w:vAlign w:val="center"/>
                </w:tcPr>
                <w:p w:rsidR="00F23358" w:rsidRPr="00242B31" w:rsidRDefault="009E3FC0" w:rsidP="008E522C">
                  <w:pPr>
                    <w:snapToGrid w:val="0"/>
                    <w:jc w:val="center"/>
                    <w:rPr>
                      <w:szCs w:val="21"/>
                    </w:rPr>
                  </w:pPr>
                  <w:r w:rsidRPr="00242B31">
                    <w:rPr>
                      <w:rFonts w:hint="eastAsia"/>
                      <w:szCs w:val="21"/>
                    </w:rPr>
                    <w:t>套</w:t>
                  </w:r>
                </w:p>
              </w:tc>
              <w:tc>
                <w:tcPr>
                  <w:tcW w:w="636" w:type="pct"/>
                  <w:vAlign w:val="center"/>
                </w:tcPr>
                <w:p w:rsidR="00F23358" w:rsidRPr="00242B31" w:rsidRDefault="009E3FC0" w:rsidP="008E522C">
                  <w:pPr>
                    <w:snapToGrid w:val="0"/>
                    <w:jc w:val="center"/>
                    <w:rPr>
                      <w:szCs w:val="21"/>
                    </w:rPr>
                  </w:pPr>
                  <w:r w:rsidRPr="00242B31">
                    <w:rPr>
                      <w:rFonts w:hint="eastAsia"/>
                      <w:szCs w:val="21"/>
                    </w:rPr>
                    <w:t>1</w:t>
                  </w:r>
                </w:p>
              </w:tc>
              <w:tc>
                <w:tcPr>
                  <w:tcW w:w="792" w:type="pct"/>
                  <w:vAlign w:val="center"/>
                </w:tcPr>
                <w:p w:rsidR="00F23358" w:rsidRPr="00242B31" w:rsidRDefault="00F23358" w:rsidP="008E522C">
                  <w:pPr>
                    <w:snapToGrid w:val="0"/>
                    <w:jc w:val="center"/>
                    <w:rPr>
                      <w:szCs w:val="21"/>
                    </w:rPr>
                  </w:pPr>
                </w:p>
              </w:tc>
            </w:tr>
            <w:tr w:rsidR="00242B31" w:rsidRPr="00242B31" w:rsidTr="00674CA3">
              <w:trPr>
                <w:trHeight w:val="20"/>
              </w:trPr>
              <w:tc>
                <w:tcPr>
                  <w:tcW w:w="493" w:type="pct"/>
                  <w:vAlign w:val="center"/>
                </w:tcPr>
                <w:p w:rsidR="00F23358" w:rsidRPr="00242B31" w:rsidRDefault="00F23358" w:rsidP="00F23358">
                  <w:pPr>
                    <w:widowControl/>
                    <w:snapToGrid w:val="0"/>
                    <w:jc w:val="center"/>
                    <w:rPr>
                      <w:szCs w:val="21"/>
                    </w:rPr>
                  </w:pPr>
                  <w:r w:rsidRPr="00242B31">
                    <w:rPr>
                      <w:rFonts w:hint="eastAsia"/>
                      <w:szCs w:val="21"/>
                    </w:rPr>
                    <w:t>11</w:t>
                  </w:r>
                </w:p>
              </w:tc>
              <w:tc>
                <w:tcPr>
                  <w:tcW w:w="1435" w:type="pct"/>
                  <w:vAlign w:val="center"/>
                </w:tcPr>
                <w:p w:rsidR="00F23358" w:rsidRPr="00242B31" w:rsidRDefault="009E3FC0" w:rsidP="008E522C">
                  <w:pPr>
                    <w:snapToGrid w:val="0"/>
                    <w:jc w:val="center"/>
                    <w:rPr>
                      <w:szCs w:val="21"/>
                    </w:rPr>
                  </w:pPr>
                  <w:r w:rsidRPr="00242B31">
                    <w:rPr>
                      <w:szCs w:val="21"/>
                    </w:rPr>
                    <w:t>备用发电机</w:t>
                  </w:r>
                </w:p>
              </w:tc>
              <w:tc>
                <w:tcPr>
                  <w:tcW w:w="1008" w:type="pct"/>
                  <w:vAlign w:val="center"/>
                </w:tcPr>
                <w:p w:rsidR="00F23358" w:rsidRPr="00242B31" w:rsidRDefault="009E3FC0" w:rsidP="008E522C">
                  <w:pPr>
                    <w:snapToGrid w:val="0"/>
                    <w:jc w:val="center"/>
                  </w:pPr>
                  <w:r w:rsidRPr="00242B31">
                    <w:rPr>
                      <w:rFonts w:hint="eastAsia"/>
                    </w:rPr>
                    <w:t>/</w:t>
                  </w:r>
                </w:p>
              </w:tc>
              <w:tc>
                <w:tcPr>
                  <w:tcW w:w="636" w:type="pct"/>
                  <w:vAlign w:val="center"/>
                </w:tcPr>
                <w:p w:rsidR="00F23358" w:rsidRPr="00242B31" w:rsidRDefault="00F23358" w:rsidP="008E522C">
                  <w:pPr>
                    <w:snapToGrid w:val="0"/>
                    <w:jc w:val="center"/>
                    <w:rPr>
                      <w:szCs w:val="21"/>
                    </w:rPr>
                  </w:pPr>
                  <w:r w:rsidRPr="00242B31">
                    <w:rPr>
                      <w:szCs w:val="21"/>
                    </w:rPr>
                    <w:t>台</w:t>
                  </w:r>
                </w:p>
              </w:tc>
              <w:tc>
                <w:tcPr>
                  <w:tcW w:w="636" w:type="pct"/>
                  <w:vAlign w:val="center"/>
                </w:tcPr>
                <w:p w:rsidR="00F23358" w:rsidRPr="00242B31" w:rsidRDefault="009E3FC0" w:rsidP="008E522C">
                  <w:pPr>
                    <w:snapToGrid w:val="0"/>
                    <w:jc w:val="center"/>
                    <w:rPr>
                      <w:szCs w:val="21"/>
                    </w:rPr>
                  </w:pPr>
                  <w:r w:rsidRPr="00242B31">
                    <w:rPr>
                      <w:rFonts w:hint="eastAsia"/>
                      <w:szCs w:val="21"/>
                    </w:rPr>
                    <w:t>1</w:t>
                  </w:r>
                </w:p>
              </w:tc>
              <w:tc>
                <w:tcPr>
                  <w:tcW w:w="792" w:type="pct"/>
                  <w:vAlign w:val="center"/>
                </w:tcPr>
                <w:p w:rsidR="00F23358" w:rsidRPr="00242B31" w:rsidRDefault="00F23358" w:rsidP="008E522C">
                  <w:pPr>
                    <w:snapToGrid w:val="0"/>
                    <w:jc w:val="center"/>
                    <w:rPr>
                      <w:szCs w:val="21"/>
                    </w:rPr>
                  </w:pPr>
                </w:p>
              </w:tc>
            </w:tr>
          </w:tbl>
          <w:p w:rsidR="001C5784" w:rsidRPr="00242B31" w:rsidRDefault="008E522C" w:rsidP="008E522C">
            <w:pPr>
              <w:snapToGrid w:val="0"/>
              <w:spacing w:line="360" w:lineRule="auto"/>
              <w:ind w:firstLineChars="200" w:firstLine="487"/>
              <w:rPr>
                <w:rFonts w:eastAsia="黑体"/>
                <w:b/>
                <w:bCs/>
                <w:sz w:val="24"/>
                <w:szCs w:val="24"/>
              </w:rPr>
            </w:pPr>
            <w:r w:rsidRPr="00242B31">
              <w:rPr>
                <w:rFonts w:eastAsia="黑体" w:hint="eastAsia"/>
                <w:b/>
                <w:bCs/>
                <w:sz w:val="24"/>
                <w:szCs w:val="24"/>
              </w:rPr>
              <w:t>5</w:t>
            </w:r>
            <w:r w:rsidR="001C5784" w:rsidRPr="00242B31">
              <w:rPr>
                <w:rFonts w:eastAsia="黑体"/>
                <w:b/>
                <w:bCs/>
                <w:sz w:val="24"/>
                <w:szCs w:val="24"/>
              </w:rPr>
              <w:t>、</w:t>
            </w:r>
            <w:r w:rsidR="00D22B72" w:rsidRPr="00242B31">
              <w:rPr>
                <w:rFonts w:eastAsia="黑体" w:hint="eastAsia"/>
                <w:b/>
                <w:bCs/>
                <w:sz w:val="24"/>
                <w:szCs w:val="24"/>
              </w:rPr>
              <w:t>主要</w:t>
            </w:r>
            <w:r w:rsidR="001C5784" w:rsidRPr="00242B31">
              <w:rPr>
                <w:rFonts w:eastAsia="黑体"/>
                <w:b/>
                <w:bCs/>
                <w:sz w:val="24"/>
                <w:szCs w:val="24"/>
              </w:rPr>
              <w:t>原辅材料用量及动力消耗情况</w:t>
            </w:r>
          </w:p>
          <w:p w:rsidR="001C5784" w:rsidRPr="00242B31" w:rsidRDefault="001C47F3" w:rsidP="008E522C">
            <w:pPr>
              <w:snapToGrid w:val="0"/>
              <w:spacing w:line="360" w:lineRule="auto"/>
              <w:ind w:firstLineChars="200" w:firstLine="525"/>
              <w:rPr>
                <w:spacing w:val="10"/>
                <w:kern w:val="0"/>
                <w:sz w:val="24"/>
                <w:szCs w:val="24"/>
              </w:rPr>
            </w:pPr>
            <w:r w:rsidRPr="00242B31">
              <w:rPr>
                <w:spacing w:val="10"/>
                <w:kern w:val="0"/>
                <w:sz w:val="24"/>
                <w:szCs w:val="24"/>
              </w:rPr>
              <w:t>根据建设单位提供资料，</w:t>
            </w:r>
            <w:r w:rsidR="009E3FC0" w:rsidRPr="00242B31">
              <w:rPr>
                <w:spacing w:val="10"/>
                <w:kern w:val="0"/>
                <w:sz w:val="24"/>
                <w:szCs w:val="24"/>
              </w:rPr>
              <w:t>本项目主要</w:t>
            </w:r>
            <w:r w:rsidR="00D22B72" w:rsidRPr="00242B31">
              <w:rPr>
                <w:spacing w:val="10"/>
                <w:kern w:val="0"/>
                <w:sz w:val="24"/>
                <w:szCs w:val="24"/>
              </w:rPr>
              <w:t>原辅材料及动力消耗情况</w:t>
            </w:r>
            <w:r w:rsidRPr="00242B31">
              <w:rPr>
                <w:spacing w:val="10"/>
                <w:kern w:val="0"/>
                <w:sz w:val="24"/>
                <w:szCs w:val="24"/>
              </w:rPr>
              <w:t>见表</w:t>
            </w:r>
            <w:r w:rsidR="001C5784" w:rsidRPr="00242B31">
              <w:rPr>
                <w:spacing w:val="10"/>
                <w:kern w:val="0"/>
                <w:sz w:val="24"/>
                <w:szCs w:val="24"/>
              </w:rPr>
              <w:t>1-5</w:t>
            </w:r>
            <w:r w:rsidR="001C5784" w:rsidRPr="00242B31">
              <w:rPr>
                <w:spacing w:val="10"/>
                <w:kern w:val="0"/>
                <w:sz w:val="24"/>
                <w:szCs w:val="24"/>
              </w:rPr>
              <w:t>。</w:t>
            </w:r>
          </w:p>
          <w:p w:rsidR="001C5784" w:rsidRPr="00242B31" w:rsidRDefault="001C5784" w:rsidP="00E34B24">
            <w:pPr>
              <w:snapToGrid w:val="0"/>
              <w:jc w:val="center"/>
              <w:rPr>
                <w:rFonts w:eastAsia="黑体"/>
                <w:b/>
                <w:bCs/>
                <w:sz w:val="24"/>
                <w:szCs w:val="24"/>
              </w:rPr>
            </w:pPr>
            <w:r w:rsidRPr="00242B31">
              <w:rPr>
                <w:rFonts w:eastAsia="黑体"/>
                <w:b/>
                <w:bCs/>
                <w:sz w:val="24"/>
                <w:szCs w:val="24"/>
              </w:rPr>
              <w:t>表</w:t>
            </w:r>
            <w:r w:rsidRPr="00242B31">
              <w:rPr>
                <w:rFonts w:eastAsia="黑体"/>
                <w:b/>
                <w:bCs/>
                <w:sz w:val="24"/>
                <w:szCs w:val="24"/>
              </w:rPr>
              <w:t>1-</w:t>
            </w:r>
            <w:r w:rsidR="00DE6713" w:rsidRPr="00242B31">
              <w:rPr>
                <w:rFonts w:eastAsia="黑体" w:hint="eastAsia"/>
                <w:b/>
                <w:bCs/>
                <w:sz w:val="24"/>
                <w:szCs w:val="24"/>
              </w:rPr>
              <w:t>5</w:t>
            </w:r>
            <w:r w:rsidRPr="00242B31">
              <w:rPr>
                <w:rFonts w:eastAsia="黑体"/>
                <w:b/>
                <w:bCs/>
                <w:sz w:val="24"/>
                <w:szCs w:val="24"/>
              </w:rPr>
              <w:t xml:space="preserve"> </w:t>
            </w:r>
            <w:r w:rsidR="00AE0564" w:rsidRPr="00242B31">
              <w:rPr>
                <w:rFonts w:eastAsia="黑体" w:hint="eastAsia"/>
                <w:b/>
                <w:bCs/>
                <w:sz w:val="24"/>
                <w:szCs w:val="24"/>
              </w:rPr>
              <w:t xml:space="preserve"> </w:t>
            </w:r>
            <w:r w:rsidRPr="00242B31">
              <w:rPr>
                <w:rFonts w:eastAsia="黑体"/>
                <w:b/>
                <w:bCs/>
                <w:sz w:val="24"/>
                <w:szCs w:val="24"/>
              </w:rPr>
              <w:t>本项目营运期所需原辅材料</w:t>
            </w:r>
            <w:r w:rsidR="003862DE" w:rsidRPr="00242B31">
              <w:rPr>
                <w:rFonts w:eastAsia="黑体"/>
                <w:b/>
                <w:bCs/>
                <w:sz w:val="24"/>
                <w:szCs w:val="24"/>
              </w:rPr>
              <w:t>及能耗</w:t>
            </w:r>
            <w:r w:rsidRPr="00242B31">
              <w:rPr>
                <w:rFonts w:eastAsia="黑体"/>
                <w:b/>
                <w:bCs/>
                <w:sz w:val="24"/>
                <w:szCs w:val="24"/>
              </w:rPr>
              <w:t>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2286"/>
              <w:gridCol w:w="1700"/>
              <w:gridCol w:w="1544"/>
              <w:gridCol w:w="1700"/>
              <w:gridCol w:w="1693"/>
            </w:tblGrid>
            <w:tr w:rsidR="00242B31" w:rsidRPr="00242B31" w:rsidTr="00FD3B8F">
              <w:trPr>
                <w:trHeight w:val="311"/>
                <w:jc w:val="center"/>
              </w:trPr>
              <w:tc>
                <w:tcPr>
                  <w:tcW w:w="366" w:type="pct"/>
                  <w:vAlign w:val="center"/>
                </w:tcPr>
                <w:p w:rsidR="00FD3B8F" w:rsidRPr="00242B31" w:rsidRDefault="00FD3B8F" w:rsidP="008E522C">
                  <w:pPr>
                    <w:snapToGrid w:val="0"/>
                    <w:jc w:val="center"/>
                    <w:rPr>
                      <w:rFonts w:ascii="黑体" w:eastAsia="黑体" w:hAnsi="黑体"/>
                      <w:b/>
                      <w:szCs w:val="21"/>
                    </w:rPr>
                  </w:pPr>
                  <w:r w:rsidRPr="00242B31">
                    <w:rPr>
                      <w:rFonts w:ascii="黑体" w:eastAsia="黑体" w:hAnsi="黑体"/>
                      <w:b/>
                      <w:szCs w:val="21"/>
                    </w:rPr>
                    <w:t>用途</w:t>
                  </w:r>
                </w:p>
              </w:tc>
              <w:tc>
                <w:tcPr>
                  <w:tcW w:w="1187" w:type="pct"/>
                  <w:vAlign w:val="center"/>
                </w:tcPr>
                <w:p w:rsidR="00FD3B8F" w:rsidRPr="00242B31" w:rsidRDefault="00FD3B8F" w:rsidP="008E522C">
                  <w:pPr>
                    <w:snapToGrid w:val="0"/>
                    <w:jc w:val="center"/>
                    <w:rPr>
                      <w:rFonts w:ascii="黑体" w:eastAsia="黑体" w:hAnsi="黑体"/>
                      <w:b/>
                      <w:szCs w:val="21"/>
                    </w:rPr>
                  </w:pPr>
                  <w:r w:rsidRPr="00242B31">
                    <w:rPr>
                      <w:rFonts w:ascii="黑体" w:eastAsia="黑体" w:hAnsi="黑体"/>
                      <w:b/>
                      <w:szCs w:val="21"/>
                    </w:rPr>
                    <w:t>名称</w:t>
                  </w:r>
                </w:p>
              </w:tc>
              <w:tc>
                <w:tcPr>
                  <w:tcW w:w="883" w:type="pct"/>
                  <w:vAlign w:val="center"/>
                </w:tcPr>
                <w:p w:rsidR="00FD3B8F" w:rsidRPr="00242B31" w:rsidRDefault="00FD3B8F" w:rsidP="008E522C">
                  <w:pPr>
                    <w:adjustRightInd w:val="0"/>
                    <w:snapToGrid w:val="0"/>
                    <w:jc w:val="center"/>
                    <w:rPr>
                      <w:rFonts w:ascii="黑体" w:eastAsia="黑体" w:hAnsi="黑体"/>
                      <w:b/>
                      <w:szCs w:val="21"/>
                    </w:rPr>
                  </w:pPr>
                  <w:r w:rsidRPr="00242B31">
                    <w:rPr>
                      <w:rFonts w:ascii="黑体" w:eastAsia="黑体" w:hAnsi="黑体"/>
                      <w:b/>
                      <w:szCs w:val="21"/>
                    </w:rPr>
                    <w:t>年耗量</w:t>
                  </w:r>
                </w:p>
              </w:tc>
              <w:tc>
                <w:tcPr>
                  <w:tcW w:w="802" w:type="pct"/>
                  <w:vAlign w:val="center"/>
                </w:tcPr>
                <w:p w:rsidR="00FD3B8F" w:rsidRPr="00242B31" w:rsidRDefault="00FD3B8F" w:rsidP="008E522C">
                  <w:pPr>
                    <w:adjustRightInd w:val="0"/>
                    <w:snapToGrid w:val="0"/>
                    <w:jc w:val="center"/>
                    <w:rPr>
                      <w:rFonts w:ascii="黑体" w:eastAsia="黑体" w:hAnsi="黑体"/>
                      <w:b/>
                      <w:szCs w:val="21"/>
                    </w:rPr>
                  </w:pPr>
                  <w:r w:rsidRPr="00242B31">
                    <w:rPr>
                      <w:rFonts w:ascii="黑体" w:eastAsia="黑体" w:hAnsi="黑体"/>
                      <w:b/>
                      <w:szCs w:val="21"/>
                    </w:rPr>
                    <w:t>主要化学成分</w:t>
                  </w:r>
                </w:p>
              </w:tc>
              <w:tc>
                <w:tcPr>
                  <w:tcW w:w="883" w:type="pct"/>
                  <w:vAlign w:val="center"/>
                </w:tcPr>
                <w:p w:rsidR="00FD3B8F" w:rsidRPr="00242B31" w:rsidRDefault="00FD3B8F" w:rsidP="008E522C">
                  <w:pPr>
                    <w:snapToGrid w:val="0"/>
                    <w:jc w:val="center"/>
                    <w:rPr>
                      <w:rFonts w:ascii="黑体" w:eastAsia="黑体" w:hAnsi="黑体"/>
                      <w:b/>
                      <w:szCs w:val="21"/>
                    </w:rPr>
                  </w:pPr>
                  <w:r w:rsidRPr="00242B31">
                    <w:rPr>
                      <w:rFonts w:ascii="黑体" w:eastAsia="黑体" w:hAnsi="黑体"/>
                      <w:b/>
                      <w:szCs w:val="21"/>
                    </w:rPr>
                    <w:t>来  源</w:t>
                  </w:r>
                </w:p>
              </w:tc>
              <w:tc>
                <w:tcPr>
                  <w:tcW w:w="879" w:type="pct"/>
                  <w:vAlign w:val="center"/>
                </w:tcPr>
                <w:p w:rsidR="00FD3B8F" w:rsidRPr="00242B31" w:rsidRDefault="00FD3B8F" w:rsidP="008E522C">
                  <w:pPr>
                    <w:snapToGrid w:val="0"/>
                    <w:jc w:val="center"/>
                    <w:rPr>
                      <w:rFonts w:ascii="黑体" w:eastAsia="黑体" w:hAnsi="黑体"/>
                      <w:b/>
                      <w:szCs w:val="21"/>
                    </w:rPr>
                  </w:pPr>
                  <w:r w:rsidRPr="00242B31">
                    <w:rPr>
                      <w:rFonts w:ascii="黑体" w:eastAsia="黑体" w:hAnsi="黑体"/>
                      <w:b/>
                      <w:szCs w:val="21"/>
                    </w:rPr>
                    <w:t>包装方式</w:t>
                  </w:r>
                </w:p>
              </w:tc>
            </w:tr>
            <w:tr w:rsidR="00242B31" w:rsidRPr="00242B31" w:rsidTr="00FD3B8F">
              <w:trPr>
                <w:trHeight w:val="311"/>
                <w:jc w:val="center"/>
              </w:trPr>
              <w:tc>
                <w:tcPr>
                  <w:tcW w:w="366" w:type="pct"/>
                  <w:vMerge w:val="restart"/>
                  <w:vAlign w:val="center"/>
                </w:tcPr>
                <w:p w:rsidR="001960FD" w:rsidRPr="00242B31" w:rsidRDefault="001960FD" w:rsidP="00FD3B8F">
                  <w:pPr>
                    <w:snapToGrid w:val="0"/>
                    <w:jc w:val="center"/>
                    <w:rPr>
                      <w:szCs w:val="21"/>
                    </w:rPr>
                  </w:pPr>
                  <w:r w:rsidRPr="00242B31">
                    <w:rPr>
                      <w:rFonts w:hint="eastAsia"/>
                      <w:szCs w:val="21"/>
                    </w:rPr>
                    <w:t>主（辅）料</w:t>
                  </w:r>
                </w:p>
              </w:tc>
              <w:tc>
                <w:tcPr>
                  <w:tcW w:w="1187" w:type="pct"/>
                  <w:vAlign w:val="center"/>
                </w:tcPr>
                <w:p w:rsidR="001960FD" w:rsidRPr="00242B31" w:rsidRDefault="001960FD" w:rsidP="008E522C">
                  <w:pPr>
                    <w:snapToGrid w:val="0"/>
                    <w:jc w:val="center"/>
                    <w:rPr>
                      <w:szCs w:val="21"/>
                    </w:rPr>
                  </w:pPr>
                  <w:r w:rsidRPr="00242B31">
                    <w:rPr>
                      <w:rFonts w:hint="eastAsia"/>
                      <w:szCs w:val="21"/>
                    </w:rPr>
                    <w:t>一次性</w:t>
                  </w:r>
                  <w:r w:rsidRPr="00242B31">
                    <w:rPr>
                      <w:szCs w:val="21"/>
                    </w:rPr>
                    <w:t>注射器</w:t>
                  </w:r>
                </w:p>
              </w:tc>
              <w:tc>
                <w:tcPr>
                  <w:tcW w:w="883" w:type="pct"/>
                  <w:vAlign w:val="center"/>
                </w:tcPr>
                <w:p w:rsidR="001960FD" w:rsidRPr="00242B31" w:rsidRDefault="001960FD" w:rsidP="008E522C">
                  <w:pPr>
                    <w:snapToGrid w:val="0"/>
                    <w:jc w:val="center"/>
                    <w:rPr>
                      <w:szCs w:val="21"/>
                    </w:rPr>
                  </w:pPr>
                  <w:r w:rsidRPr="00242B31">
                    <w:rPr>
                      <w:rFonts w:hint="eastAsia"/>
                      <w:szCs w:val="21"/>
                    </w:rPr>
                    <w:t>4.5</w:t>
                  </w:r>
                  <w:r w:rsidRPr="00242B31">
                    <w:rPr>
                      <w:rFonts w:hint="eastAsia"/>
                      <w:szCs w:val="21"/>
                    </w:rPr>
                    <w:t>万具</w:t>
                  </w:r>
                </w:p>
              </w:tc>
              <w:tc>
                <w:tcPr>
                  <w:tcW w:w="802" w:type="pct"/>
                  <w:vMerge w:val="restart"/>
                  <w:vAlign w:val="center"/>
                </w:tcPr>
                <w:p w:rsidR="001960FD" w:rsidRPr="00242B31" w:rsidRDefault="001960FD" w:rsidP="008E522C">
                  <w:pPr>
                    <w:snapToGrid w:val="0"/>
                    <w:jc w:val="center"/>
                    <w:rPr>
                      <w:szCs w:val="21"/>
                    </w:rPr>
                  </w:pPr>
                  <w:r w:rsidRPr="00242B31">
                    <w:rPr>
                      <w:szCs w:val="21"/>
                    </w:rPr>
                    <w:t>PE</w:t>
                  </w:r>
                </w:p>
              </w:tc>
              <w:tc>
                <w:tcPr>
                  <w:tcW w:w="883" w:type="pct"/>
                  <w:vMerge w:val="restart"/>
                  <w:vAlign w:val="center"/>
                </w:tcPr>
                <w:p w:rsidR="001960FD" w:rsidRPr="00242B31" w:rsidRDefault="001960FD" w:rsidP="008E522C">
                  <w:pPr>
                    <w:adjustRightInd w:val="0"/>
                    <w:snapToGrid w:val="0"/>
                    <w:jc w:val="center"/>
                    <w:rPr>
                      <w:szCs w:val="21"/>
                    </w:rPr>
                  </w:pPr>
                  <w:r w:rsidRPr="00242B31">
                    <w:rPr>
                      <w:rFonts w:hint="eastAsia"/>
                      <w:szCs w:val="21"/>
                    </w:rPr>
                    <w:t>外购，</w:t>
                  </w:r>
                  <w:r w:rsidRPr="00242B31">
                    <w:rPr>
                      <w:szCs w:val="21"/>
                    </w:rPr>
                    <w:t>从取得国家相应资格的生产</w:t>
                  </w:r>
                  <w:r w:rsidRPr="00242B31">
                    <w:rPr>
                      <w:rFonts w:hint="eastAsia"/>
                      <w:szCs w:val="21"/>
                    </w:rPr>
                    <w:t>、</w:t>
                  </w:r>
                  <w:r w:rsidRPr="00242B31">
                    <w:rPr>
                      <w:szCs w:val="21"/>
                    </w:rPr>
                    <w:t>经营企业购买</w:t>
                  </w:r>
                </w:p>
              </w:tc>
              <w:tc>
                <w:tcPr>
                  <w:tcW w:w="879" w:type="pct"/>
                  <w:vAlign w:val="center"/>
                </w:tcPr>
                <w:p w:rsidR="001960FD" w:rsidRPr="00242B31" w:rsidRDefault="001960FD" w:rsidP="008E522C">
                  <w:pPr>
                    <w:snapToGrid w:val="0"/>
                    <w:jc w:val="center"/>
                    <w:rPr>
                      <w:szCs w:val="21"/>
                    </w:rPr>
                  </w:pPr>
                  <w:r w:rsidRPr="00242B31">
                    <w:rPr>
                      <w:szCs w:val="21"/>
                    </w:rPr>
                    <w:t>专用袋装</w:t>
                  </w:r>
                </w:p>
              </w:tc>
            </w:tr>
            <w:tr w:rsidR="00242B31" w:rsidRPr="00242B31" w:rsidTr="00FD3B8F">
              <w:trPr>
                <w:trHeight w:val="311"/>
                <w:jc w:val="center"/>
              </w:trPr>
              <w:tc>
                <w:tcPr>
                  <w:tcW w:w="366" w:type="pct"/>
                  <w:vMerge/>
                  <w:vAlign w:val="center"/>
                </w:tcPr>
                <w:p w:rsidR="001960FD" w:rsidRPr="00242B31" w:rsidRDefault="001960FD" w:rsidP="008E522C">
                  <w:pPr>
                    <w:snapToGrid w:val="0"/>
                    <w:jc w:val="center"/>
                    <w:rPr>
                      <w:szCs w:val="21"/>
                    </w:rPr>
                  </w:pPr>
                </w:p>
              </w:tc>
              <w:tc>
                <w:tcPr>
                  <w:tcW w:w="1187" w:type="pct"/>
                  <w:vAlign w:val="center"/>
                </w:tcPr>
                <w:p w:rsidR="001960FD" w:rsidRPr="00242B31" w:rsidRDefault="001960FD" w:rsidP="008E522C">
                  <w:pPr>
                    <w:snapToGrid w:val="0"/>
                    <w:jc w:val="center"/>
                    <w:rPr>
                      <w:szCs w:val="21"/>
                    </w:rPr>
                  </w:pPr>
                  <w:r w:rsidRPr="00242B31">
                    <w:rPr>
                      <w:rFonts w:hint="eastAsia"/>
                      <w:szCs w:val="21"/>
                    </w:rPr>
                    <w:t>一次性</w:t>
                  </w:r>
                  <w:r w:rsidRPr="00242B31">
                    <w:rPr>
                      <w:szCs w:val="21"/>
                    </w:rPr>
                    <w:t>输液器</w:t>
                  </w:r>
                </w:p>
              </w:tc>
              <w:tc>
                <w:tcPr>
                  <w:tcW w:w="883" w:type="pct"/>
                  <w:vAlign w:val="center"/>
                </w:tcPr>
                <w:p w:rsidR="001960FD" w:rsidRPr="00242B31" w:rsidRDefault="001960FD" w:rsidP="008E522C">
                  <w:pPr>
                    <w:snapToGrid w:val="0"/>
                    <w:jc w:val="center"/>
                    <w:rPr>
                      <w:szCs w:val="21"/>
                    </w:rPr>
                  </w:pPr>
                  <w:r w:rsidRPr="00242B31">
                    <w:rPr>
                      <w:rFonts w:hint="eastAsia"/>
                      <w:szCs w:val="21"/>
                    </w:rPr>
                    <w:t>3</w:t>
                  </w:r>
                  <w:r w:rsidRPr="00242B31">
                    <w:rPr>
                      <w:rFonts w:hint="eastAsia"/>
                      <w:szCs w:val="21"/>
                    </w:rPr>
                    <w:t>万具</w:t>
                  </w:r>
                </w:p>
              </w:tc>
              <w:tc>
                <w:tcPr>
                  <w:tcW w:w="802" w:type="pct"/>
                  <w:vMerge/>
                  <w:vAlign w:val="center"/>
                </w:tcPr>
                <w:p w:rsidR="001960FD" w:rsidRPr="00242B31" w:rsidRDefault="001960FD" w:rsidP="008E522C">
                  <w:pPr>
                    <w:snapToGrid w:val="0"/>
                    <w:jc w:val="center"/>
                    <w:rPr>
                      <w:szCs w:val="21"/>
                    </w:rPr>
                  </w:pPr>
                </w:p>
              </w:tc>
              <w:tc>
                <w:tcPr>
                  <w:tcW w:w="883" w:type="pct"/>
                  <w:vMerge/>
                  <w:vAlign w:val="center"/>
                </w:tcPr>
                <w:p w:rsidR="001960FD" w:rsidRPr="00242B31" w:rsidRDefault="001960FD" w:rsidP="008E522C">
                  <w:pPr>
                    <w:adjustRightInd w:val="0"/>
                    <w:snapToGrid w:val="0"/>
                    <w:jc w:val="center"/>
                    <w:rPr>
                      <w:szCs w:val="21"/>
                    </w:rPr>
                  </w:pPr>
                </w:p>
              </w:tc>
              <w:tc>
                <w:tcPr>
                  <w:tcW w:w="879" w:type="pct"/>
                  <w:vAlign w:val="center"/>
                </w:tcPr>
                <w:p w:rsidR="001960FD" w:rsidRPr="00242B31" w:rsidRDefault="001960FD" w:rsidP="008E522C">
                  <w:pPr>
                    <w:snapToGrid w:val="0"/>
                    <w:jc w:val="center"/>
                    <w:rPr>
                      <w:szCs w:val="21"/>
                    </w:rPr>
                  </w:pPr>
                  <w:r w:rsidRPr="00242B31">
                    <w:rPr>
                      <w:szCs w:val="21"/>
                    </w:rPr>
                    <w:t>专用袋装</w:t>
                  </w:r>
                </w:p>
              </w:tc>
            </w:tr>
            <w:tr w:rsidR="00242B31" w:rsidRPr="00242B31" w:rsidTr="00FD3B8F">
              <w:trPr>
                <w:trHeight w:val="311"/>
                <w:jc w:val="center"/>
              </w:trPr>
              <w:tc>
                <w:tcPr>
                  <w:tcW w:w="366" w:type="pct"/>
                  <w:vMerge/>
                  <w:vAlign w:val="center"/>
                </w:tcPr>
                <w:p w:rsidR="001960FD" w:rsidRPr="00242B31" w:rsidRDefault="001960FD" w:rsidP="008E522C">
                  <w:pPr>
                    <w:snapToGrid w:val="0"/>
                    <w:jc w:val="center"/>
                    <w:rPr>
                      <w:szCs w:val="21"/>
                    </w:rPr>
                  </w:pPr>
                </w:p>
              </w:tc>
              <w:tc>
                <w:tcPr>
                  <w:tcW w:w="1187" w:type="pct"/>
                  <w:vAlign w:val="center"/>
                </w:tcPr>
                <w:p w:rsidR="001960FD" w:rsidRPr="00242B31" w:rsidRDefault="001960FD" w:rsidP="008E522C">
                  <w:pPr>
                    <w:snapToGrid w:val="0"/>
                    <w:jc w:val="center"/>
                    <w:rPr>
                      <w:szCs w:val="21"/>
                    </w:rPr>
                  </w:pPr>
                  <w:r w:rsidRPr="00242B31">
                    <w:rPr>
                      <w:rFonts w:hint="eastAsia"/>
                      <w:szCs w:val="21"/>
                    </w:rPr>
                    <w:t>一次性口罩、帽子</w:t>
                  </w:r>
                </w:p>
              </w:tc>
              <w:tc>
                <w:tcPr>
                  <w:tcW w:w="883" w:type="pct"/>
                  <w:vAlign w:val="center"/>
                </w:tcPr>
                <w:p w:rsidR="001960FD" w:rsidRPr="00242B31" w:rsidRDefault="001960FD" w:rsidP="008E522C">
                  <w:pPr>
                    <w:snapToGrid w:val="0"/>
                    <w:jc w:val="center"/>
                    <w:rPr>
                      <w:szCs w:val="21"/>
                    </w:rPr>
                  </w:pPr>
                  <w:r w:rsidRPr="00242B31">
                    <w:rPr>
                      <w:rFonts w:hint="eastAsia"/>
                      <w:szCs w:val="21"/>
                    </w:rPr>
                    <w:t>3</w:t>
                  </w:r>
                  <w:r w:rsidRPr="00242B31">
                    <w:rPr>
                      <w:rFonts w:hint="eastAsia"/>
                      <w:szCs w:val="21"/>
                    </w:rPr>
                    <w:t>万袋</w:t>
                  </w:r>
                </w:p>
              </w:tc>
              <w:tc>
                <w:tcPr>
                  <w:tcW w:w="802" w:type="pct"/>
                  <w:vAlign w:val="center"/>
                </w:tcPr>
                <w:p w:rsidR="001960FD" w:rsidRPr="00242B31" w:rsidRDefault="001960FD" w:rsidP="008E522C">
                  <w:pPr>
                    <w:snapToGrid w:val="0"/>
                    <w:jc w:val="center"/>
                    <w:rPr>
                      <w:szCs w:val="21"/>
                    </w:rPr>
                  </w:pPr>
                </w:p>
              </w:tc>
              <w:tc>
                <w:tcPr>
                  <w:tcW w:w="883" w:type="pct"/>
                  <w:vMerge/>
                  <w:vAlign w:val="center"/>
                </w:tcPr>
                <w:p w:rsidR="001960FD" w:rsidRPr="00242B31" w:rsidRDefault="001960FD" w:rsidP="008E522C">
                  <w:pPr>
                    <w:adjustRightInd w:val="0"/>
                    <w:snapToGrid w:val="0"/>
                    <w:jc w:val="center"/>
                    <w:rPr>
                      <w:szCs w:val="21"/>
                    </w:rPr>
                  </w:pPr>
                </w:p>
              </w:tc>
              <w:tc>
                <w:tcPr>
                  <w:tcW w:w="879" w:type="pct"/>
                  <w:vAlign w:val="center"/>
                </w:tcPr>
                <w:p w:rsidR="001960FD" w:rsidRPr="00242B31" w:rsidRDefault="001960FD" w:rsidP="008E522C">
                  <w:pPr>
                    <w:snapToGrid w:val="0"/>
                    <w:jc w:val="center"/>
                    <w:rPr>
                      <w:szCs w:val="21"/>
                    </w:rPr>
                  </w:pPr>
                  <w:r w:rsidRPr="00242B31">
                    <w:rPr>
                      <w:szCs w:val="21"/>
                    </w:rPr>
                    <w:t>专用袋装</w:t>
                  </w:r>
                </w:p>
              </w:tc>
            </w:tr>
            <w:tr w:rsidR="00242B31" w:rsidRPr="00242B31" w:rsidTr="00FD3B8F">
              <w:trPr>
                <w:trHeight w:val="311"/>
                <w:jc w:val="center"/>
              </w:trPr>
              <w:tc>
                <w:tcPr>
                  <w:tcW w:w="366" w:type="pct"/>
                  <w:vMerge/>
                  <w:vAlign w:val="center"/>
                </w:tcPr>
                <w:p w:rsidR="001960FD" w:rsidRPr="00242B31" w:rsidRDefault="001960FD" w:rsidP="008E522C">
                  <w:pPr>
                    <w:snapToGrid w:val="0"/>
                    <w:jc w:val="center"/>
                    <w:rPr>
                      <w:szCs w:val="21"/>
                    </w:rPr>
                  </w:pPr>
                </w:p>
              </w:tc>
              <w:tc>
                <w:tcPr>
                  <w:tcW w:w="1187" w:type="pct"/>
                  <w:vAlign w:val="center"/>
                </w:tcPr>
                <w:p w:rsidR="001960FD" w:rsidRPr="00242B31" w:rsidRDefault="001960FD" w:rsidP="008E522C">
                  <w:pPr>
                    <w:snapToGrid w:val="0"/>
                    <w:jc w:val="center"/>
                    <w:rPr>
                      <w:szCs w:val="21"/>
                    </w:rPr>
                  </w:pPr>
                  <w:r w:rsidRPr="00242B31">
                    <w:rPr>
                      <w:rFonts w:hint="eastAsia"/>
                      <w:szCs w:val="21"/>
                    </w:rPr>
                    <w:t>留置针</w:t>
                  </w:r>
                </w:p>
              </w:tc>
              <w:tc>
                <w:tcPr>
                  <w:tcW w:w="883" w:type="pct"/>
                  <w:vAlign w:val="center"/>
                </w:tcPr>
                <w:p w:rsidR="001960FD" w:rsidRPr="00242B31" w:rsidRDefault="001960FD" w:rsidP="008E522C">
                  <w:pPr>
                    <w:snapToGrid w:val="0"/>
                    <w:jc w:val="center"/>
                    <w:rPr>
                      <w:szCs w:val="21"/>
                    </w:rPr>
                  </w:pPr>
                  <w:r w:rsidRPr="00242B31">
                    <w:rPr>
                      <w:rFonts w:hint="eastAsia"/>
                      <w:szCs w:val="21"/>
                    </w:rPr>
                    <w:t>5000</w:t>
                  </w:r>
                  <w:r w:rsidRPr="00242B31">
                    <w:rPr>
                      <w:rFonts w:hint="eastAsia"/>
                      <w:szCs w:val="21"/>
                    </w:rPr>
                    <w:t>支</w:t>
                  </w:r>
                </w:p>
              </w:tc>
              <w:tc>
                <w:tcPr>
                  <w:tcW w:w="802" w:type="pct"/>
                  <w:vAlign w:val="center"/>
                </w:tcPr>
                <w:p w:rsidR="001960FD" w:rsidRPr="00242B31" w:rsidRDefault="001960FD" w:rsidP="008E522C">
                  <w:pPr>
                    <w:snapToGrid w:val="0"/>
                    <w:jc w:val="center"/>
                    <w:rPr>
                      <w:szCs w:val="21"/>
                    </w:rPr>
                  </w:pPr>
                </w:p>
              </w:tc>
              <w:tc>
                <w:tcPr>
                  <w:tcW w:w="883" w:type="pct"/>
                  <w:vMerge/>
                  <w:vAlign w:val="center"/>
                </w:tcPr>
                <w:p w:rsidR="001960FD" w:rsidRPr="00242B31" w:rsidRDefault="001960FD" w:rsidP="008E522C">
                  <w:pPr>
                    <w:adjustRightInd w:val="0"/>
                    <w:snapToGrid w:val="0"/>
                    <w:jc w:val="center"/>
                    <w:rPr>
                      <w:szCs w:val="21"/>
                    </w:rPr>
                  </w:pPr>
                </w:p>
              </w:tc>
              <w:tc>
                <w:tcPr>
                  <w:tcW w:w="879" w:type="pct"/>
                  <w:vAlign w:val="center"/>
                </w:tcPr>
                <w:p w:rsidR="001960FD" w:rsidRPr="00242B31" w:rsidRDefault="001960FD" w:rsidP="008E522C">
                  <w:pPr>
                    <w:snapToGrid w:val="0"/>
                    <w:jc w:val="center"/>
                    <w:rPr>
                      <w:szCs w:val="21"/>
                    </w:rPr>
                  </w:pPr>
                  <w:r w:rsidRPr="00242B31">
                    <w:rPr>
                      <w:szCs w:val="21"/>
                    </w:rPr>
                    <w:t>专用袋装</w:t>
                  </w:r>
                </w:p>
              </w:tc>
            </w:tr>
            <w:tr w:rsidR="00242B31" w:rsidRPr="00242B31" w:rsidTr="00FD3B8F">
              <w:trPr>
                <w:trHeight w:val="311"/>
                <w:jc w:val="center"/>
              </w:trPr>
              <w:tc>
                <w:tcPr>
                  <w:tcW w:w="366" w:type="pct"/>
                  <w:vMerge/>
                  <w:vAlign w:val="center"/>
                </w:tcPr>
                <w:p w:rsidR="001960FD" w:rsidRPr="00242B31" w:rsidRDefault="001960FD" w:rsidP="008E522C">
                  <w:pPr>
                    <w:snapToGrid w:val="0"/>
                    <w:jc w:val="center"/>
                    <w:rPr>
                      <w:szCs w:val="21"/>
                    </w:rPr>
                  </w:pPr>
                </w:p>
              </w:tc>
              <w:tc>
                <w:tcPr>
                  <w:tcW w:w="1187" w:type="pct"/>
                  <w:vAlign w:val="center"/>
                </w:tcPr>
                <w:p w:rsidR="001960FD" w:rsidRPr="00242B31" w:rsidRDefault="001960FD" w:rsidP="008E522C">
                  <w:pPr>
                    <w:snapToGrid w:val="0"/>
                    <w:jc w:val="center"/>
                    <w:rPr>
                      <w:szCs w:val="21"/>
                    </w:rPr>
                  </w:pPr>
                  <w:r w:rsidRPr="00242B31">
                    <w:rPr>
                      <w:szCs w:val="21"/>
                    </w:rPr>
                    <w:t>棉签</w:t>
                  </w:r>
                </w:p>
              </w:tc>
              <w:tc>
                <w:tcPr>
                  <w:tcW w:w="883" w:type="pct"/>
                  <w:vAlign w:val="center"/>
                </w:tcPr>
                <w:p w:rsidR="001960FD" w:rsidRPr="00242B31" w:rsidRDefault="001960FD" w:rsidP="008E522C">
                  <w:pPr>
                    <w:snapToGrid w:val="0"/>
                    <w:jc w:val="center"/>
                    <w:rPr>
                      <w:szCs w:val="21"/>
                    </w:rPr>
                  </w:pPr>
                  <w:r w:rsidRPr="00242B31">
                    <w:rPr>
                      <w:rFonts w:hint="eastAsia"/>
                      <w:szCs w:val="21"/>
                    </w:rPr>
                    <w:t>3</w:t>
                  </w:r>
                  <w:r w:rsidRPr="00242B31">
                    <w:rPr>
                      <w:rFonts w:hint="eastAsia"/>
                      <w:szCs w:val="21"/>
                    </w:rPr>
                    <w:t>万包</w:t>
                  </w:r>
                </w:p>
              </w:tc>
              <w:tc>
                <w:tcPr>
                  <w:tcW w:w="802" w:type="pct"/>
                  <w:vAlign w:val="center"/>
                </w:tcPr>
                <w:p w:rsidR="001960FD" w:rsidRPr="00242B31" w:rsidRDefault="001960FD" w:rsidP="008E522C">
                  <w:pPr>
                    <w:snapToGrid w:val="0"/>
                    <w:jc w:val="center"/>
                    <w:rPr>
                      <w:szCs w:val="21"/>
                    </w:rPr>
                  </w:pPr>
                </w:p>
              </w:tc>
              <w:tc>
                <w:tcPr>
                  <w:tcW w:w="883" w:type="pct"/>
                  <w:vMerge/>
                  <w:vAlign w:val="center"/>
                </w:tcPr>
                <w:p w:rsidR="001960FD" w:rsidRPr="00242B31" w:rsidRDefault="001960FD" w:rsidP="008E522C">
                  <w:pPr>
                    <w:adjustRightInd w:val="0"/>
                    <w:snapToGrid w:val="0"/>
                    <w:jc w:val="center"/>
                    <w:rPr>
                      <w:szCs w:val="21"/>
                    </w:rPr>
                  </w:pPr>
                </w:p>
              </w:tc>
              <w:tc>
                <w:tcPr>
                  <w:tcW w:w="879" w:type="pct"/>
                  <w:vAlign w:val="center"/>
                </w:tcPr>
                <w:p w:rsidR="001960FD" w:rsidRPr="00242B31" w:rsidRDefault="001960FD" w:rsidP="008E522C">
                  <w:pPr>
                    <w:snapToGrid w:val="0"/>
                    <w:jc w:val="center"/>
                    <w:rPr>
                      <w:szCs w:val="21"/>
                    </w:rPr>
                  </w:pPr>
                  <w:r w:rsidRPr="00242B31">
                    <w:rPr>
                      <w:szCs w:val="21"/>
                    </w:rPr>
                    <w:t>专用袋装</w:t>
                  </w:r>
                </w:p>
              </w:tc>
            </w:tr>
            <w:tr w:rsidR="00242B31" w:rsidRPr="00242B31" w:rsidTr="00FD3B8F">
              <w:trPr>
                <w:trHeight w:val="311"/>
                <w:jc w:val="center"/>
              </w:trPr>
              <w:tc>
                <w:tcPr>
                  <w:tcW w:w="366" w:type="pct"/>
                  <w:vMerge/>
                  <w:vAlign w:val="center"/>
                </w:tcPr>
                <w:p w:rsidR="001960FD" w:rsidRPr="00242B31" w:rsidRDefault="001960FD" w:rsidP="008E522C">
                  <w:pPr>
                    <w:snapToGrid w:val="0"/>
                    <w:jc w:val="center"/>
                    <w:rPr>
                      <w:szCs w:val="21"/>
                    </w:rPr>
                  </w:pPr>
                </w:p>
              </w:tc>
              <w:tc>
                <w:tcPr>
                  <w:tcW w:w="1187" w:type="pct"/>
                  <w:vAlign w:val="center"/>
                </w:tcPr>
                <w:p w:rsidR="001960FD" w:rsidRPr="00242B31" w:rsidRDefault="001960FD" w:rsidP="008E522C">
                  <w:pPr>
                    <w:snapToGrid w:val="0"/>
                    <w:jc w:val="center"/>
                    <w:rPr>
                      <w:szCs w:val="21"/>
                    </w:rPr>
                  </w:pPr>
                  <w:r w:rsidRPr="00242B31">
                    <w:rPr>
                      <w:szCs w:val="21"/>
                    </w:rPr>
                    <w:t>棉球</w:t>
                  </w:r>
                  <w:r w:rsidRPr="00242B31">
                    <w:rPr>
                      <w:rFonts w:hint="eastAsia"/>
                      <w:szCs w:val="21"/>
                    </w:rPr>
                    <w:t>、</w:t>
                  </w:r>
                  <w:r w:rsidRPr="00242B31">
                    <w:rPr>
                      <w:szCs w:val="21"/>
                    </w:rPr>
                    <w:t>纱布等</w:t>
                  </w:r>
                </w:p>
              </w:tc>
              <w:tc>
                <w:tcPr>
                  <w:tcW w:w="883" w:type="pct"/>
                  <w:vAlign w:val="center"/>
                </w:tcPr>
                <w:p w:rsidR="001960FD" w:rsidRPr="00242B31" w:rsidRDefault="001960FD" w:rsidP="008E522C">
                  <w:pPr>
                    <w:snapToGrid w:val="0"/>
                    <w:jc w:val="center"/>
                    <w:rPr>
                      <w:szCs w:val="21"/>
                    </w:rPr>
                  </w:pPr>
                  <w:r w:rsidRPr="00242B31">
                    <w:rPr>
                      <w:szCs w:val="21"/>
                    </w:rPr>
                    <w:t>若干</w:t>
                  </w:r>
                </w:p>
              </w:tc>
              <w:tc>
                <w:tcPr>
                  <w:tcW w:w="802" w:type="pct"/>
                  <w:vAlign w:val="center"/>
                </w:tcPr>
                <w:p w:rsidR="001960FD" w:rsidRPr="00242B31" w:rsidRDefault="001960FD" w:rsidP="008E522C">
                  <w:pPr>
                    <w:snapToGrid w:val="0"/>
                    <w:jc w:val="center"/>
                    <w:rPr>
                      <w:szCs w:val="21"/>
                    </w:rPr>
                  </w:pPr>
                </w:p>
              </w:tc>
              <w:tc>
                <w:tcPr>
                  <w:tcW w:w="883" w:type="pct"/>
                  <w:vMerge/>
                  <w:vAlign w:val="center"/>
                </w:tcPr>
                <w:p w:rsidR="001960FD" w:rsidRPr="00242B31" w:rsidRDefault="001960FD" w:rsidP="008E522C">
                  <w:pPr>
                    <w:adjustRightInd w:val="0"/>
                    <w:snapToGrid w:val="0"/>
                    <w:jc w:val="center"/>
                    <w:rPr>
                      <w:szCs w:val="21"/>
                    </w:rPr>
                  </w:pPr>
                </w:p>
              </w:tc>
              <w:tc>
                <w:tcPr>
                  <w:tcW w:w="879" w:type="pct"/>
                  <w:vAlign w:val="center"/>
                </w:tcPr>
                <w:p w:rsidR="001960FD" w:rsidRPr="00242B31" w:rsidRDefault="001960FD" w:rsidP="008E522C">
                  <w:pPr>
                    <w:snapToGrid w:val="0"/>
                    <w:jc w:val="center"/>
                    <w:rPr>
                      <w:szCs w:val="21"/>
                    </w:rPr>
                  </w:pPr>
                  <w:r w:rsidRPr="00242B31">
                    <w:rPr>
                      <w:szCs w:val="21"/>
                    </w:rPr>
                    <w:t>专用袋装</w:t>
                  </w:r>
                </w:p>
              </w:tc>
            </w:tr>
            <w:tr w:rsidR="00242B31" w:rsidRPr="00242B31" w:rsidTr="00FD3B8F">
              <w:trPr>
                <w:trHeight w:val="322"/>
                <w:jc w:val="center"/>
              </w:trPr>
              <w:tc>
                <w:tcPr>
                  <w:tcW w:w="366" w:type="pct"/>
                  <w:vMerge/>
                  <w:vAlign w:val="center"/>
                </w:tcPr>
                <w:p w:rsidR="001960FD" w:rsidRPr="00242B31" w:rsidRDefault="001960FD" w:rsidP="008E522C">
                  <w:pPr>
                    <w:snapToGrid w:val="0"/>
                    <w:jc w:val="center"/>
                    <w:rPr>
                      <w:szCs w:val="21"/>
                    </w:rPr>
                  </w:pPr>
                </w:p>
              </w:tc>
              <w:tc>
                <w:tcPr>
                  <w:tcW w:w="1187" w:type="pct"/>
                  <w:vAlign w:val="center"/>
                </w:tcPr>
                <w:p w:rsidR="001960FD" w:rsidRPr="00242B31" w:rsidRDefault="001960FD" w:rsidP="008E522C">
                  <w:pPr>
                    <w:snapToGrid w:val="0"/>
                    <w:jc w:val="center"/>
                    <w:rPr>
                      <w:szCs w:val="21"/>
                    </w:rPr>
                  </w:pPr>
                  <w:r w:rsidRPr="00242B31">
                    <w:rPr>
                      <w:szCs w:val="21"/>
                    </w:rPr>
                    <w:t>其他医疗器材</w:t>
                  </w:r>
                </w:p>
              </w:tc>
              <w:tc>
                <w:tcPr>
                  <w:tcW w:w="883" w:type="pct"/>
                  <w:vAlign w:val="center"/>
                </w:tcPr>
                <w:p w:rsidR="001960FD" w:rsidRPr="00242B31" w:rsidRDefault="001960FD" w:rsidP="008E522C">
                  <w:pPr>
                    <w:snapToGrid w:val="0"/>
                    <w:jc w:val="center"/>
                    <w:rPr>
                      <w:szCs w:val="21"/>
                    </w:rPr>
                  </w:pPr>
                  <w:r w:rsidRPr="00242B31">
                    <w:rPr>
                      <w:szCs w:val="21"/>
                    </w:rPr>
                    <w:t>若干</w:t>
                  </w:r>
                </w:p>
              </w:tc>
              <w:tc>
                <w:tcPr>
                  <w:tcW w:w="802" w:type="pct"/>
                  <w:vAlign w:val="center"/>
                </w:tcPr>
                <w:p w:rsidR="001960FD" w:rsidRPr="00242B31" w:rsidRDefault="001960FD" w:rsidP="00005468">
                  <w:pPr>
                    <w:snapToGrid w:val="0"/>
                    <w:jc w:val="center"/>
                    <w:rPr>
                      <w:szCs w:val="21"/>
                    </w:rPr>
                  </w:pPr>
                </w:p>
              </w:tc>
              <w:tc>
                <w:tcPr>
                  <w:tcW w:w="883" w:type="pct"/>
                  <w:vMerge/>
                  <w:vAlign w:val="center"/>
                </w:tcPr>
                <w:p w:rsidR="001960FD" w:rsidRPr="00242B31" w:rsidRDefault="001960FD" w:rsidP="008E522C">
                  <w:pPr>
                    <w:adjustRightInd w:val="0"/>
                    <w:snapToGrid w:val="0"/>
                    <w:jc w:val="center"/>
                    <w:rPr>
                      <w:szCs w:val="21"/>
                    </w:rPr>
                  </w:pPr>
                </w:p>
              </w:tc>
              <w:tc>
                <w:tcPr>
                  <w:tcW w:w="879" w:type="pct"/>
                  <w:vAlign w:val="center"/>
                </w:tcPr>
                <w:p w:rsidR="001960FD" w:rsidRPr="00242B31" w:rsidRDefault="001960FD" w:rsidP="008E522C">
                  <w:pPr>
                    <w:snapToGrid w:val="0"/>
                    <w:jc w:val="center"/>
                    <w:rPr>
                      <w:szCs w:val="21"/>
                    </w:rPr>
                  </w:pPr>
                  <w:r w:rsidRPr="00242B31">
                    <w:rPr>
                      <w:szCs w:val="21"/>
                    </w:rPr>
                    <w:t>专用袋装</w:t>
                  </w:r>
                </w:p>
              </w:tc>
            </w:tr>
            <w:tr w:rsidR="00242B31" w:rsidRPr="00242B31" w:rsidTr="00FD3B8F">
              <w:trPr>
                <w:trHeight w:val="322"/>
                <w:jc w:val="center"/>
              </w:trPr>
              <w:tc>
                <w:tcPr>
                  <w:tcW w:w="366" w:type="pct"/>
                  <w:vMerge/>
                  <w:vAlign w:val="center"/>
                </w:tcPr>
                <w:p w:rsidR="001960FD" w:rsidRPr="00242B31" w:rsidRDefault="001960FD" w:rsidP="008E522C">
                  <w:pPr>
                    <w:snapToGrid w:val="0"/>
                    <w:jc w:val="center"/>
                    <w:rPr>
                      <w:szCs w:val="21"/>
                    </w:rPr>
                  </w:pPr>
                </w:p>
              </w:tc>
              <w:tc>
                <w:tcPr>
                  <w:tcW w:w="1187" w:type="pct"/>
                  <w:vAlign w:val="center"/>
                </w:tcPr>
                <w:p w:rsidR="001960FD" w:rsidRPr="00242B31" w:rsidRDefault="001960FD" w:rsidP="008E522C">
                  <w:pPr>
                    <w:snapToGrid w:val="0"/>
                    <w:jc w:val="center"/>
                    <w:rPr>
                      <w:szCs w:val="21"/>
                    </w:rPr>
                  </w:pPr>
                  <w:r w:rsidRPr="00242B31">
                    <w:rPr>
                      <w:szCs w:val="21"/>
                    </w:rPr>
                    <w:t>医疗药品</w:t>
                  </w:r>
                </w:p>
              </w:tc>
              <w:tc>
                <w:tcPr>
                  <w:tcW w:w="883" w:type="pct"/>
                  <w:vAlign w:val="center"/>
                </w:tcPr>
                <w:p w:rsidR="001960FD" w:rsidRPr="00242B31" w:rsidRDefault="001960FD" w:rsidP="008E522C">
                  <w:pPr>
                    <w:snapToGrid w:val="0"/>
                    <w:jc w:val="center"/>
                    <w:rPr>
                      <w:szCs w:val="21"/>
                    </w:rPr>
                  </w:pPr>
                  <w:r w:rsidRPr="00242B31">
                    <w:rPr>
                      <w:szCs w:val="21"/>
                    </w:rPr>
                    <w:t>若干</w:t>
                  </w:r>
                </w:p>
              </w:tc>
              <w:tc>
                <w:tcPr>
                  <w:tcW w:w="802" w:type="pct"/>
                  <w:vAlign w:val="center"/>
                </w:tcPr>
                <w:p w:rsidR="001960FD" w:rsidRPr="00242B31" w:rsidRDefault="001960FD" w:rsidP="00005468">
                  <w:pPr>
                    <w:snapToGrid w:val="0"/>
                    <w:jc w:val="center"/>
                    <w:rPr>
                      <w:szCs w:val="21"/>
                    </w:rPr>
                  </w:pPr>
                </w:p>
              </w:tc>
              <w:tc>
                <w:tcPr>
                  <w:tcW w:w="883" w:type="pct"/>
                  <w:vMerge/>
                  <w:vAlign w:val="center"/>
                </w:tcPr>
                <w:p w:rsidR="001960FD" w:rsidRPr="00242B31" w:rsidRDefault="001960FD" w:rsidP="008E522C">
                  <w:pPr>
                    <w:adjustRightInd w:val="0"/>
                    <w:snapToGrid w:val="0"/>
                    <w:jc w:val="center"/>
                    <w:rPr>
                      <w:szCs w:val="21"/>
                    </w:rPr>
                  </w:pPr>
                </w:p>
              </w:tc>
              <w:tc>
                <w:tcPr>
                  <w:tcW w:w="879" w:type="pct"/>
                  <w:vAlign w:val="center"/>
                </w:tcPr>
                <w:p w:rsidR="001960FD" w:rsidRPr="00242B31" w:rsidRDefault="001960FD" w:rsidP="008E522C">
                  <w:pPr>
                    <w:snapToGrid w:val="0"/>
                    <w:jc w:val="center"/>
                    <w:rPr>
                      <w:szCs w:val="21"/>
                    </w:rPr>
                  </w:pPr>
                  <w:r w:rsidRPr="00242B31">
                    <w:rPr>
                      <w:szCs w:val="21"/>
                    </w:rPr>
                    <w:t>专用瓶装</w:t>
                  </w:r>
                </w:p>
              </w:tc>
            </w:tr>
            <w:tr w:rsidR="00242B31" w:rsidRPr="00242B31" w:rsidTr="00FD3B8F">
              <w:trPr>
                <w:trHeight w:val="322"/>
                <w:jc w:val="center"/>
              </w:trPr>
              <w:tc>
                <w:tcPr>
                  <w:tcW w:w="366" w:type="pct"/>
                  <w:vMerge w:val="restart"/>
                  <w:vAlign w:val="center"/>
                </w:tcPr>
                <w:p w:rsidR="00FD3B8F" w:rsidRPr="00242B31" w:rsidRDefault="00FD3B8F" w:rsidP="008E522C">
                  <w:pPr>
                    <w:snapToGrid w:val="0"/>
                    <w:jc w:val="center"/>
                    <w:rPr>
                      <w:szCs w:val="21"/>
                    </w:rPr>
                  </w:pPr>
                  <w:r w:rsidRPr="00242B31">
                    <w:rPr>
                      <w:szCs w:val="21"/>
                    </w:rPr>
                    <w:t>能耗</w:t>
                  </w:r>
                </w:p>
              </w:tc>
              <w:tc>
                <w:tcPr>
                  <w:tcW w:w="1187" w:type="pct"/>
                  <w:vAlign w:val="center"/>
                </w:tcPr>
                <w:p w:rsidR="00FD3B8F" w:rsidRPr="00242B31" w:rsidRDefault="00FD3B8F" w:rsidP="008E522C">
                  <w:pPr>
                    <w:snapToGrid w:val="0"/>
                    <w:jc w:val="center"/>
                    <w:rPr>
                      <w:szCs w:val="21"/>
                    </w:rPr>
                  </w:pPr>
                  <w:r w:rsidRPr="00242B31">
                    <w:rPr>
                      <w:szCs w:val="21"/>
                    </w:rPr>
                    <w:t>电</w:t>
                  </w:r>
                </w:p>
              </w:tc>
              <w:tc>
                <w:tcPr>
                  <w:tcW w:w="883" w:type="pct"/>
                  <w:vAlign w:val="center"/>
                </w:tcPr>
                <w:p w:rsidR="00FD3B8F" w:rsidRPr="00242B31" w:rsidRDefault="00FD3B8F" w:rsidP="008E522C">
                  <w:pPr>
                    <w:snapToGrid w:val="0"/>
                    <w:jc w:val="center"/>
                    <w:rPr>
                      <w:szCs w:val="21"/>
                    </w:rPr>
                  </w:pPr>
                  <w:r w:rsidRPr="00242B31">
                    <w:rPr>
                      <w:rFonts w:hint="eastAsia"/>
                      <w:szCs w:val="21"/>
                    </w:rPr>
                    <w:t>7</w:t>
                  </w:r>
                  <w:r w:rsidRPr="00242B31">
                    <w:rPr>
                      <w:szCs w:val="21"/>
                    </w:rPr>
                    <w:t>万</w:t>
                  </w:r>
                  <w:r w:rsidRPr="00242B31">
                    <w:rPr>
                      <w:szCs w:val="21"/>
                    </w:rPr>
                    <w:t>kW·h/a</w:t>
                  </w:r>
                </w:p>
              </w:tc>
              <w:tc>
                <w:tcPr>
                  <w:tcW w:w="802" w:type="pct"/>
                  <w:vAlign w:val="center"/>
                </w:tcPr>
                <w:p w:rsidR="00FD3B8F" w:rsidRPr="00242B31" w:rsidRDefault="00FD3B8F" w:rsidP="008E522C">
                  <w:pPr>
                    <w:snapToGrid w:val="0"/>
                    <w:jc w:val="center"/>
                    <w:rPr>
                      <w:szCs w:val="21"/>
                    </w:rPr>
                  </w:pPr>
                </w:p>
              </w:tc>
              <w:tc>
                <w:tcPr>
                  <w:tcW w:w="883" w:type="pct"/>
                  <w:vAlign w:val="center"/>
                </w:tcPr>
                <w:p w:rsidR="00FD3B8F" w:rsidRPr="00242B31" w:rsidRDefault="00FD3B8F" w:rsidP="008E522C">
                  <w:pPr>
                    <w:snapToGrid w:val="0"/>
                    <w:jc w:val="center"/>
                    <w:rPr>
                      <w:szCs w:val="21"/>
                    </w:rPr>
                  </w:pPr>
                  <w:r w:rsidRPr="00242B31">
                    <w:rPr>
                      <w:szCs w:val="21"/>
                    </w:rPr>
                    <w:t>当地电网供给</w:t>
                  </w:r>
                </w:p>
              </w:tc>
              <w:tc>
                <w:tcPr>
                  <w:tcW w:w="879" w:type="pct"/>
                  <w:vAlign w:val="center"/>
                </w:tcPr>
                <w:p w:rsidR="00FD3B8F" w:rsidRPr="00242B31" w:rsidRDefault="00FD3B8F" w:rsidP="008E522C">
                  <w:pPr>
                    <w:snapToGrid w:val="0"/>
                    <w:jc w:val="center"/>
                    <w:rPr>
                      <w:szCs w:val="21"/>
                    </w:rPr>
                  </w:pPr>
                </w:p>
              </w:tc>
            </w:tr>
            <w:tr w:rsidR="00242B31" w:rsidRPr="00242B31" w:rsidTr="00FD3B8F">
              <w:trPr>
                <w:trHeight w:val="322"/>
                <w:jc w:val="center"/>
              </w:trPr>
              <w:tc>
                <w:tcPr>
                  <w:tcW w:w="366" w:type="pct"/>
                  <w:vMerge/>
                  <w:vAlign w:val="center"/>
                </w:tcPr>
                <w:p w:rsidR="00FD3B8F" w:rsidRPr="00242B31" w:rsidRDefault="00FD3B8F" w:rsidP="008E522C">
                  <w:pPr>
                    <w:snapToGrid w:val="0"/>
                    <w:jc w:val="center"/>
                    <w:rPr>
                      <w:szCs w:val="21"/>
                    </w:rPr>
                  </w:pPr>
                </w:p>
              </w:tc>
              <w:tc>
                <w:tcPr>
                  <w:tcW w:w="1187" w:type="pct"/>
                  <w:vAlign w:val="center"/>
                </w:tcPr>
                <w:p w:rsidR="00FD3B8F" w:rsidRPr="00242B31" w:rsidRDefault="00FD3B8F" w:rsidP="008E522C">
                  <w:pPr>
                    <w:snapToGrid w:val="0"/>
                    <w:jc w:val="center"/>
                    <w:rPr>
                      <w:szCs w:val="21"/>
                    </w:rPr>
                  </w:pPr>
                  <w:r w:rsidRPr="00242B31">
                    <w:rPr>
                      <w:szCs w:val="21"/>
                    </w:rPr>
                    <w:t>水</w:t>
                  </w:r>
                </w:p>
              </w:tc>
              <w:tc>
                <w:tcPr>
                  <w:tcW w:w="883" w:type="pct"/>
                  <w:vAlign w:val="center"/>
                </w:tcPr>
                <w:p w:rsidR="00FD3B8F" w:rsidRPr="00242B31" w:rsidRDefault="000D3BDA" w:rsidP="008E522C">
                  <w:pPr>
                    <w:snapToGrid w:val="0"/>
                    <w:jc w:val="center"/>
                    <w:rPr>
                      <w:szCs w:val="21"/>
                    </w:rPr>
                  </w:pPr>
                  <w:r w:rsidRPr="00242B31">
                    <w:rPr>
                      <w:rFonts w:hint="eastAsia"/>
                      <w:szCs w:val="21"/>
                    </w:rPr>
                    <w:t>5993.3</w:t>
                  </w:r>
                  <w:r w:rsidR="00FD3B8F" w:rsidRPr="00242B31">
                    <w:rPr>
                      <w:szCs w:val="21"/>
                    </w:rPr>
                    <w:t>m</w:t>
                  </w:r>
                  <w:r w:rsidR="00FD3B8F" w:rsidRPr="00242B31">
                    <w:rPr>
                      <w:szCs w:val="21"/>
                      <w:vertAlign w:val="superscript"/>
                    </w:rPr>
                    <w:t>3</w:t>
                  </w:r>
                  <w:r w:rsidR="00FD3B8F" w:rsidRPr="00242B31">
                    <w:rPr>
                      <w:szCs w:val="21"/>
                    </w:rPr>
                    <w:t>/a</w:t>
                  </w:r>
                </w:p>
              </w:tc>
              <w:tc>
                <w:tcPr>
                  <w:tcW w:w="802" w:type="pct"/>
                  <w:vAlign w:val="center"/>
                </w:tcPr>
                <w:p w:rsidR="00FD3B8F" w:rsidRPr="00242B31" w:rsidRDefault="00FD3B8F" w:rsidP="008E522C">
                  <w:pPr>
                    <w:snapToGrid w:val="0"/>
                    <w:jc w:val="center"/>
                    <w:rPr>
                      <w:szCs w:val="21"/>
                    </w:rPr>
                  </w:pPr>
                  <w:r w:rsidRPr="00242B31">
                    <w:rPr>
                      <w:rFonts w:hint="eastAsia"/>
                      <w:szCs w:val="21"/>
                    </w:rPr>
                    <w:t>H</w:t>
                  </w:r>
                  <w:r w:rsidRPr="00242B31">
                    <w:rPr>
                      <w:rFonts w:hint="eastAsia"/>
                      <w:szCs w:val="21"/>
                      <w:vertAlign w:val="subscript"/>
                    </w:rPr>
                    <w:t>2</w:t>
                  </w:r>
                  <w:r w:rsidRPr="00242B31">
                    <w:rPr>
                      <w:rFonts w:hint="eastAsia"/>
                      <w:szCs w:val="21"/>
                    </w:rPr>
                    <w:t>O</w:t>
                  </w:r>
                </w:p>
              </w:tc>
              <w:tc>
                <w:tcPr>
                  <w:tcW w:w="883" w:type="pct"/>
                  <w:vAlign w:val="center"/>
                </w:tcPr>
                <w:p w:rsidR="00FD3B8F" w:rsidRPr="00242B31" w:rsidRDefault="00FD3B8F" w:rsidP="008E522C">
                  <w:pPr>
                    <w:snapToGrid w:val="0"/>
                    <w:jc w:val="center"/>
                    <w:rPr>
                      <w:szCs w:val="21"/>
                    </w:rPr>
                  </w:pPr>
                  <w:r w:rsidRPr="00242B31">
                    <w:rPr>
                      <w:szCs w:val="21"/>
                    </w:rPr>
                    <w:t>当地给水管网</w:t>
                  </w:r>
                </w:p>
              </w:tc>
              <w:tc>
                <w:tcPr>
                  <w:tcW w:w="879" w:type="pct"/>
                  <w:vAlign w:val="center"/>
                </w:tcPr>
                <w:p w:rsidR="00FD3B8F" w:rsidRPr="00242B31" w:rsidRDefault="00FD3B8F" w:rsidP="008E522C">
                  <w:pPr>
                    <w:snapToGrid w:val="0"/>
                    <w:jc w:val="center"/>
                    <w:rPr>
                      <w:szCs w:val="21"/>
                    </w:rPr>
                  </w:pPr>
                </w:p>
              </w:tc>
            </w:tr>
          </w:tbl>
          <w:p w:rsidR="001C5784" w:rsidRPr="00242B31" w:rsidRDefault="001C5784" w:rsidP="008E522C">
            <w:pPr>
              <w:snapToGrid w:val="0"/>
              <w:spacing w:line="360" w:lineRule="auto"/>
              <w:rPr>
                <w:rFonts w:ascii="黑体" w:eastAsia="黑体" w:hAnsi="黑体"/>
                <w:b/>
                <w:bCs/>
                <w:sz w:val="24"/>
                <w:szCs w:val="24"/>
              </w:rPr>
            </w:pPr>
            <w:r w:rsidRPr="00242B31">
              <w:rPr>
                <w:rFonts w:ascii="黑体" w:eastAsia="黑体" w:hAnsi="黑体"/>
                <w:b/>
                <w:bCs/>
                <w:sz w:val="24"/>
                <w:szCs w:val="24"/>
              </w:rPr>
              <w:t>五、公用工程</w:t>
            </w:r>
          </w:p>
          <w:p w:rsidR="001C5784" w:rsidRPr="00242B31" w:rsidRDefault="001C5784" w:rsidP="008E522C">
            <w:pPr>
              <w:snapToGrid w:val="0"/>
              <w:spacing w:line="360" w:lineRule="auto"/>
              <w:ind w:firstLineChars="200" w:firstLine="487"/>
              <w:rPr>
                <w:rFonts w:eastAsia="黑体"/>
                <w:b/>
                <w:bCs/>
                <w:sz w:val="24"/>
                <w:szCs w:val="24"/>
              </w:rPr>
            </w:pPr>
            <w:r w:rsidRPr="00242B31">
              <w:rPr>
                <w:rFonts w:eastAsia="黑体"/>
                <w:b/>
                <w:bCs/>
                <w:sz w:val="24"/>
                <w:szCs w:val="24"/>
              </w:rPr>
              <w:t>1</w:t>
            </w:r>
            <w:r w:rsidR="008E522C" w:rsidRPr="00242B31">
              <w:rPr>
                <w:rFonts w:eastAsia="黑体" w:hint="eastAsia"/>
                <w:b/>
                <w:bCs/>
                <w:sz w:val="24"/>
                <w:szCs w:val="24"/>
              </w:rPr>
              <w:t>、</w:t>
            </w:r>
            <w:r w:rsidRPr="00242B31">
              <w:rPr>
                <w:rFonts w:eastAsia="黑体"/>
                <w:b/>
                <w:bCs/>
                <w:sz w:val="24"/>
                <w:szCs w:val="24"/>
              </w:rPr>
              <w:t>供电</w:t>
            </w:r>
          </w:p>
          <w:p w:rsidR="00A37A9A" w:rsidRPr="00242B31" w:rsidRDefault="001C5784" w:rsidP="008E522C">
            <w:pPr>
              <w:snapToGrid w:val="0"/>
              <w:spacing w:line="360" w:lineRule="auto"/>
              <w:ind w:firstLineChars="200" w:firstLine="517"/>
              <w:rPr>
                <w:spacing w:val="8"/>
                <w:kern w:val="0"/>
                <w:sz w:val="24"/>
                <w:szCs w:val="24"/>
              </w:rPr>
            </w:pPr>
            <w:r w:rsidRPr="00242B31">
              <w:rPr>
                <w:spacing w:val="8"/>
                <w:kern w:val="0"/>
                <w:sz w:val="24"/>
                <w:szCs w:val="24"/>
              </w:rPr>
              <w:t>本项目供电由市政电网供电，引入一路</w:t>
            </w:r>
            <w:r w:rsidRPr="00242B31">
              <w:rPr>
                <w:spacing w:val="8"/>
                <w:kern w:val="0"/>
                <w:sz w:val="24"/>
                <w:szCs w:val="24"/>
              </w:rPr>
              <w:t>380/220V</w:t>
            </w:r>
            <w:r w:rsidRPr="00242B31">
              <w:rPr>
                <w:spacing w:val="8"/>
                <w:kern w:val="0"/>
                <w:sz w:val="24"/>
                <w:szCs w:val="24"/>
              </w:rPr>
              <w:t>电源进入</w:t>
            </w:r>
            <w:r w:rsidR="00DE6713" w:rsidRPr="00242B31">
              <w:rPr>
                <w:rFonts w:hint="eastAsia"/>
                <w:spacing w:val="8"/>
                <w:kern w:val="0"/>
                <w:sz w:val="24"/>
                <w:szCs w:val="24"/>
              </w:rPr>
              <w:t>开江县</w:t>
            </w:r>
            <w:r w:rsidR="00DE6713" w:rsidRPr="00242B31">
              <w:rPr>
                <w:spacing w:val="8"/>
                <w:kern w:val="0"/>
                <w:sz w:val="24"/>
                <w:szCs w:val="24"/>
              </w:rPr>
              <w:t>人民医院配电室</w:t>
            </w:r>
            <w:r w:rsidRPr="00242B31">
              <w:rPr>
                <w:spacing w:val="8"/>
                <w:kern w:val="0"/>
                <w:sz w:val="24"/>
                <w:szCs w:val="24"/>
              </w:rPr>
              <w:t>，经配电室分配后对</w:t>
            </w:r>
            <w:r w:rsidR="00D71E0D" w:rsidRPr="00242B31">
              <w:rPr>
                <w:rFonts w:hint="eastAsia"/>
                <w:spacing w:val="8"/>
                <w:kern w:val="0"/>
                <w:sz w:val="24"/>
                <w:szCs w:val="24"/>
              </w:rPr>
              <w:t>本项目</w:t>
            </w:r>
            <w:r w:rsidRPr="00242B31">
              <w:rPr>
                <w:spacing w:val="8"/>
                <w:kern w:val="0"/>
                <w:sz w:val="24"/>
                <w:szCs w:val="24"/>
              </w:rPr>
              <w:t>进行供电。</w:t>
            </w:r>
            <w:r w:rsidR="00D71E0D" w:rsidRPr="00242B31">
              <w:rPr>
                <w:spacing w:val="8"/>
                <w:kern w:val="0"/>
                <w:sz w:val="24"/>
                <w:szCs w:val="24"/>
              </w:rPr>
              <w:t>另外</w:t>
            </w:r>
            <w:r w:rsidR="00D71E0D" w:rsidRPr="00242B31">
              <w:rPr>
                <w:rFonts w:hint="eastAsia"/>
                <w:spacing w:val="8"/>
                <w:kern w:val="0"/>
                <w:sz w:val="24"/>
                <w:szCs w:val="24"/>
              </w:rPr>
              <w:t>，</w:t>
            </w:r>
            <w:r w:rsidR="00D71E0D" w:rsidRPr="00242B31">
              <w:rPr>
                <w:spacing w:val="8"/>
                <w:kern w:val="0"/>
                <w:sz w:val="24"/>
                <w:szCs w:val="24"/>
              </w:rPr>
              <w:t>本项目在地下室专用设备房内</w:t>
            </w:r>
            <w:r w:rsidR="00D71E0D" w:rsidRPr="00242B31">
              <w:rPr>
                <w:rFonts w:hint="eastAsia"/>
                <w:spacing w:val="8"/>
                <w:kern w:val="0"/>
                <w:sz w:val="24"/>
                <w:szCs w:val="24"/>
              </w:rPr>
              <w:t>，</w:t>
            </w:r>
            <w:r w:rsidR="00D71E0D" w:rsidRPr="00242B31">
              <w:rPr>
                <w:spacing w:val="8"/>
                <w:kern w:val="0"/>
                <w:sz w:val="24"/>
                <w:szCs w:val="24"/>
              </w:rPr>
              <w:t>设置一台备用发电机</w:t>
            </w:r>
            <w:r w:rsidR="00D71E0D" w:rsidRPr="00242B31">
              <w:rPr>
                <w:rFonts w:hint="eastAsia"/>
                <w:spacing w:val="8"/>
                <w:kern w:val="0"/>
                <w:sz w:val="24"/>
                <w:szCs w:val="24"/>
              </w:rPr>
              <w:t>，</w:t>
            </w:r>
            <w:r w:rsidR="00D71E0D" w:rsidRPr="00242B31">
              <w:rPr>
                <w:spacing w:val="8"/>
                <w:kern w:val="0"/>
                <w:sz w:val="24"/>
                <w:szCs w:val="24"/>
              </w:rPr>
              <w:t>作为应急电源</w:t>
            </w:r>
            <w:r w:rsidR="00D71E0D" w:rsidRPr="00242B31">
              <w:rPr>
                <w:rFonts w:hint="eastAsia"/>
                <w:spacing w:val="8"/>
                <w:kern w:val="0"/>
                <w:sz w:val="24"/>
                <w:szCs w:val="24"/>
              </w:rPr>
              <w:t>。</w:t>
            </w:r>
          </w:p>
          <w:p w:rsidR="001C5784" w:rsidRPr="00242B31" w:rsidRDefault="001C5784" w:rsidP="008E522C">
            <w:pPr>
              <w:snapToGrid w:val="0"/>
              <w:spacing w:line="360" w:lineRule="auto"/>
              <w:ind w:firstLineChars="200" w:firstLine="487"/>
              <w:rPr>
                <w:rFonts w:eastAsia="黑体"/>
                <w:b/>
                <w:bCs/>
                <w:sz w:val="24"/>
                <w:szCs w:val="24"/>
              </w:rPr>
            </w:pPr>
            <w:r w:rsidRPr="00242B31">
              <w:rPr>
                <w:rFonts w:eastAsia="黑体"/>
                <w:b/>
                <w:bCs/>
                <w:sz w:val="24"/>
                <w:szCs w:val="24"/>
              </w:rPr>
              <w:t>2</w:t>
            </w:r>
            <w:r w:rsidR="008E522C" w:rsidRPr="00242B31">
              <w:rPr>
                <w:rFonts w:eastAsia="黑体" w:hint="eastAsia"/>
                <w:b/>
                <w:bCs/>
                <w:sz w:val="24"/>
                <w:szCs w:val="24"/>
              </w:rPr>
              <w:t>、</w:t>
            </w:r>
            <w:r w:rsidRPr="00242B31">
              <w:rPr>
                <w:rFonts w:eastAsia="黑体"/>
                <w:b/>
                <w:bCs/>
                <w:sz w:val="24"/>
                <w:szCs w:val="24"/>
              </w:rPr>
              <w:t>给排水工程</w:t>
            </w:r>
          </w:p>
          <w:p w:rsidR="001C5784" w:rsidRPr="00242B31" w:rsidRDefault="001C5784" w:rsidP="008E522C">
            <w:pPr>
              <w:snapToGrid w:val="0"/>
              <w:spacing w:line="360" w:lineRule="auto"/>
              <w:ind w:firstLineChars="200" w:firstLine="487"/>
              <w:rPr>
                <w:rFonts w:eastAsia="黑体"/>
                <w:b/>
                <w:bCs/>
                <w:sz w:val="24"/>
                <w:szCs w:val="24"/>
              </w:rPr>
            </w:pPr>
            <w:r w:rsidRPr="00242B31">
              <w:rPr>
                <w:rFonts w:eastAsia="黑体"/>
                <w:b/>
                <w:bCs/>
                <w:sz w:val="24"/>
                <w:szCs w:val="24"/>
              </w:rPr>
              <w:t>（</w:t>
            </w:r>
            <w:r w:rsidRPr="00242B31">
              <w:rPr>
                <w:rFonts w:eastAsia="黑体"/>
                <w:b/>
                <w:bCs/>
                <w:sz w:val="24"/>
                <w:szCs w:val="24"/>
              </w:rPr>
              <w:t>1</w:t>
            </w:r>
            <w:r w:rsidRPr="00242B31">
              <w:rPr>
                <w:rFonts w:eastAsia="黑体"/>
                <w:b/>
                <w:bCs/>
                <w:sz w:val="24"/>
                <w:szCs w:val="24"/>
              </w:rPr>
              <w:t>）给水</w:t>
            </w:r>
          </w:p>
          <w:p w:rsidR="001C5784" w:rsidRPr="00242B31" w:rsidRDefault="001C5784" w:rsidP="008E522C">
            <w:pPr>
              <w:snapToGrid w:val="0"/>
              <w:spacing w:line="360" w:lineRule="auto"/>
              <w:ind w:firstLineChars="200" w:firstLine="485"/>
              <w:rPr>
                <w:sz w:val="24"/>
                <w:szCs w:val="24"/>
              </w:rPr>
            </w:pPr>
            <w:r w:rsidRPr="00242B31">
              <w:rPr>
                <w:sz w:val="24"/>
                <w:szCs w:val="24"/>
              </w:rPr>
              <w:t>本项</w:t>
            </w:r>
            <w:r w:rsidRPr="00242B31">
              <w:rPr>
                <w:spacing w:val="8"/>
                <w:kern w:val="0"/>
                <w:sz w:val="24"/>
                <w:szCs w:val="24"/>
              </w:rPr>
              <w:t>项目给水来自当地市政给水管网，水质符合国家生活饮用水标准。项目用水主要来源于</w:t>
            </w:r>
            <w:r w:rsidR="002F30DB" w:rsidRPr="00242B31">
              <w:rPr>
                <w:rFonts w:hint="eastAsia"/>
                <w:spacing w:val="8"/>
                <w:kern w:val="0"/>
                <w:sz w:val="24"/>
                <w:szCs w:val="24"/>
              </w:rPr>
              <w:t>急诊医疗活动和住院病人，其中急诊医疗活动用水定额</w:t>
            </w:r>
            <w:r w:rsidR="006C22BD" w:rsidRPr="00242B31">
              <w:rPr>
                <w:rFonts w:hint="eastAsia"/>
                <w:spacing w:val="8"/>
                <w:kern w:val="0"/>
                <w:sz w:val="24"/>
                <w:szCs w:val="24"/>
              </w:rPr>
              <w:t>和住院病人定额分别按照</w:t>
            </w:r>
            <w:r w:rsidR="002F30DB" w:rsidRPr="00242B31">
              <w:rPr>
                <w:rFonts w:hint="eastAsia"/>
                <w:spacing w:val="8"/>
                <w:kern w:val="0"/>
                <w:sz w:val="24"/>
                <w:szCs w:val="24"/>
              </w:rPr>
              <w:t>《四川省用水定额（修订）》中：“门诊部医疗</w:t>
            </w:r>
            <w:r w:rsidR="006C22BD" w:rsidRPr="00242B31">
              <w:rPr>
                <w:rFonts w:hint="eastAsia"/>
                <w:spacing w:val="8"/>
                <w:kern w:val="0"/>
                <w:sz w:val="24"/>
                <w:szCs w:val="24"/>
              </w:rPr>
              <w:t>活动</w:t>
            </w:r>
            <w:r w:rsidR="006C22BD" w:rsidRPr="00242B31">
              <w:rPr>
                <w:rFonts w:hint="eastAsia"/>
                <w:spacing w:val="8"/>
                <w:kern w:val="0"/>
                <w:sz w:val="24"/>
                <w:szCs w:val="24"/>
              </w:rPr>
              <w:t xml:space="preserve"> </w:t>
            </w:r>
            <w:r w:rsidR="006C22BD" w:rsidRPr="00242B31">
              <w:rPr>
                <w:rFonts w:hint="eastAsia"/>
                <w:spacing w:val="8"/>
                <w:kern w:val="0"/>
                <w:sz w:val="24"/>
                <w:szCs w:val="24"/>
              </w:rPr>
              <w:t>医务人员人数</w:t>
            </w:r>
            <w:r w:rsidR="006C22BD" w:rsidRPr="00242B31">
              <w:rPr>
                <w:rFonts w:hint="eastAsia"/>
                <w:spacing w:val="8"/>
                <w:kern w:val="0"/>
                <w:sz w:val="24"/>
                <w:szCs w:val="24"/>
              </w:rPr>
              <w:t xml:space="preserve"> 170L/</w:t>
            </w:r>
            <w:r w:rsidR="006C22BD" w:rsidRPr="00242B31">
              <w:rPr>
                <w:rFonts w:hint="eastAsia"/>
                <w:spacing w:val="8"/>
                <w:kern w:val="0"/>
                <w:sz w:val="24"/>
                <w:szCs w:val="24"/>
              </w:rPr>
              <w:t>人</w:t>
            </w:r>
            <w:r w:rsidR="006C22BD" w:rsidRPr="00242B31">
              <w:rPr>
                <w:spacing w:val="8"/>
                <w:kern w:val="0"/>
                <w:sz w:val="24"/>
                <w:szCs w:val="24"/>
              </w:rPr>
              <w:t>·</w:t>
            </w:r>
            <w:r w:rsidR="006C22BD" w:rsidRPr="00242B31">
              <w:rPr>
                <w:rFonts w:hint="eastAsia"/>
                <w:spacing w:val="8"/>
                <w:kern w:val="0"/>
                <w:sz w:val="24"/>
                <w:szCs w:val="24"/>
              </w:rPr>
              <w:t>d</w:t>
            </w:r>
            <w:r w:rsidR="006C22BD" w:rsidRPr="00242B31">
              <w:rPr>
                <w:rFonts w:hint="eastAsia"/>
                <w:spacing w:val="8"/>
                <w:kern w:val="0"/>
                <w:sz w:val="24"/>
                <w:szCs w:val="24"/>
              </w:rPr>
              <w:t>和二级医院（不含门诊）</w:t>
            </w:r>
            <w:r w:rsidR="006C22BD" w:rsidRPr="00242B31">
              <w:rPr>
                <w:rFonts w:hint="eastAsia"/>
                <w:spacing w:val="8"/>
                <w:kern w:val="0"/>
                <w:sz w:val="24"/>
                <w:szCs w:val="24"/>
              </w:rPr>
              <w:t>400L/</w:t>
            </w:r>
            <w:r w:rsidR="006C22BD" w:rsidRPr="00242B31">
              <w:rPr>
                <w:rFonts w:hint="eastAsia"/>
                <w:spacing w:val="8"/>
                <w:kern w:val="0"/>
                <w:sz w:val="24"/>
                <w:szCs w:val="24"/>
              </w:rPr>
              <w:t>床位</w:t>
            </w:r>
            <w:r w:rsidR="006C22BD" w:rsidRPr="00242B31">
              <w:rPr>
                <w:spacing w:val="8"/>
                <w:kern w:val="0"/>
                <w:sz w:val="24"/>
                <w:szCs w:val="24"/>
              </w:rPr>
              <w:t>·</w:t>
            </w:r>
            <w:r w:rsidR="006C22BD" w:rsidRPr="00242B31">
              <w:rPr>
                <w:rFonts w:hint="eastAsia"/>
                <w:spacing w:val="8"/>
                <w:kern w:val="0"/>
                <w:sz w:val="24"/>
                <w:szCs w:val="24"/>
              </w:rPr>
              <w:t>d</w:t>
            </w:r>
            <w:r w:rsidR="002F30DB" w:rsidRPr="00242B31">
              <w:rPr>
                <w:rFonts w:hint="eastAsia"/>
                <w:spacing w:val="8"/>
                <w:kern w:val="0"/>
                <w:sz w:val="24"/>
                <w:szCs w:val="24"/>
              </w:rPr>
              <w:t>”</w:t>
            </w:r>
            <w:r w:rsidR="006C22BD" w:rsidRPr="00242B31">
              <w:rPr>
                <w:rFonts w:hint="eastAsia"/>
                <w:spacing w:val="8"/>
                <w:kern w:val="0"/>
                <w:sz w:val="24"/>
                <w:szCs w:val="24"/>
              </w:rPr>
              <w:t xml:space="preserve"> </w:t>
            </w:r>
            <w:r w:rsidR="006C22BD" w:rsidRPr="00242B31">
              <w:rPr>
                <w:rFonts w:hint="eastAsia"/>
                <w:spacing w:val="8"/>
                <w:kern w:val="0"/>
                <w:sz w:val="24"/>
                <w:szCs w:val="24"/>
              </w:rPr>
              <w:t>计。</w:t>
            </w:r>
            <w:r w:rsidR="006C4854" w:rsidRPr="00242B31">
              <w:rPr>
                <w:spacing w:val="8"/>
                <w:kern w:val="0"/>
                <w:sz w:val="24"/>
                <w:szCs w:val="24"/>
              </w:rPr>
              <w:t>另外病服被套均</w:t>
            </w:r>
            <w:r w:rsidR="006C4854" w:rsidRPr="00242B31">
              <w:rPr>
                <w:rFonts w:hint="eastAsia"/>
                <w:spacing w:val="8"/>
                <w:kern w:val="0"/>
                <w:sz w:val="24"/>
                <w:szCs w:val="24"/>
              </w:rPr>
              <w:t>委外</w:t>
            </w:r>
            <w:r w:rsidR="006C4854" w:rsidRPr="00242B31">
              <w:rPr>
                <w:spacing w:val="8"/>
                <w:kern w:val="0"/>
                <w:sz w:val="24"/>
                <w:szCs w:val="24"/>
              </w:rPr>
              <w:t>清洗</w:t>
            </w:r>
            <w:r w:rsidR="006C4854" w:rsidRPr="00242B31">
              <w:rPr>
                <w:rFonts w:hint="eastAsia"/>
                <w:spacing w:val="8"/>
                <w:kern w:val="0"/>
                <w:sz w:val="24"/>
                <w:szCs w:val="24"/>
              </w:rPr>
              <w:t>，</w:t>
            </w:r>
            <w:r w:rsidR="00470249" w:rsidRPr="00242B31">
              <w:rPr>
                <w:rFonts w:hint="eastAsia"/>
                <w:spacing w:val="8"/>
                <w:kern w:val="0"/>
                <w:sz w:val="24"/>
                <w:szCs w:val="24"/>
              </w:rPr>
              <w:t>项目不设置浆洗间，</w:t>
            </w:r>
            <w:r w:rsidR="006C4854" w:rsidRPr="00242B31">
              <w:rPr>
                <w:spacing w:val="8"/>
                <w:kern w:val="0"/>
                <w:sz w:val="24"/>
                <w:szCs w:val="24"/>
              </w:rPr>
              <w:t>因此无浆洗废水产生</w:t>
            </w:r>
            <w:r w:rsidR="006C4854" w:rsidRPr="00242B31">
              <w:rPr>
                <w:rFonts w:hint="eastAsia"/>
                <w:spacing w:val="8"/>
                <w:kern w:val="0"/>
                <w:sz w:val="24"/>
                <w:szCs w:val="24"/>
              </w:rPr>
              <w:t>，</w:t>
            </w:r>
            <w:r w:rsidRPr="00242B31">
              <w:rPr>
                <w:sz w:val="24"/>
                <w:szCs w:val="24"/>
              </w:rPr>
              <w:t>本项目营运期间日最高用水量约为</w:t>
            </w:r>
            <w:r w:rsidR="000D3BDA" w:rsidRPr="00242B31">
              <w:rPr>
                <w:rFonts w:hint="eastAsia"/>
                <w:sz w:val="24"/>
                <w:szCs w:val="24"/>
              </w:rPr>
              <w:t>16.42</w:t>
            </w:r>
            <w:r w:rsidRPr="00242B31">
              <w:rPr>
                <w:sz w:val="24"/>
                <w:szCs w:val="24"/>
              </w:rPr>
              <w:t>m</w:t>
            </w:r>
            <w:r w:rsidRPr="00242B31">
              <w:rPr>
                <w:sz w:val="24"/>
                <w:szCs w:val="24"/>
                <w:vertAlign w:val="superscript"/>
              </w:rPr>
              <w:t>3</w:t>
            </w:r>
            <w:r w:rsidRPr="00242B31">
              <w:rPr>
                <w:sz w:val="24"/>
                <w:szCs w:val="24"/>
              </w:rPr>
              <w:t>/d</w:t>
            </w:r>
            <w:r w:rsidRPr="00242B31">
              <w:rPr>
                <w:sz w:val="24"/>
                <w:szCs w:val="24"/>
              </w:rPr>
              <w:t>，其余排水系数按</w:t>
            </w:r>
            <w:r w:rsidRPr="00242B31">
              <w:rPr>
                <w:sz w:val="24"/>
                <w:szCs w:val="24"/>
              </w:rPr>
              <w:t>0.85</w:t>
            </w:r>
            <w:r w:rsidRPr="00242B31">
              <w:rPr>
                <w:sz w:val="24"/>
                <w:szCs w:val="24"/>
              </w:rPr>
              <w:t>计，排水量约为</w:t>
            </w:r>
            <w:r w:rsidR="000D3BDA" w:rsidRPr="00242B31">
              <w:rPr>
                <w:rFonts w:hint="eastAsia"/>
                <w:sz w:val="24"/>
                <w:szCs w:val="24"/>
              </w:rPr>
              <w:t>12.69</w:t>
            </w:r>
            <w:r w:rsidRPr="00242B31">
              <w:rPr>
                <w:sz w:val="24"/>
                <w:szCs w:val="24"/>
              </w:rPr>
              <w:t>m</w:t>
            </w:r>
            <w:r w:rsidRPr="00242B31">
              <w:rPr>
                <w:sz w:val="24"/>
                <w:szCs w:val="24"/>
                <w:vertAlign w:val="superscript"/>
              </w:rPr>
              <w:t>3</w:t>
            </w:r>
            <w:r w:rsidRPr="00242B31">
              <w:rPr>
                <w:sz w:val="24"/>
                <w:szCs w:val="24"/>
              </w:rPr>
              <w:t>/d</w:t>
            </w:r>
            <w:r w:rsidRPr="00242B31">
              <w:rPr>
                <w:sz w:val="24"/>
                <w:szCs w:val="24"/>
              </w:rPr>
              <w:t>。</w:t>
            </w:r>
            <w:r w:rsidR="007C52E8" w:rsidRPr="00242B31">
              <w:rPr>
                <w:sz w:val="24"/>
                <w:szCs w:val="24"/>
              </w:rPr>
              <w:t>项目用水量及排水量见表</w:t>
            </w:r>
            <w:r w:rsidR="00D76CD2" w:rsidRPr="00242B31">
              <w:rPr>
                <w:rFonts w:hint="eastAsia"/>
                <w:sz w:val="24"/>
                <w:szCs w:val="24"/>
              </w:rPr>
              <w:t>1-6</w:t>
            </w:r>
            <w:r w:rsidR="007C52E8" w:rsidRPr="00242B31">
              <w:rPr>
                <w:rFonts w:hint="eastAsia"/>
                <w:sz w:val="24"/>
                <w:szCs w:val="24"/>
              </w:rPr>
              <w:t>。</w:t>
            </w:r>
          </w:p>
          <w:p w:rsidR="001C5784" w:rsidRPr="00242B31" w:rsidRDefault="001C5784" w:rsidP="00674D3F">
            <w:pPr>
              <w:snapToGrid w:val="0"/>
              <w:jc w:val="center"/>
              <w:rPr>
                <w:rFonts w:eastAsia="黑体"/>
                <w:b/>
                <w:bCs/>
                <w:sz w:val="24"/>
                <w:szCs w:val="24"/>
              </w:rPr>
            </w:pPr>
            <w:r w:rsidRPr="00242B31">
              <w:rPr>
                <w:rFonts w:eastAsia="黑体"/>
                <w:b/>
                <w:bCs/>
                <w:sz w:val="24"/>
                <w:szCs w:val="24"/>
              </w:rPr>
              <w:lastRenderedPageBreak/>
              <w:t>表</w:t>
            </w:r>
            <w:r w:rsidRPr="00242B31">
              <w:rPr>
                <w:rFonts w:eastAsia="黑体"/>
                <w:b/>
                <w:bCs/>
                <w:sz w:val="24"/>
                <w:szCs w:val="24"/>
              </w:rPr>
              <w:t>1-</w:t>
            </w:r>
            <w:r w:rsidR="00D76CD2" w:rsidRPr="00242B31">
              <w:rPr>
                <w:rFonts w:eastAsia="黑体" w:hint="eastAsia"/>
                <w:b/>
                <w:bCs/>
                <w:sz w:val="24"/>
                <w:szCs w:val="24"/>
              </w:rPr>
              <w:t>6</w:t>
            </w:r>
            <w:r w:rsidRPr="00242B31">
              <w:rPr>
                <w:rFonts w:eastAsia="黑体"/>
                <w:b/>
                <w:bCs/>
                <w:sz w:val="24"/>
                <w:szCs w:val="24"/>
              </w:rPr>
              <w:t xml:space="preserve">  </w:t>
            </w:r>
            <w:r w:rsidR="008628A9" w:rsidRPr="00242B31">
              <w:rPr>
                <w:rFonts w:eastAsia="黑体"/>
                <w:b/>
                <w:bCs/>
                <w:sz w:val="24"/>
                <w:szCs w:val="24"/>
              </w:rPr>
              <w:t>本</w:t>
            </w:r>
            <w:r w:rsidRPr="00242B31">
              <w:rPr>
                <w:rFonts w:eastAsia="黑体"/>
                <w:b/>
                <w:bCs/>
                <w:sz w:val="24"/>
                <w:szCs w:val="24"/>
              </w:rPr>
              <w:t>项目</w:t>
            </w:r>
            <w:r w:rsidR="007C52E8" w:rsidRPr="00242B31">
              <w:rPr>
                <w:rFonts w:eastAsia="黑体" w:hint="eastAsia"/>
                <w:b/>
                <w:bCs/>
                <w:sz w:val="24"/>
                <w:szCs w:val="24"/>
              </w:rPr>
              <w:t>用水量</w:t>
            </w:r>
            <w:r w:rsidR="007C52E8" w:rsidRPr="00242B31">
              <w:rPr>
                <w:rFonts w:eastAsia="黑体"/>
                <w:b/>
                <w:bCs/>
                <w:sz w:val="24"/>
                <w:szCs w:val="24"/>
              </w:rPr>
              <w:t>及排水量情况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1"/>
              <w:gridCol w:w="1789"/>
              <w:gridCol w:w="1777"/>
              <w:gridCol w:w="6"/>
              <w:gridCol w:w="1808"/>
              <w:gridCol w:w="1760"/>
              <w:gridCol w:w="1777"/>
            </w:tblGrid>
            <w:tr w:rsidR="00242B31" w:rsidRPr="00242B31" w:rsidTr="000A65E2">
              <w:trPr>
                <w:trHeight w:val="20"/>
                <w:jc w:val="center"/>
              </w:trPr>
              <w:tc>
                <w:tcPr>
                  <w:tcW w:w="369" w:type="pct"/>
                  <w:vAlign w:val="center"/>
                </w:tcPr>
                <w:p w:rsidR="00D71E0D" w:rsidRPr="00242B31" w:rsidRDefault="00D71E0D" w:rsidP="00903F2B">
                  <w:pPr>
                    <w:adjustRightInd w:val="0"/>
                    <w:snapToGrid w:val="0"/>
                    <w:jc w:val="center"/>
                    <w:rPr>
                      <w:rFonts w:eastAsia="黑体"/>
                      <w:b/>
                      <w:szCs w:val="21"/>
                    </w:rPr>
                  </w:pPr>
                  <w:r w:rsidRPr="00242B31">
                    <w:rPr>
                      <w:rFonts w:eastAsia="黑体"/>
                      <w:b/>
                      <w:szCs w:val="21"/>
                    </w:rPr>
                    <w:t>序号</w:t>
                  </w:r>
                </w:p>
              </w:tc>
              <w:tc>
                <w:tcPr>
                  <w:tcW w:w="929" w:type="pct"/>
                  <w:vAlign w:val="center"/>
                </w:tcPr>
                <w:p w:rsidR="00D71E0D" w:rsidRPr="00242B31" w:rsidRDefault="00D71E0D" w:rsidP="00903F2B">
                  <w:pPr>
                    <w:adjustRightInd w:val="0"/>
                    <w:snapToGrid w:val="0"/>
                    <w:jc w:val="center"/>
                    <w:rPr>
                      <w:rFonts w:eastAsia="黑体"/>
                      <w:b/>
                      <w:szCs w:val="21"/>
                    </w:rPr>
                  </w:pPr>
                  <w:r w:rsidRPr="00242B31">
                    <w:rPr>
                      <w:rFonts w:eastAsia="黑体"/>
                      <w:b/>
                      <w:szCs w:val="21"/>
                    </w:rPr>
                    <w:t>使用对象</w:t>
                  </w:r>
                </w:p>
              </w:tc>
              <w:tc>
                <w:tcPr>
                  <w:tcW w:w="926" w:type="pct"/>
                  <w:gridSpan w:val="2"/>
                  <w:vAlign w:val="center"/>
                </w:tcPr>
                <w:p w:rsidR="00D71E0D" w:rsidRPr="00242B31" w:rsidRDefault="00D71E0D" w:rsidP="00903F2B">
                  <w:pPr>
                    <w:adjustRightInd w:val="0"/>
                    <w:snapToGrid w:val="0"/>
                    <w:jc w:val="center"/>
                    <w:rPr>
                      <w:rFonts w:eastAsia="黑体"/>
                      <w:b/>
                      <w:szCs w:val="21"/>
                    </w:rPr>
                  </w:pPr>
                  <w:r w:rsidRPr="00242B31">
                    <w:rPr>
                      <w:rFonts w:eastAsia="黑体"/>
                      <w:b/>
                      <w:szCs w:val="21"/>
                    </w:rPr>
                    <w:t>用水量标准</w:t>
                  </w:r>
                </w:p>
              </w:tc>
              <w:tc>
                <w:tcPr>
                  <w:tcW w:w="939" w:type="pct"/>
                  <w:vAlign w:val="center"/>
                </w:tcPr>
                <w:p w:rsidR="00D71E0D" w:rsidRPr="00242B31" w:rsidRDefault="00D71E0D" w:rsidP="00903F2B">
                  <w:pPr>
                    <w:adjustRightInd w:val="0"/>
                    <w:snapToGrid w:val="0"/>
                    <w:jc w:val="center"/>
                    <w:rPr>
                      <w:rFonts w:eastAsia="黑体"/>
                      <w:b/>
                      <w:szCs w:val="21"/>
                    </w:rPr>
                  </w:pPr>
                  <w:r w:rsidRPr="00242B31">
                    <w:rPr>
                      <w:rFonts w:eastAsia="黑体"/>
                      <w:b/>
                      <w:szCs w:val="21"/>
                    </w:rPr>
                    <w:t>使用人数</w:t>
                  </w:r>
                </w:p>
              </w:tc>
              <w:tc>
                <w:tcPr>
                  <w:tcW w:w="914" w:type="pct"/>
                  <w:vAlign w:val="center"/>
                </w:tcPr>
                <w:p w:rsidR="00D71E0D" w:rsidRPr="00242B31" w:rsidRDefault="00D71E0D" w:rsidP="00D71E0D">
                  <w:pPr>
                    <w:adjustRightInd w:val="0"/>
                    <w:snapToGrid w:val="0"/>
                    <w:ind w:leftChars="-46" w:left="-98"/>
                    <w:jc w:val="center"/>
                    <w:rPr>
                      <w:rFonts w:eastAsia="黑体"/>
                      <w:b/>
                      <w:szCs w:val="21"/>
                    </w:rPr>
                  </w:pPr>
                  <w:r w:rsidRPr="00242B31">
                    <w:rPr>
                      <w:rFonts w:eastAsia="黑体"/>
                      <w:b/>
                      <w:szCs w:val="21"/>
                    </w:rPr>
                    <w:t>日用水量（</w:t>
                  </w:r>
                  <w:r w:rsidRPr="00242B31">
                    <w:rPr>
                      <w:rFonts w:eastAsia="黑体"/>
                      <w:b/>
                      <w:szCs w:val="21"/>
                    </w:rPr>
                    <w:t>m</w:t>
                  </w:r>
                  <w:r w:rsidRPr="00242B31">
                    <w:rPr>
                      <w:rFonts w:eastAsia="黑体"/>
                      <w:b/>
                      <w:szCs w:val="21"/>
                      <w:vertAlign w:val="superscript"/>
                    </w:rPr>
                    <w:t>3</w:t>
                  </w:r>
                  <w:r w:rsidRPr="00242B31">
                    <w:rPr>
                      <w:rFonts w:eastAsia="黑体"/>
                      <w:b/>
                      <w:szCs w:val="21"/>
                    </w:rPr>
                    <w:t>/d</w:t>
                  </w:r>
                  <w:r w:rsidRPr="00242B31">
                    <w:rPr>
                      <w:rFonts w:eastAsia="黑体"/>
                      <w:b/>
                      <w:szCs w:val="21"/>
                    </w:rPr>
                    <w:t>）</w:t>
                  </w:r>
                </w:p>
              </w:tc>
              <w:tc>
                <w:tcPr>
                  <w:tcW w:w="923" w:type="pct"/>
                  <w:vAlign w:val="center"/>
                </w:tcPr>
                <w:p w:rsidR="00D71E0D" w:rsidRPr="00242B31" w:rsidRDefault="00D71E0D" w:rsidP="00903F2B">
                  <w:pPr>
                    <w:adjustRightInd w:val="0"/>
                    <w:snapToGrid w:val="0"/>
                    <w:jc w:val="center"/>
                    <w:rPr>
                      <w:rFonts w:eastAsia="黑体"/>
                      <w:b/>
                      <w:szCs w:val="21"/>
                    </w:rPr>
                  </w:pPr>
                  <w:r w:rsidRPr="00242B31">
                    <w:rPr>
                      <w:rFonts w:eastAsia="黑体"/>
                      <w:b/>
                      <w:szCs w:val="21"/>
                    </w:rPr>
                    <w:t>日排水量（</w:t>
                  </w:r>
                  <w:r w:rsidRPr="00242B31">
                    <w:rPr>
                      <w:rFonts w:eastAsia="黑体"/>
                      <w:b/>
                      <w:szCs w:val="21"/>
                    </w:rPr>
                    <w:t>m</w:t>
                  </w:r>
                  <w:r w:rsidRPr="00242B31">
                    <w:rPr>
                      <w:rFonts w:eastAsia="黑体"/>
                      <w:b/>
                      <w:szCs w:val="21"/>
                      <w:vertAlign w:val="superscript"/>
                    </w:rPr>
                    <w:t>3</w:t>
                  </w:r>
                  <w:r w:rsidRPr="00242B31">
                    <w:rPr>
                      <w:rFonts w:eastAsia="黑体"/>
                      <w:b/>
                      <w:szCs w:val="21"/>
                    </w:rPr>
                    <w:t>/d</w:t>
                  </w:r>
                  <w:r w:rsidRPr="00242B31">
                    <w:rPr>
                      <w:rFonts w:eastAsia="黑体"/>
                      <w:b/>
                      <w:szCs w:val="21"/>
                    </w:rPr>
                    <w:t>）</w:t>
                  </w:r>
                </w:p>
              </w:tc>
            </w:tr>
            <w:tr w:rsidR="00242B31" w:rsidRPr="00242B31" w:rsidTr="000A65E2">
              <w:trPr>
                <w:trHeight w:val="20"/>
                <w:jc w:val="center"/>
              </w:trPr>
              <w:tc>
                <w:tcPr>
                  <w:tcW w:w="369" w:type="pct"/>
                  <w:vAlign w:val="center"/>
                </w:tcPr>
                <w:p w:rsidR="00D71E0D" w:rsidRPr="00242B31" w:rsidRDefault="00D71E0D" w:rsidP="00520907">
                  <w:pPr>
                    <w:snapToGrid w:val="0"/>
                    <w:jc w:val="center"/>
                    <w:rPr>
                      <w:szCs w:val="21"/>
                    </w:rPr>
                  </w:pPr>
                  <w:r w:rsidRPr="00242B31">
                    <w:rPr>
                      <w:szCs w:val="21"/>
                    </w:rPr>
                    <w:t>1</w:t>
                  </w:r>
                </w:p>
              </w:tc>
              <w:tc>
                <w:tcPr>
                  <w:tcW w:w="929" w:type="pct"/>
                  <w:vAlign w:val="center"/>
                </w:tcPr>
                <w:p w:rsidR="00D71E0D" w:rsidRPr="00242B31" w:rsidRDefault="00483331" w:rsidP="00520907">
                  <w:pPr>
                    <w:snapToGrid w:val="0"/>
                    <w:jc w:val="center"/>
                    <w:rPr>
                      <w:szCs w:val="21"/>
                    </w:rPr>
                  </w:pPr>
                  <w:r w:rsidRPr="00242B31">
                    <w:rPr>
                      <w:rFonts w:hint="eastAsia"/>
                      <w:szCs w:val="21"/>
                    </w:rPr>
                    <w:t>急诊</w:t>
                  </w:r>
                  <w:r w:rsidR="000D3BDA" w:rsidRPr="00242B31">
                    <w:rPr>
                      <w:rFonts w:hint="eastAsia"/>
                      <w:szCs w:val="21"/>
                    </w:rPr>
                    <w:t>医疗活动</w:t>
                  </w:r>
                </w:p>
              </w:tc>
              <w:tc>
                <w:tcPr>
                  <w:tcW w:w="926" w:type="pct"/>
                  <w:gridSpan w:val="2"/>
                  <w:vAlign w:val="center"/>
                </w:tcPr>
                <w:p w:rsidR="00D71E0D" w:rsidRPr="00242B31" w:rsidRDefault="00D71E0D" w:rsidP="00520907">
                  <w:pPr>
                    <w:snapToGrid w:val="0"/>
                    <w:jc w:val="center"/>
                    <w:rPr>
                      <w:szCs w:val="21"/>
                    </w:rPr>
                  </w:pPr>
                  <w:r w:rsidRPr="00242B31">
                    <w:rPr>
                      <w:szCs w:val="21"/>
                    </w:rPr>
                    <w:t>1</w:t>
                  </w:r>
                  <w:r w:rsidR="000D3BDA" w:rsidRPr="00242B31">
                    <w:rPr>
                      <w:rFonts w:hint="eastAsia"/>
                      <w:szCs w:val="21"/>
                    </w:rPr>
                    <w:t>7</w:t>
                  </w:r>
                  <w:r w:rsidRPr="00242B31">
                    <w:rPr>
                      <w:szCs w:val="21"/>
                    </w:rPr>
                    <w:t>0L/</w:t>
                  </w:r>
                  <w:r w:rsidRPr="00242B31">
                    <w:rPr>
                      <w:szCs w:val="21"/>
                    </w:rPr>
                    <w:t>人</w:t>
                  </w:r>
                  <w:r w:rsidRPr="00242B31">
                    <w:rPr>
                      <w:szCs w:val="21"/>
                    </w:rPr>
                    <w:t>·</w:t>
                  </w:r>
                  <w:r w:rsidRPr="00242B31">
                    <w:rPr>
                      <w:szCs w:val="21"/>
                    </w:rPr>
                    <w:t>次</w:t>
                  </w:r>
                </w:p>
              </w:tc>
              <w:tc>
                <w:tcPr>
                  <w:tcW w:w="939" w:type="pct"/>
                  <w:vAlign w:val="center"/>
                </w:tcPr>
                <w:p w:rsidR="00D71E0D" w:rsidRPr="00242B31" w:rsidRDefault="000D3BDA" w:rsidP="000D3BDA">
                  <w:pPr>
                    <w:snapToGrid w:val="0"/>
                    <w:jc w:val="center"/>
                    <w:rPr>
                      <w:szCs w:val="21"/>
                    </w:rPr>
                  </w:pPr>
                  <w:r w:rsidRPr="00242B31">
                    <w:rPr>
                      <w:rFonts w:hint="eastAsia"/>
                      <w:szCs w:val="21"/>
                    </w:rPr>
                    <w:t>29</w:t>
                  </w:r>
                  <w:r w:rsidRPr="00242B31">
                    <w:rPr>
                      <w:rFonts w:hint="eastAsia"/>
                      <w:szCs w:val="21"/>
                    </w:rPr>
                    <w:t>人（医务人员）</w:t>
                  </w:r>
                </w:p>
              </w:tc>
              <w:tc>
                <w:tcPr>
                  <w:tcW w:w="914" w:type="pct"/>
                  <w:vAlign w:val="center"/>
                </w:tcPr>
                <w:p w:rsidR="00D71E0D" w:rsidRPr="00242B31" w:rsidRDefault="000D3BDA" w:rsidP="00D76CD2">
                  <w:pPr>
                    <w:snapToGrid w:val="0"/>
                    <w:jc w:val="center"/>
                    <w:rPr>
                      <w:bCs/>
                      <w:szCs w:val="21"/>
                    </w:rPr>
                  </w:pPr>
                  <w:r w:rsidRPr="00242B31">
                    <w:rPr>
                      <w:rFonts w:hint="eastAsia"/>
                      <w:caps/>
                      <w:szCs w:val="21"/>
                    </w:rPr>
                    <w:t>4.93</w:t>
                  </w:r>
                </w:p>
              </w:tc>
              <w:tc>
                <w:tcPr>
                  <w:tcW w:w="923" w:type="pct"/>
                  <w:vAlign w:val="center"/>
                </w:tcPr>
                <w:p w:rsidR="00D71E0D" w:rsidRPr="00242B31" w:rsidRDefault="000D3BDA" w:rsidP="00D76CD2">
                  <w:pPr>
                    <w:snapToGrid w:val="0"/>
                    <w:jc w:val="center"/>
                    <w:rPr>
                      <w:bCs/>
                      <w:szCs w:val="21"/>
                    </w:rPr>
                  </w:pPr>
                  <w:r w:rsidRPr="00242B31">
                    <w:rPr>
                      <w:rFonts w:hint="eastAsia"/>
                      <w:caps/>
                      <w:szCs w:val="21"/>
                    </w:rPr>
                    <w:t>4.19</w:t>
                  </w:r>
                </w:p>
              </w:tc>
            </w:tr>
            <w:tr w:rsidR="00242B31" w:rsidRPr="00242B31" w:rsidTr="000A65E2">
              <w:trPr>
                <w:trHeight w:val="20"/>
                <w:jc w:val="center"/>
              </w:trPr>
              <w:tc>
                <w:tcPr>
                  <w:tcW w:w="369" w:type="pct"/>
                  <w:vAlign w:val="center"/>
                </w:tcPr>
                <w:p w:rsidR="00D71E0D" w:rsidRPr="00242B31" w:rsidRDefault="00D71E0D" w:rsidP="00520907">
                  <w:pPr>
                    <w:snapToGrid w:val="0"/>
                    <w:jc w:val="center"/>
                    <w:rPr>
                      <w:szCs w:val="21"/>
                    </w:rPr>
                  </w:pPr>
                  <w:r w:rsidRPr="00242B31">
                    <w:rPr>
                      <w:szCs w:val="21"/>
                    </w:rPr>
                    <w:t>2</w:t>
                  </w:r>
                </w:p>
              </w:tc>
              <w:tc>
                <w:tcPr>
                  <w:tcW w:w="929" w:type="pct"/>
                  <w:vAlign w:val="center"/>
                </w:tcPr>
                <w:p w:rsidR="00D71E0D" w:rsidRPr="00242B31" w:rsidRDefault="00D71E0D" w:rsidP="00520907">
                  <w:pPr>
                    <w:snapToGrid w:val="0"/>
                    <w:jc w:val="center"/>
                    <w:rPr>
                      <w:szCs w:val="21"/>
                    </w:rPr>
                  </w:pPr>
                  <w:r w:rsidRPr="00242B31">
                    <w:rPr>
                      <w:szCs w:val="21"/>
                    </w:rPr>
                    <w:t>住院病人用水</w:t>
                  </w:r>
                </w:p>
              </w:tc>
              <w:tc>
                <w:tcPr>
                  <w:tcW w:w="926" w:type="pct"/>
                  <w:gridSpan w:val="2"/>
                  <w:vAlign w:val="center"/>
                </w:tcPr>
                <w:p w:rsidR="00D71E0D" w:rsidRPr="00242B31" w:rsidRDefault="000D3BDA" w:rsidP="00520907">
                  <w:pPr>
                    <w:snapToGrid w:val="0"/>
                    <w:jc w:val="center"/>
                    <w:rPr>
                      <w:szCs w:val="21"/>
                    </w:rPr>
                  </w:pPr>
                  <w:r w:rsidRPr="00242B31">
                    <w:rPr>
                      <w:rFonts w:hint="eastAsia"/>
                      <w:szCs w:val="21"/>
                    </w:rPr>
                    <w:t>4</w:t>
                  </w:r>
                  <w:r w:rsidR="00D71E0D" w:rsidRPr="00242B31">
                    <w:rPr>
                      <w:szCs w:val="21"/>
                    </w:rPr>
                    <w:t>00L/d·</w:t>
                  </w:r>
                  <w:r w:rsidR="00D71E0D" w:rsidRPr="00242B31">
                    <w:rPr>
                      <w:szCs w:val="21"/>
                    </w:rPr>
                    <w:t>床</w:t>
                  </w:r>
                </w:p>
              </w:tc>
              <w:tc>
                <w:tcPr>
                  <w:tcW w:w="939" w:type="pct"/>
                  <w:vAlign w:val="center"/>
                </w:tcPr>
                <w:p w:rsidR="00D71E0D" w:rsidRPr="00242B31" w:rsidRDefault="00D71E0D" w:rsidP="00520907">
                  <w:pPr>
                    <w:snapToGrid w:val="0"/>
                    <w:jc w:val="center"/>
                    <w:rPr>
                      <w:szCs w:val="21"/>
                    </w:rPr>
                  </w:pPr>
                  <w:r w:rsidRPr="00242B31">
                    <w:rPr>
                      <w:rFonts w:hint="eastAsia"/>
                      <w:szCs w:val="21"/>
                    </w:rPr>
                    <w:t>25</w:t>
                  </w:r>
                  <w:r w:rsidRPr="00242B31">
                    <w:rPr>
                      <w:szCs w:val="21"/>
                    </w:rPr>
                    <w:t>床</w:t>
                  </w:r>
                </w:p>
              </w:tc>
              <w:tc>
                <w:tcPr>
                  <w:tcW w:w="914" w:type="pct"/>
                  <w:vAlign w:val="center"/>
                </w:tcPr>
                <w:p w:rsidR="00D71E0D" w:rsidRPr="00242B31" w:rsidRDefault="000D3BDA" w:rsidP="00520907">
                  <w:pPr>
                    <w:snapToGrid w:val="0"/>
                    <w:jc w:val="center"/>
                    <w:rPr>
                      <w:szCs w:val="21"/>
                    </w:rPr>
                  </w:pPr>
                  <w:r w:rsidRPr="00242B31">
                    <w:rPr>
                      <w:rFonts w:hint="eastAsia"/>
                      <w:szCs w:val="21"/>
                    </w:rPr>
                    <w:t>10.0</w:t>
                  </w:r>
                </w:p>
              </w:tc>
              <w:tc>
                <w:tcPr>
                  <w:tcW w:w="923" w:type="pct"/>
                  <w:vAlign w:val="center"/>
                </w:tcPr>
                <w:p w:rsidR="00D71E0D" w:rsidRPr="00242B31" w:rsidRDefault="000D3BDA" w:rsidP="00520907">
                  <w:pPr>
                    <w:snapToGrid w:val="0"/>
                    <w:jc w:val="center"/>
                    <w:rPr>
                      <w:szCs w:val="21"/>
                    </w:rPr>
                  </w:pPr>
                  <w:r w:rsidRPr="00242B31">
                    <w:rPr>
                      <w:rFonts w:hint="eastAsia"/>
                      <w:caps/>
                      <w:szCs w:val="21"/>
                    </w:rPr>
                    <w:t>8.5</w:t>
                  </w:r>
                </w:p>
              </w:tc>
            </w:tr>
            <w:tr w:rsidR="00242B31" w:rsidRPr="00242B31" w:rsidTr="000A65E2">
              <w:trPr>
                <w:trHeight w:val="20"/>
                <w:jc w:val="center"/>
              </w:trPr>
              <w:tc>
                <w:tcPr>
                  <w:tcW w:w="369" w:type="pct"/>
                  <w:vAlign w:val="center"/>
                </w:tcPr>
                <w:p w:rsidR="00D71E0D" w:rsidRPr="00242B31" w:rsidRDefault="000D3BDA" w:rsidP="00520907">
                  <w:pPr>
                    <w:snapToGrid w:val="0"/>
                    <w:jc w:val="center"/>
                    <w:rPr>
                      <w:szCs w:val="21"/>
                    </w:rPr>
                  </w:pPr>
                  <w:r w:rsidRPr="00242B31">
                    <w:rPr>
                      <w:rFonts w:hint="eastAsia"/>
                      <w:szCs w:val="21"/>
                    </w:rPr>
                    <w:t>3</w:t>
                  </w:r>
                </w:p>
              </w:tc>
              <w:tc>
                <w:tcPr>
                  <w:tcW w:w="929" w:type="pct"/>
                  <w:vAlign w:val="center"/>
                </w:tcPr>
                <w:p w:rsidR="00D71E0D" w:rsidRPr="00242B31" w:rsidRDefault="00D71E0D" w:rsidP="00520907">
                  <w:pPr>
                    <w:snapToGrid w:val="0"/>
                    <w:jc w:val="center"/>
                    <w:rPr>
                      <w:szCs w:val="21"/>
                    </w:rPr>
                  </w:pPr>
                  <w:r w:rsidRPr="00242B31">
                    <w:rPr>
                      <w:szCs w:val="21"/>
                    </w:rPr>
                    <w:t>未预见用水</w:t>
                  </w:r>
                </w:p>
              </w:tc>
              <w:tc>
                <w:tcPr>
                  <w:tcW w:w="1865" w:type="pct"/>
                  <w:gridSpan w:val="3"/>
                  <w:vAlign w:val="center"/>
                </w:tcPr>
                <w:p w:rsidR="00D71E0D" w:rsidRPr="00242B31" w:rsidRDefault="00D71E0D" w:rsidP="00520907">
                  <w:pPr>
                    <w:snapToGrid w:val="0"/>
                    <w:jc w:val="center"/>
                    <w:rPr>
                      <w:szCs w:val="21"/>
                    </w:rPr>
                  </w:pPr>
                  <w:r w:rsidRPr="00242B31">
                    <w:rPr>
                      <w:szCs w:val="21"/>
                    </w:rPr>
                    <w:t>按以上用水量</w:t>
                  </w:r>
                  <w:r w:rsidRPr="00242B31">
                    <w:rPr>
                      <w:szCs w:val="21"/>
                    </w:rPr>
                    <w:t>10%</w:t>
                  </w:r>
                  <w:r w:rsidRPr="00242B31">
                    <w:rPr>
                      <w:szCs w:val="21"/>
                    </w:rPr>
                    <w:t>计</w:t>
                  </w:r>
                </w:p>
              </w:tc>
              <w:tc>
                <w:tcPr>
                  <w:tcW w:w="914" w:type="pct"/>
                  <w:vAlign w:val="center"/>
                </w:tcPr>
                <w:p w:rsidR="00D71E0D" w:rsidRPr="00242B31" w:rsidRDefault="000D3BDA" w:rsidP="003862DE">
                  <w:pPr>
                    <w:snapToGrid w:val="0"/>
                    <w:jc w:val="center"/>
                    <w:rPr>
                      <w:szCs w:val="21"/>
                    </w:rPr>
                  </w:pPr>
                  <w:r w:rsidRPr="00242B31">
                    <w:rPr>
                      <w:rFonts w:hint="eastAsia"/>
                      <w:caps/>
                      <w:szCs w:val="21"/>
                    </w:rPr>
                    <w:t>1.49</w:t>
                  </w:r>
                </w:p>
              </w:tc>
              <w:tc>
                <w:tcPr>
                  <w:tcW w:w="923" w:type="pct"/>
                  <w:vAlign w:val="center"/>
                </w:tcPr>
                <w:p w:rsidR="00D71E0D" w:rsidRPr="00242B31" w:rsidRDefault="00D71E0D" w:rsidP="00520907">
                  <w:pPr>
                    <w:snapToGrid w:val="0"/>
                    <w:jc w:val="center"/>
                    <w:rPr>
                      <w:szCs w:val="21"/>
                    </w:rPr>
                  </w:pPr>
                  <w:r w:rsidRPr="00242B31">
                    <w:rPr>
                      <w:rFonts w:hint="eastAsia"/>
                      <w:caps/>
                      <w:szCs w:val="21"/>
                    </w:rPr>
                    <w:t>-</w:t>
                  </w:r>
                </w:p>
              </w:tc>
            </w:tr>
            <w:tr w:rsidR="00242B31" w:rsidRPr="00242B31" w:rsidTr="000A65E2">
              <w:trPr>
                <w:trHeight w:val="20"/>
                <w:jc w:val="center"/>
              </w:trPr>
              <w:tc>
                <w:tcPr>
                  <w:tcW w:w="1298" w:type="pct"/>
                  <w:gridSpan w:val="2"/>
                  <w:vAlign w:val="center"/>
                </w:tcPr>
                <w:p w:rsidR="00D71E0D" w:rsidRPr="00242B31" w:rsidRDefault="00D71E0D" w:rsidP="00A1769A">
                  <w:pPr>
                    <w:snapToGrid w:val="0"/>
                    <w:jc w:val="center"/>
                    <w:rPr>
                      <w:szCs w:val="21"/>
                    </w:rPr>
                  </w:pPr>
                  <w:r w:rsidRPr="00242B31">
                    <w:rPr>
                      <w:szCs w:val="21"/>
                    </w:rPr>
                    <w:t>总计</w:t>
                  </w:r>
                </w:p>
              </w:tc>
              <w:tc>
                <w:tcPr>
                  <w:tcW w:w="923" w:type="pct"/>
                  <w:vAlign w:val="center"/>
                </w:tcPr>
                <w:p w:rsidR="00D71E0D" w:rsidRPr="00242B31" w:rsidRDefault="00D71E0D" w:rsidP="00A1769A">
                  <w:pPr>
                    <w:snapToGrid w:val="0"/>
                    <w:jc w:val="center"/>
                    <w:rPr>
                      <w:szCs w:val="21"/>
                    </w:rPr>
                  </w:pPr>
                  <w:r w:rsidRPr="00242B31">
                    <w:rPr>
                      <w:szCs w:val="21"/>
                    </w:rPr>
                    <w:t>－</w:t>
                  </w:r>
                </w:p>
              </w:tc>
              <w:tc>
                <w:tcPr>
                  <w:tcW w:w="942" w:type="pct"/>
                  <w:gridSpan w:val="2"/>
                  <w:vAlign w:val="center"/>
                </w:tcPr>
                <w:p w:rsidR="00D71E0D" w:rsidRPr="00242B31" w:rsidRDefault="00D71E0D" w:rsidP="00A1769A">
                  <w:pPr>
                    <w:snapToGrid w:val="0"/>
                    <w:jc w:val="center"/>
                    <w:rPr>
                      <w:szCs w:val="21"/>
                    </w:rPr>
                  </w:pPr>
                  <w:r w:rsidRPr="00242B31">
                    <w:rPr>
                      <w:szCs w:val="21"/>
                    </w:rPr>
                    <w:t>－</w:t>
                  </w:r>
                </w:p>
              </w:tc>
              <w:tc>
                <w:tcPr>
                  <w:tcW w:w="914" w:type="pct"/>
                  <w:vAlign w:val="center"/>
                </w:tcPr>
                <w:p w:rsidR="00D71E0D" w:rsidRPr="00242B31" w:rsidRDefault="000D3BDA" w:rsidP="00A1769A">
                  <w:pPr>
                    <w:snapToGrid w:val="0"/>
                    <w:jc w:val="center"/>
                    <w:rPr>
                      <w:szCs w:val="21"/>
                    </w:rPr>
                  </w:pPr>
                  <w:r w:rsidRPr="00242B31">
                    <w:rPr>
                      <w:rFonts w:hint="eastAsia"/>
                      <w:szCs w:val="21"/>
                    </w:rPr>
                    <w:t>16.42</w:t>
                  </w:r>
                </w:p>
              </w:tc>
              <w:tc>
                <w:tcPr>
                  <w:tcW w:w="923" w:type="pct"/>
                  <w:vAlign w:val="center"/>
                </w:tcPr>
                <w:p w:rsidR="00D71E0D" w:rsidRPr="00242B31" w:rsidRDefault="000D3BDA" w:rsidP="00A1769A">
                  <w:pPr>
                    <w:snapToGrid w:val="0"/>
                    <w:jc w:val="center"/>
                    <w:rPr>
                      <w:szCs w:val="21"/>
                    </w:rPr>
                  </w:pPr>
                  <w:r w:rsidRPr="00242B31">
                    <w:rPr>
                      <w:rFonts w:hint="eastAsia"/>
                      <w:szCs w:val="21"/>
                    </w:rPr>
                    <w:t>12.69</w:t>
                  </w:r>
                </w:p>
              </w:tc>
            </w:tr>
          </w:tbl>
          <w:p w:rsidR="00E85E6E" w:rsidRPr="00242B31" w:rsidRDefault="00E85E6E" w:rsidP="008E522C">
            <w:pPr>
              <w:snapToGrid w:val="0"/>
              <w:spacing w:line="360" w:lineRule="auto"/>
              <w:ind w:firstLineChars="200" w:firstLine="485"/>
              <w:rPr>
                <w:sz w:val="24"/>
                <w:szCs w:val="24"/>
              </w:rPr>
            </w:pPr>
            <w:r w:rsidRPr="00242B31">
              <w:rPr>
                <w:sz w:val="24"/>
                <w:szCs w:val="24"/>
              </w:rPr>
              <w:t>由上表可知，本项目最高日用水量为</w:t>
            </w:r>
            <w:r w:rsidR="000D3BDA" w:rsidRPr="00242B31">
              <w:rPr>
                <w:rFonts w:hint="eastAsia"/>
                <w:sz w:val="24"/>
                <w:szCs w:val="24"/>
              </w:rPr>
              <w:t>16.42</w:t>
            </w:r>
            <w:r w:rsidRPr="00242B31">
              <w:rPr>
                <w:sz w:val="24"/>
                <w:szCs w:val="24"/>
              </w:rPr>
              <w:t>m</w:t>
            </w:r>
            <w:r w:rsidRPr="00242B31">
              <w:rPr>
                <w:sz w:val="24"/>
                <w:szCs w:val="24"/>
                <w:vertAlign w:val="superscript"/>
              </w:rPr>
              <w:t>2</w:t>
            </w:r>
            <w:r w:rsidRPr="00242B31">
              <w:rPr>
                <w:sz w:val="24"/>
                <w:szCs w:val="24"/>
              </w:rPr>
              <w:t>，年用水量为</w:t>
            </w:r>
            <w:r w:rsidR="000D3BDA" w:rsidRPr="00242B31">
              <w:rPr>
                <w:rFonts w:hint="eastAsia"/>
                <w:sz w:val="24"/>
                <w:szCs w:val="24"/>
              </w:rPr>
              <w:t>5993.3</w:t>
            </w:r>
            <w:r w:rsidRPr="00242B31">
              <w:rPr>
                <w:sz w:val="24"/>
                <w:szCs w:val="24"/>
              </w:rPr>
              <w:t>m</w:t>
            </w:r>
            <w:r w:rsidRPr="00242B31">
              <w:rPr>
                <w:sz w:val="24"/>
                <w:szCs w:val="24"/>
                <w:vertAlign w:val="superscript"/>
              </w:rPr>
              <w:t>2</w:t>
            </w:r>
            <w:r w:rsidRPr="00242B31">
              <w:rPr>
                <w:sz w:val="24"/>
                <w:szCs w:val="24"/>
              </w:rPr>
              <w:t>。</w:t>
            </w:r>
          </w:p>
          <w:p w:rsidR="001C5784" w:rsidRPr="00242B31" w:rsidRDefault="001C5784" w:rsidP="008E522C">
            <w:pPr>
              <w:snapToGrid w:val="0"/>
              <w:spacing w:line="360" w:lineRule="auto"/>
              <w:ind w:firstLineChars="200" w:firstLine="487"/>
              <w:rPr>
                <w:rFonts w:eastAsia="黑体"/>
                <w:b/>
                <w:bCs/>
                <w:sz w:val="24"/>
                <w:szCs w:val="24"/>
              </w:rPr>
            </w:pPr>
            <w:r w:rsidRPr="00242B31">
              <w:rPr>
                <w:rFonts w:eastAsia="黑体"/>
                <w:b/>
                <w:bCs/>
                <w:sz w:val="24"/>
                <w:szCs w:val="24"/>
              </w:rPr>
              <w:t>（</w:t>
            </w:r>
            <w:r w:rsidRPr="00242B31">
              <w:rPr>
                <w:rFonts w:eastAsia="黑体"/>
                <w:b/>
                <w:bCs/>
                <w:sz w:val="24"/>
                <w:szCs w:val="24"/>
              </w:rPr>
              <w:t>2</w:t>
            </w:r>
            <w:r w:rsidRPr="00242B31">
              <w:rPr>
                <w:rFonts w:eastAsia="黑体"/>
                <w:b/>
                <w:bCs/>
                <w:sz w:val="24"/>
                <w:szCs w:val="24"/>
              </w:rPr>
              <w:t>）排水及去向</w:t>
            </w:r>
          </w:p>
          <w:p w:rsidR="001C5784" w:rsidRPr="00242B31" w:rsidRDefault="001C5784" w:rsidP="008E522C">
            <w:pPr>
              <w:snapToGrid w:val="0"/>
              <w:spacing w:line="360" w:lineRule="auto"/>
              <w:ind w:firstLineChars="200" w:firstLine="485"/>
              <w:rPr>
                <w:sz w:val="24"/>
                <w:szCs w:val="24"/>
              </w:rPr>
            </w:pPr>
            <w:r w:rsidRPr="00242B31">
              <w:rPr>
                <w:sz w:val="24"/>
                <w:szCs w:val="24"/>
              </w:rPr>
              <w:t>本项目采取雨、污分流的排水系统。</w:t>
            </w:r>
          </w:p>
          <w:p w:rsidR="001C5784" w:rsidRPr="00242B31" w:rsidRDefault="001C5784" w:rsidP="008E522C">
            <w:pPr>
              <w:snapToGrid w:val="0"/>
              <w:spacing w:line="360" w:lineRule="auto"/>
              <w:ind w:firstLineChars="200" w:firstLine="485"/>
              <w:rPr>
                <w:sz w:val="24"/>
                <w:szCs w:val="24"/>
              </w:rPr>
            </w:pPr>
            <w:r w:rsidRPr="00242B31">
              <w:rPr>
                <w:sz w:val="24"/>
                <w:szCs w:val="24"/>
              </w:rPr>
              <w:t>屋面排水、空调室外机排水汇同室外场地及路面雨水经排水沟渠就近排入</w:t>
            </w:r>
            <w:r w:rsidR="00F31543" w:rsidRPr="00242B31">
              <w:rPr>
                <w:rFonts w:hint="eastAsia"/>
                <w:sz w:val="24"/>
                <w:szCs w:val="24"/>
              </w:rPr>
              <w:t>新宁河</w:t>
            </w:r>
            <w:r w:rsidRPr="00242B31">
              <w:rPr>
                <w:sz w:val="24"/>
                <w:szCs w:val="24"/>
              </w:rPr>
              <w:t>。</w:t>
            </w:r>
          </w:p>
          <w:p w:rsidR="001C5784" w:rsidRPr="00242B31" w:rsidRDefault="001C5784" w:rsidP="008E522C">
            <w:pPr>
              <w:snapToGrid w:val="0"/>
              <w:spacing w:line="360" w:lineRule="auto"/>
              <w:ind w:firstLineChars="200" w:firstLine="485"/>
              <w:rPr>
                <w:sz w:val="24"/>
                <w:szCs w:val="24"/>
              </w:rPr>
            </w:pPr>
            <w:r w:rsidRPr="00242B31">
              <w:rPr>
                <w:sz w:val="24"/>
                <w:szCs w:val="24"/>
              </w:rPr>
              <w:t>废水主要为生活污水和医疗废水，</w:t>
            </w:r>
            <w:r w:rsidR="00F31543" w:rsidRPr="00242B31">
              <w:rPr>
                <w:rFonts w:hint="eastAsia"/>
                <w:sz w:val="24"/>
                <w:szCs w:val="24"/>
              </w:rPr>
              <w:t>急救中心</w:t>
            </w:r>
            <w:r w:rsidR="00A15990" w:rsidRPr="00242B31">
              <w:rPr>
                <w:rFonts w:hint="eastAsia"/>
                <w:sz w:val="24"/>
                <w:szCs w:val="24"/>
              </w:rPr>
              <w:t>拟采用生活污水与病原废水的分流收集处理</w:t>
            </w:r>
            <w:r w:rsidR="005004AE" w:rsidRPr="00242B31">
              <w:rPr>
                <w:sz w:val="24"/>
                <w:szCs w:val="24"/>
              </w:rPr>
              <w:t>集</w:t>
            </w:r>
            <w:r w:rsidRPr="00242B31">
              <w:rPr>
                <w:sz w:val="24"/>
                <w:szCs w:val="24"/>
              </w:rPr>
              <w:t>。本项目</w:t>
            </w:r>
            <w:r w:rsidR="00F31543" w:rsidRPr="00242B31">
              <w:rPr>
                <w:rFonts w:hint="eastAsia"/>
                <w:sz w:val="24"/>
                <w:szCs w:val="24"/>
              </w:rPr>
              <w:t>依托开江县人民医院</w:t>
            </w:r>
            <w:r w:rsidR="00A15990" w:rsidRPr="00242B31">
              <w:rPr>
                <w:sz w:val="24"/>
                <w:szCs w:val="24"/>
              </w:rPr>
              <w:t>新建</w:t>
            </w:r>
            <w:r w:rsidR="00F31543" w:rsidRPr="00242B31">
              <w:rPr>
                <w:rFonts w:hint="eastAsia"/>
                <w:sz w:val="24"/>
                <w:szCs w:val="24"/>
              </w:rPr>
              <w:t>污水处理站</w:t>
            </w:r>
            <w:r w:rsidRPr="00242B31">
              <w:rPr>
                <w:sz w:val="24"/>
                <w:szCs w:val="24"/>
              </w:rPr>
              <w:t>处理达到《医疗机构水污染物排放标准》（</w:t>
            </w:r>
            <w:r w:rsidRPr="00242B31">
              <w:rPr>
                <w:sz w:val="24"/>
                <w:szCs w:val="24"/>
              </w:rPr>
              <w:t>GB18466-2005</w:t>
            </w:r>
            <w:r w:rsidRPr="00242B31">
              <w:rPr>
                <w:sz w:val="24"/>
                <w:szCs w:val="24"/>
              </w:rPr>
              <w:t>）表</w:t>
            </w:r>
            <w:r w:rsidRPr="00242B31">
              <w:rPr>
                <w:sz w:val="24"/>
                <w:szCs w:val="24"/>
              </w:rPr>
              <w:t>2</w:t>
            </w:r>
            <w:r w:rsidR="009D1C68" w:rsidRPr="00242B31">
              <w:rPr>
                <w:sz w:val="24"/>
                <w:szCs w:val="24"/>
              </w:rPr>
              <w:t>中</w:t>
            </w:r>
            <w:r w:rsidR="00F31543" w:rsidRPr="00242B31">
              <w:rPr>
                <w:rFonts w:hint="eastAsia"/>
                <w:sz w:val="24"/>
                <w:szCs w:val="24"/>
              </w:rPr>
              <w:t>预处理</w:t>
            </w:r>
            <w:r w:rsidR="009D1C68" w:rsidRPr="00242B31">
              <w:rPr>
                <w:sz w:val="24"/>
                <w:szCs w:val="24"/>
              </w:rPr>
              <w:t>标准后</w:t>
            </w:r>
            <w:r w:rsidR="00F31543" w:rsidRPr="00242B31">
              <w:rPr>
                <w:rFonts w:hint="eastAsia"/>
                <w:sz w:val="24"/>
                <w:szCs w:val="24"/>
              </w:rPr>
              <w:t>经</w:t>
            </w:r>
            <w:r w:rsidR="00F31543" w:rsidRPr="00242B31">
              <w:rPr>
                <w:sz w:val="24"/>
                <w:szCs w:val="24"/>
              </w:rPr>
              <w:t>市政管网排入开江县城市生活污水处理厂处理</w:t>
            </w:r>
            <w:r w:rsidR="00BA4974" w:rsidRPr="00242B31">
              <w:rPr>
                <w:rFonts w:hint="eastAsia"/>
                <w:sz w:val="24"/>
                <w:szCs w:val="24"/>
              </w:rPr>
              <w:t>达《城镇污水厂污染物排放标准》（</w:t>
            </w:r>
            <w:r w:rsidR="00BA4974" w:rsidRPr="00242B31">
              <w:rPr>
                <w:rFonts w:hint="eastAsia"/>
                <w:sz w:val="24"/>
                <w:szCs w:val="24"/>
              </w:rPr>
              <w:t>GB18918-2002</w:t>
            </w:r>
            <w:r w:rsidR="00BA4974" w:rsidRPr="00242B31">
              <w:rPr>
                <w:rFonts w:hint="eastAsia"/>
                <w:sz w:val="24"/>
                <w:szCs w:val="24"/>
              </w:rPr>
              <w:t>）中的一级</w:t>
            </w:r>
            <w:r w:rsidR="0009287A" w:rsidRPr="00242B31">
              <w:rPr>
                <w:rFonts w:hint="eastAsia"/>
                <w:sz w:val="24"/>
                <w:szCs w:val="24"/>
              </w:rPr>
              <w:t>B</w:t>
            </w:r>
            <w:r w:rsidR="0009287A" w:rsidRPr="00242B31">
              <w:rPr>
                <w:rFonts w:hint="eastAsia"/>
                <w:sz w:val="24"/>
                <w:szCs w:val="24"/>
              </w:rPr>
              <w:t>标</w:t>
            </w:r>
            <w:r w:rsidR="00BA4974" w:rsidRPr="00242B31">
              <w:rPr>
                <w:rFonts w:hint="eastAsia"/>
                <w:sz w:val="24"/>
                <w:szCs w:val="24"/>
              </w:rPr>
              <w:t>准后排入新宁河</w:t>
            </w:r>
            <w:r w:rsidRPr="00242B31">
              <w:rPr>
                <w:sz w:val="24"/>
                <w:szCs w:val="24"/>
              </w:rPr>
              <w:t>。</w:t>
            </w:r>
          </w:p>
          <w:p w:rsidR="00CF28FB" w:rsidRPr="00242B31" w:rsidRDefault="00CF28FB" w:rsidP="00CF28FB">
            <w:pPr>
              <w:snapToGrid w:val="0"/>
              <w:spacing w:line="360" w:lineRule="auto"/>
              <w:ind w:firstLineChars="200" w:firstLine="487"/>
              <w:rPr>
                <w:rFonts w:eastAsia="黑体"/>
                <w:b/>
                <w:bCs/>
                <w:sz w:val="24"/>
                <w:szCs w:val="24"/>
              </w:rPr>
            </w:pPr>
            <w:r w:rsidRPr="00242B31">
              <w:rPr>
                <w:rFonts w:eastAsia="黑体" w:hint="eastAsia"/>
                <w:b/>
                <w:bCs/>
                <w:sz w:val="24"/>
                <w:szCs w:val="24"/>
              </w:rPr>
              <w:t>本项目与开江县人民医院为同期建设项目，且污水处理系统、医废暂存间、垃圾房等主要环保设施均依托开江县人民医院设施，因此，评价要求在开江县人民医院相关环保设施建成并投运前不得投入运行。</w:t>
            </w:r>
          </w:p>
          <w:p w:rsidR="001C5784" w:rsidRPr="00242B31" w:rsidRDefault="001C5784" w:rsidP="008E522C">
            <w:pPr>
              <w:snapToGrid w:val="0"/>
              <w:spacing w:line="360" w:lineRule="auto"/>
              <w:ind w:firstLineChars="200" w:firstLine="487"/>
              <w:rPr>
                <w:rFonts w:eastAsia="黑体"/>
                <w:b/>
                <w:bCs/>
                <w:sz w:val="24"/>
                <w:szCs w:val="24"/>
              </w:rPr>
            </w:pPr>
            <w:r w:rsidRPr="00242B31">
              <w:rPr>
                <w:rFonts w:eastAsia="黑体"/>
                <w:b/>
                <w:bCs/>
                <w:sz w:val="24"/>
                <w:szCs w:val="24"/>
              </w:rPr>
              <w:t>（</w:t>
            </w:r>
            <w:r w:rsidRPr="00242B31">
              <w:rPr>
                <w:rFonts w:eastAsia="黑体"/>
                <w:b/>
                <w:bCs/>
                <w:sz w:val="24"/>
                <w:szCs w:val="24"/>
              </w:rPr>
              <w:t>3</w:t>
            </w:r>
            <w:r w:rsidRPr="00242B31">
              <w:rPr>
                <w:rFonts w:eastAsia="黑体"/>
                <w:b/>
                <w:bCs/>
                <w:sz w:val="24"/>
                <w:szCs w:val="24"/>
              </w:rPr>
              <w:t>）消防设计</w:t>
            </w:r>
          </w:p>
          <w:p w:rsidR="001C5784" w:rsidRPr="00242B31" w:rsidRDefault="001C5784" w:rsidP="00AF2511">
            <w:pPr>
              <w:widowControl/>
              <w:snapToGrid w:val="0"/>
              <w:spacing w:line="360" w:lineRule="auto"/>
              <w:ind w:firstLine="570"/>
              <w:jc w:val="left"/>
              <w:rPr>
                <w:sz w:val="24"/>
                <w:szCs w:val="24"/>
              </w:rPr>
            </w:pPr>
            <w:r w:rsidRPr="00242B31">
              <w:rPr>
                <w:sz w:val="24"/>
                <w:szCs w:val="24"/>
              </w:rPr>
              <w:t>本项目消防设计应严格贯彻执行国家颁布的现行各种消防规范，以防止和减少火灾危害，在建筑防火技术上，应贯彻</w:t>
            </w:r>
            <w:r w:rsidRPr="00242B31">
              <w:rPr>
                <w:sz w:val="24"/>
                <w:szCs w:val="24"/>
              </w:rPr>
              <w:t>“</w:t>
            </w:r>
            <w:r w:rsidRPr="00242B31">
              <w:rPr>
                <w:sz w:val="24"/>
                <w:szCs w:val="24"/>
              </w:rPr>
              <w:t>预防为主，消防结合</w:t>
            </w:r>
            <w:r w:rsidRPr="00242B31">
              <w:rPr>
                <w:sz w:val="24"/>
                <w:szCs w:val="24"/>
              </w:rPr>
              <w:t>”</w:t>
            </w:r>
            <w:r w:rsidRPr="00242B31">
              <w:rPr>
                <w:sz w:val="24"/>
                <w:szCs w:val="24"/>
              </w:rPr>
              <w:t>的方针，积极采用先进的防火技术，做到安全生产，方便使用，经济合理。</w:t>
            </w:r>
            <w:r w:rsidR="00AF2511" w:rsidRPr="00242B31">
              <w:rPr>
                <w:sz w:val="24"/>
                <w:szCs w:val="24"/>
              </w:rPr>
              <w:t>本项目</w:t>
            </w:r>
            <w:r w:rsidR="00AF2511" w:rsidRPr="00242B31">
              <w:rPr>
                <w:rFonts w:hint="eastAsia"/>
                <w:sz w:val="24"/>
                <w:szCs w:val="24"/>
              </w:rPr>
              <w:t>消防</w:t>
            </w:r>
            <w:r w:rsidR="00AF2511" w:rsidRPr="00242B31">
              <w:rPr>
                <w:sz w:val="24"/>
                <w:szCs w:val="24"/>
              </w:rPr>
              <w:t>供水系统依托开江县人民医院消防系统</w:t>
            </w:r>
            <w:r w:rsidR="00AF2511" w:rsidRPr="00242B31">
              <w:rPr>
                <w:rFonts w:hint="eastAsia"/>
                <w:sz w:val="24"/>
                <w:szCs w:val="24"/>
              </w:rPr>
              <w:t>：</w:t>
            </w:r>
            <w:r w:rsidRPr="00242B31">
              <w:rPr>
                <w:sz w:val="24"/>
                <w:szCs w:val="24"/>
              </w:rPr>
              <w:t>消防用水水源为市政自来水，由市政给水管网引两路</w:t>
            </w:r>
            <w:r w:rsidRPr="00242B31">
              <w:rPr>
                <w:sz w:val="24"/>
                <w:szCs w:val="24"/>
              </w:rPr>
              <w:t>DN150</w:t>
            </w:r>
            <w:r w:rsidRPr="00242B31">
              <w:rPr>
                <w:sz w:val="24"/>
                <w:szCs w:val="24"/>
              </w:rPr>
              <w:t>给水管在建筑物周围形成</w:t>
            </w:r>
            <w:r w:rsidRPr="00242B31">
              <w:rPr>
                <w:sz w:val="24"/>
                <w:szCs w:val="24"/>
              </w:rPr>
              <w:t>DN150</w:t>
            </w:r>
            <w:r w:rsidRPr="00242B31">
              <w:rPr>
                <w:sz w:val="24"/>
                <w:szCs w:val="24"/>
              </w:rPr>
              <w:t>消防环状管网，供室外消防用水。</w:t>
            </w:r>
            <w:r w:rsidR="00AF2511" w:rsidRPr="00242B31">
              <w:rPr>
                <w:sz w:val="24"/>
                <w:szCs w:val="24"/>
              </w:rPr>
              <w:t>同时</w:t>
            </w:r>
            <w:r w:rsidR="00AF2511" w:rsidRPr="00242B31">
              <w:rPr>
                <w:rFonts w:hint="eastAsia"/>
                <w:sz w:val="24"/>
                <w:szCs w:val="24"/>
              </w:rPr>
              <w:t>，在住院综合楼北面设置有室外消防水池一座。</w:t>
            </w:r>
          </w:p>
          <w:p w:rsidR="001C5784" w:rsidRPr="00242B31" w:rsidRDefault="001C5784" w:rsidP="008E522C">
            <w:pPr>
              <w:widowControl/>
              <w:snapToGrid w:val="0"/>
              <w:spacing w:line="360" w:lineRule="auto"/>
              <w:ind w:firstLine="570"/>
              <w:jc w:val="left"/>
              <w:rPr>
                <w:sz w:val="24"/>
                <w:szCs w:val="24"/>
              </w:rPr>
            </w:pPr>
            <w:r w:rsidRPr="00242B31">
              <w:rPr>
                <w:sz w:val="24"/>
                <w:szCs w:val="24"/>
              </w:rPr>
              <w:t>本项目建筑四周的道路宽度大于</w:t>
            </w:r>
            <w:r w:rsidRPr="00242B31">
              <w:rPr>
                <w:sz w:val="24"/>
                <w:szCs w:val="24"/>
              </w:rPr>
              <w:t>4m</w:t>
            </w:r>
            <w:r w:rsidRPr="00242B31">
              <w:rPr>
                <w:sz w:val="24"/>
                <w:szCs w:val="24"/>
              </w:rPr>
              <w:t>，便于消防车扑救和行驶。消火栓用水量为室外</w:t>
            </w:r>
            <w:r w:rsidRPr="00242B31">
              <w:rPr>
                <w:sz w:val="24"/>
                <w:szCs w:val="24"/>
              </w:rPr>
              <w:t>20L/s</w:t>
            </w:r>
            <w:r w:rsidRPr="00242B31">
              <w:rPr>
                <w:sz w:val="24"/>
                <w:szCs w:val="24"/>
              </w:rPr>
              <w:t>，室内</w:t>
            </w:r>
            <w:r w:rsidRPr="00242B31">
              <w:rPr>
                <w:sz w:val="24"/>
                <w:szCs w:val="24"/>
              </w:rPr>
              <w:t>20L/s</w:t>
            </w:r>
            <w:r w:rsidRPr="00242B31">
              <w:rPr>
                <w:sz w:val="24"/>
                <w:szCs w:val="24"/>
              </w:rPr>
              <w:t>；自动喷水灭火用水量为</w:t>
            </w:r>
            <w:r w:rsidRPr="00242B31">
              <w:rPr>
                <w:sz w:val="24"/>
                <w:szCs w:val="24"/>
              </w:rPr>
              <w:t>28L/s</w:t>
            </w:r>
            <w:r w:rsidRPr="00242B31">
              <w:rPr>
                <w:sz w:val="24"/>
                <w:szCs w:val="24"/>
              </w:rPr>
              <w:t>。灭火器设置为</w:t>
            </w:r>
            <w:r w:rsidRPr="00242B31">
              <w:rPr>
                <w:sz w:val="24"/>
                <w:szCs w:val="24"/>
              </w:rPr>
              <w:t>A</w:t>
            </w:r>
            <w:r w:rsidRPr="00242B31">
              <w:rPr>
                <w:sz w:val="24"/>
                <w:szCs w:val="24"/>
              </w:rPr>
              <w:t>类中危险级，在室内配置</w:t>
            </w:r>
            <w:r w:rsidRPr="00242B31">
              <w:rPr>
                <w:sz w:val="24"/>
                <w:szCs w:val="24"/>
              </w:rPr>
              <w:t>MF/ABC</w:t>
            </w:r>
            <w:r w:rsidRPr="00242B31">
              <w:rPr>
                <w:sz w:val="24"/>
                <w:szCs w:val="24"/>
              </w:rPr>
              <w:t>灭火器；室外给水管道上设室外消防栓，在各层的各部位配置手提式灭火器。消防栓消防系统、自动喷水灭火系统的管道均采用热镀锌钢管。</w:t>
            </w:r>
          </w:p>
          <w:p w:rsidR="001C5784" w:rsidRPr="00242B31" w:rsidRDefault="001C5784" w:rsidP="008E522C">
            <w:pPr>
              <w:snapToGrid w:val="0"/>
              <w:spacing w:line="360" w:lineRule="auto"/>
              <w:rPr>
                <w:rFonts w:ascii="黑体" w:eastAsia="黑体" w:hAnsi="黑体"/>
                <w:b/>
                <w:bCs/>
                <w:sz w:val="24"/>
                <w:szCs w:val="24"/>
              </w:rPr>
            </w:pPr>
            <w:r w:rsidRPr="00242B31">
              <w:rPr>
                <w:rFonts w:ascii="黑体" w:eastAsia="黑体" w:hAnsi="黑体"/>
                <w:b/>
                <w:bCs/>
                <w:sz w:val="24"/>
                <w:szCs w:val="24"/>
              </w:rPr>
              <w:t>六、劳动定员和工作制度</w:t>
            </w:r>
          </w:p>
          <w:p w:rsidR="001C5784" w:rsidRPr="00242B31" w:rsidRDefault="000B6579" w:rsidP="008E522C">
            <w:pPr>
              <w:snapToGrid w:val="0"/>
              <w:spacing w:line="360" w:lineRule="auto"/>
              <w:ind w:firstLineChars="225" w:firstLine="545"/>
              <w:rPr>
                <w:iCs/>
                <w:sz w:val="24"/>
                <w:szCs w:val="24"/>
              </w:rPr>
            </w:pPr>
            <w:r w:rsidRPr="00242B31">
              <w:rPr>
                <w:rFonts w:hint="eastAsia"/>
                <w:iCs/>
                <w:sz w:val="24"/>
                <w:szCs w:val="24"/>
              </w:rPr>
              <w:t>本项目急救中心配备</w:t>
            </w:r>
            <w:r w:rsidR="00FD6524" w:rsidRPr="00242B31">
              <w:rPr>
                <w:rFonts w:hint="eastAsia"/>
                <w:iCs/>
                <w:sz w:val="24"/>
                <w:szCs w:val="24"/>
              </w:rPr>
              <w:t>医务</w:t>
            </w:r>
            <w:r w:rsidRPr="00242B31">
              <w:rPr>
                <w:rFonts w:hint="eastAsia"/>
                <w:iCs/>
                <w:sz w:val="24"/>
                <w:szCs w:val="24"/>
              </w:rPr>
              <w:t>人员</w:t>
            </w:r>
            <w:r w:rsidR="007B3E24" w:rsidRPr="00242B31">
              <w:rPr>
                <w:rFonts w:hint="eastAsia"/>
                <w:iCs/>
                <w:sz w:val="24"/>
                <w:szCs w:val="24"/>
              </w:rPr>
              <w:t>29</w:t>
            </w:r>
            <w:r w:rsidR="007B3E24" w:rsidRPr="00242B31">
              <w:rPr>
                <w:rFonts w:hint="eastAsia"/>
                <w:iCs/>
                <w:sz w:val="24"/>
                <w:szCs w:val="24"/>
              </w:rPr>
              <w:t>人，其中：医生</w:t>
            </w:r>
            <w:r w:rsidR="007B3E24" w:rsidRPr="00242B31">
              <w:rPr>
                <w:rFonts w:hint="eastAsia"/>
                <w:iCs/>
                <w:sz w:val="24"/>
                <w:szCs w:val="24"/>
              </w:rPr>
              <w:t>7</w:t>
            </w:r>
            <w:r w:rsidR="007B3E24" w:rsidRPr="00242B31">
              <w:rPr>
                <w:rFonts w:hint="eastAsia"/>
                <w:iCs/>
                <w:sz w:val="24"/>
                <w:szCs w:val="24"/>
              </w:rPr>
              <w:t>人、护士</w:t>
            </w:r>
            <w:r w:rsidR="007B3E24" w:rsidRPr="00242B31">
              <w:rPr>
                <w:rFonts w:hint="eastAsia"/>
                <w:iCs/>
                <w:sz w:val="24"/>
                <w:szCs w:val="24"/>
              </w:rPr>
              <w:t>12</w:t>
            </w:r>
            <w:r w:rsidR="007B3E24" w:rsidRPr="00242B31">
              <w:rPr>
                <w:rFonts w:hint="eastAsia"/>
                <w:iCs/>
                <w:sz w:val="24"/>
                <w:szCs w:val="24"/>
              </w:rPr>
              <w:t>人、驾驶员</w:t>
            </w:r>
            <w:r w:rsidR="007B3E24" w:rsidRPr="00242B31">
              <w:rPr>
                <w:rFonts w:hint="eastAsia"/>
                <w:iCs/>
                <w:sz w:val="24"/>
                <w:szCs w:val="24"/>
              </w:rPr>
              <w:t>4</w:t>
            </w:r>
            <w:r w:rsidR="007B3E24" w:rsidRPr="00242B31">
              <w:rPr>
                <w:rFonts w:hint="eastAsia"/>
                <w:iCs/>
                <w:sz w:val="24"/>
                <w:szCs w:val="24"/>
              </w:rPr>
              <w:t>人、</w:t>
            </w:r>
            <w:r w:rsidR="007B3E24" w:rsidRPr="00242B31">
              <w:rPr>
                <w:rFonts w:hint="eastAsia"/>
                <w:iCs/>
                <w:sz w:val="24"/>
                <w:szCs w:val="24"/>
              </w:rPr>
              <w:t>120</w:t>
            </w:r>
            <w:r w:rsidR="007B3E24" w:rsidRPr="00242B31">
              <w:rPr>
                <w:rFonts w:hint="eastAsia"/>
                <w:iCs/>
                <w:sz w:val="24"/>
                <w:szCs w:val="24"/>
              </w:rPr>
              <w:t>指挥中心工作人员</w:t>
            </w:r>
            <w:r w:rsidR="007B3E24" w:rsidRPr="00242B31">
              <w:rPr>
                <w:rFonts w:hint="eastAsia"/>
                <w:iCs/>
                <w:sz w:val="24"/>
                <w:szCs w:val="24"/>
              </w:rPr>
              <w:t>4</w:t>
            </w:r>
            <w:r w:rsidR="007B3E24" w:rsidRPr="00242B31">
              <w:rPr>
                <w:rFonts w:hint="eastAsia"/>
                <w:iCs/>
                <w:sz w:val="24"/>
                <w:szCs w:val="24"/>
              </w:rPr>
              <w:t>人、担架工</w:t>
            </w:r>
            <w:r w:rsidR="007B3E24" w:rsidRPr="00242B31">
              <w:rPr>
                <w:rFonts w:hint="eastAsia"/>
                <w:iCs/>
                <w:sz w:val="24"/>
                <w:szCs w:val="24"/>
              </w:rPr>
              <w:t>2</w:t>
            </w:r>
            <w:r w:rsidR="007B3E24" w:rsidRPr="00242B31">
              <w:rPr>
                <w:rFonts w:hint="eastAsia"/>
                <w:iCs/>
                <w:sz w:val="24"/>
                <w:szCs w:val="24"/>
              </w:rPr>
              <w:t>人，</w:t>
            </w:r>
            <w:r w:rsidRPr="00242B31">
              <w:rPr>
                <w:rFonts w:hint="eastAsia"/>
                <w:iCs/>
                <w:sz w:val="24"/>
                <w:szCs w:val="24"/>
              </w:rPr>
              <w:t>均由开江县人民医院调配</w:t>
            </w:r>
            <w:r w:rsidR="001C5784" w:rsidRPr="00242B31">
              <w:rPr>
                <w:iCs/>
                <w:sz w:val="24"/>
                <w:szCs w:val="24"/>
              </w:rPr>
              <w:t>。</w:t>
            </w:r>
            <w:r w:rsidR="001C5784" w:rsidRPr="00242B31">
              <w:rPr>
                <w:sz w:val="24"/>
                <w:szCs w:val="24"/>
              </w:rPr>
              <w:t>年工作日</w:t>
            </w:r>
            <w:r w:rsidR="001C5784" w:rsidRPr="00242B31">
              <w:rPr>
                <w:sz w:val="24"/>
                <w:szCs w:val="24"/>
              </w:rPr>
              <w:t>365</w:t>
            </w:r>
            <w:r w:rsidR="001C5784" w:rsidRPr="00242B31">
              <w:rPr>
                <w:sz w:val="24"/>
                <w:szCs w:val="24"/>
              </w:rPr>
              <w:t>天，实行</w:t>
            </w:r>
            <w:r w:rsidR="001C5784" w:rsidRPr="00242B31">
              <w:rPr>
                <w:sz w:val="24"/>
                <w:szCs w:val="24"/>
              </w:rPr>
              <w:t>8</w:t>
            </w:r>
            <w:r w:rsidR="001C5784" w:rsidRPr="00242B31">
              <w:rPr>
                <w:sz w:val="24"/>
                <w:szCs w:val="24"/>
              </w:rPr>
              <w:t>小时工作制，夜间设值班人员</w:t>
            </w:r>
            <w:r w:rsidR="001C5784" w:rsidRPr="00242B31">
              <w:rPr>
                <w:iCs/>
                <w:sz w:val="24"/>
                <w:szCs w:val="24"/>
              </w:rPr>
              <w:t>。</w:t>
            </w:r>
          </w:p>
          <w:p w:rsidR="001C5784" w:rsidRPr="00242B31" w:rsidRDefault="001C5784" w:rsidP="008E522C">
            <w:pPr>
              <w:snapToGrid w:val="0"/>
              <w:spacing w:line="360" w:lineRule="auto"/>
              <w:rPr>
                <w:rFonts w:ascii="黑体" w:eastAsia="黑体" w:hAnsi="黑体"/>
                <w:b/>
                <w:bCs/>
                <w:sz w:val="24"/>
                <w:szCs w:val="24"/>
              </w:rPr>
            </w:pPr>
            <w:r w:rsidRPr="00242B31">
              <w:rPr>
                <w:rFonts w:ascii="黑体" w:eastAsia="黑体" w:hAnsi="黑体"/>
                <w:b/>
                <w:bCs/>
                <w:sz w:val="24"/>
                <w:szCs w:val="24"/>
              </w:rPr>
              <w:t>七、工程投资</w:t>
            </w:r>
          </w:p>
          <w:p w:rsidR="001C5784" w:rsidRPr="00242B31" w:rsidRDefault="001C5784" w:rsidP="008E522C">
            <w:pPr>
              <w:snapToGrid w:val="0"/>
              <w:spacing w:line="360" w:lineRule="auto"/>
              <w:ind w:firstLineChars="200" w:firstLine="485"/>
              <w:rPr>
                <w:sz w:val="24"/>
                <w:szCs w:val="24"/>
              </w:rPr>
            </w:pPr>
            <w:r w:rsidRPr="00242B31">
              <w:rPr>
                <w:sz w:val="24"/>
                <w:szCs w:val="24"/>
              </w:rPr>
              <w:lastRenderedPageBreak/>
              <w:t>项目总投资</w:t>
            </w:r>
            <w:r w:rsidR="007B3E24" w:rsidRPr="00242B31">
              <w:rPr>
                <w:rFonts w:hint="eastAsia"/>
                <w:sz w:val="24"/>
                <w:szCs w:val="24"/>
              </w:rPr>
              <w:t>968</w:t>
            </w:r>
            <w:r w:rsidRPr="00242B31">
              <w:rPr>
                <w:sz w:val="24"/>
                <w:szCs w:val="24"/>
              </w:rPr>
              <w:t>万元，</w:t>
            </w:r>
            <w:r w:rsidR="00C943FA" w:rsidRPr="00242B31">
              <w:rPr>
                <w:rFonts w:hint="eastAsia"/>
                <w:sz w:val="24"/>
                <w:szCs w:val="24"/>
              </w:rPr>
              <w:t>其</w:t>
            </w:r>
            <w:r w:rsidR="00C943FA" w:rsidRPr="00242B31">
              <w:rPr>
                <w:sz w:val="24"/>
                <w:szCs w:val="24"/>
              </w:rPr>
              <w:t>资金来源</w:t>
            </w:r>
            <w:r w:rsidR="00C943FA" w:rsidRPr="00242B31">
              <w:rPr>
                <w:rFonts w:hint="eastAsia"/>
                <w:sz w:val="24"/>
                <w:szCs w:val="24"/>
              </w:rPr>
              <w:t>：</w:t>
            </w:r>
            <w:r w:rsidR="00C943FA" w:rsidRPr="00242B31">
              <w:rPr>
                <w:sz w:val="24"/>
                <w:szCs w:val="24"/>
              </w:rPr>
              <w:t>中央预算内专项资金</w:t>
            </w:r>
            <w:r w:rsidR="00C943FA" w:rsidRPr="00242B31">
              <w:rPr>
                <w:rFonts w:hint="eastAsia"/>
                <w:sz w:val="24"/>
                <w:szCs w:val="24"/>
              </w:rPr>
              <w:t>268</w:t>
            </w:r>
            <w:r w:rsidR="00C943FA" w:rsidRPr="00242B31">
              <w:rPr>
                <w:rFonts w:hint="eastAsia"/>
                <w:sz w:val="24"/>
                <w:szCs w:val="24"/>
              </w:rPr>
              <w:t>万元，地方配套及自筹</w:t>
            </w:r>
            <w:r w:rsidR="00C943FA" w:rsidRPr="00242B31">
              <w:rPr>
                <w:rFonts w:hint="eastAsia"/>
                <w:sz w:val="24"/>
                <w:szCs w:val="24"/>
              </w:rPr>
              <w:t>700</w:t>
            </w:r>
            <w:r w:rsidR="00C943FA" w:rsidRPr="00242B31">
              <w:rPr>
                <w:rFonts w:hint="eastAsia"/>
                <w:sz w:val="24"/>
                <w:szCs w:val="24"/>
              </w:rPr>
              <w:t>万元</w:t>
            </w:r>
            <w:r w:rsidRPr="00242B31">
              <w:rPr>
                <w:sz w:val="24"/>
                <w:szCs w:val="24"/>
              </w:rPr>
              <w:t>。</w:t>
            </w:r>
          </w:p>
          <w:p w:rsidR="001C5784" w:rsidRPr="00242B31" w:rsidRDefault="001C5784" w:rsidP="008E522C">
            <w:pPr>
              <w:snapToGrid w:val="0"/>
              <w:spacing w:line="360" w:lineRule="auto"/>
              <w:rPr>
                <w:rFonts w:ascii="黑体" w:eastAsia="黑体" w:hAnsi="黑体"/>
                <w:b/>
                <w:bCs/>
                <w:sz w:val="24"/>
                <w:szCs w:val="24"/>
              </w:rPr>
            </w:pPr>
            <w:r w:rsidRPr="00242B31">
              <w:rPr>
                <w:rFonts w:ascii="黑体" w:eastAsia="黑体" w:hAnsi="黑体"/>
                <w:b/>
                <w:bCs/>
                <w:sz w:val="24"/>
                <w:szCs w:val="24"/>
              </w:rPr>
              <w:t>八、项目实施进度安排</w:t>
            </w:r>
          </w:p>
          <w:p w:rsidR="001C5784" w:rsidRPr="00242B31" w:rsidRDefault="001C5784" w:rsidP="008E522C">
            <w:pPr>
              <w:snapToGrid w:val="0"/>
              <w:spacing w:line="360" w:lineRule="auto"/>
              <w:ind w:firstLineChars="200" w:firstLine="485"/>
              <w:jc w:val="left"/>
              <w:rPr>
                <w:sz w:val="24"/>
                <w:szCs w:val="24"/>
              </w:rPr>
            </w:pPr>
            <w:r w:rsidRPr="00242B31">
              <w:rPr>
                <w:sz w:val="24"/>
                <w:szCs w:val="24"/>
              </w:rPr>
              <w:t>本项目</w:t>
            </w:r>
            <w:r w:rsidR="007E45EA" w:rsidRPr="00242B31">
              <w:rPr>
                <w:rFonts w:hint="eastAsia"/>
                <w:sz w:val="24"/>
                <w:szCs w:val="24"/>
              </w:rPr>
              <w:t>于</w:t>
            </w:r>
            <w:r w:rsidR="006570D0" w:rsidRPr="00242B31">
              <w:rPr>
                <w:sz w:val="24"/>
                <w:szCs w:val="24"/>
              </w:rPr>
              <w:t>201</w:t>
            </w:r>
            <w:r w:rsidR="007E45EA" w:rsidRPr="00242B31">
              <w:rPr>
                <w:rFonts w:hint="eastAsia"/>
                <w:sz w:val="24"/>
                <w:szCs w:val="24"/>
              </w:rPr>
              <w:t>5</w:t>
            </w:r>
            <w:r w:rsidR="006570D0" w:rsidRPr="00242B31">
              <w:rPr>
                <w:sz w:val="24"/>
                <w:szCs w:val="24"/>
              </w:rPr>
              <w:t>年</w:t>
            </w:r>
            <w:r w:rsidR="007E45EA" w:rsidRPr="00242B31">
              <w:rPr>
                <w:rFonts w:hint="eastAsia"/>
                <w:sz w:val="24"/>
                <w:szCs w:val="24"/>
              </w:rPr>
              <w:t>10</w:t>
            </w:r>
            <w:r w:rsidR="006570D0" w:rsidRPr="00242B31">
              <w:rPr>
                <w:sz w:val="24"/>
                <w:szCs w:val="24"/>
              </w:rPr>
              <w:t>月</w:t>
            </w:r>
            <w:r w:rsidR="00E40078" w:rsidRPr="00242B31">
              <w:rPr>
                <w:sz w:val="24"/>
                <w:szCs w:val="24"/>
              </w:rPr>
              <w:t>开工建设，</w:t>
            </w:r>
            <w:r w:rsidR="007E45EA" w:rsidRPr="00242B31">
              <w:rPr>
                <w:rFonts w:hint="eastAsia"/>
                <w:sz w:val="24"/>
                <w:szCs w:val="24"/>
              </w:rPr>
              <w:t>计划于</w:t>
            </w:r>
            <w:r w:rsidR="00C63401" w:rsidRPr="00242B31">
              <w:rPr>
                <w:rFonts w:hint="eastAsia"/>
                <w:sz w:val="24"/>
                <w:szCs w:val="24"/>
              </w:rPr>
              <w:t>201</w:t>
            </w:r>
            <w:r w:rsidR="007E45EA" w:rsidRPr="00242B31">
              <w:rPr>
                <w:rFonts w:hint="eastAsia"/>
                <w:sz w:val="24"/>
                <w:szCs w:val="24"/>
              </w:rPr>
              <w:t>6</w:t>
            </w:r>
            <w:r w:rsidR="00C63401" w:rsidRPr="00242B31">
              <w:rPr>
                <w:rFonts w:hint="eastAsia"/>
                <w:sz w:val="24"/>
                <w:szCs w:val="24"/>
              </w:rPr>
              <w:t>年</w:t>
            </w:r>
            <w:r w:rsidR="00C63401" w:rsidRPr="00242B31">
              <w:rPr>
                <w:rFonts w:hint="eastAsia"/>
                <w:sz w:val="24"/>
                <w:szCs w:val="24"/>
              </w:rPr>
              <w:t>1</w:t>
            </w:r>
            <w:r w:rsidR="007E45EA" w:rsidRPr="00242B31">
              <w:rPr>
                <w:rFonts w:hint="eastAsia"/>
                <w:sz w:val="24"/>
                <w:szCs w:val="24"/>
              </w:rPr>
              <w:t>0</w:t>
            </w:r>
            <w:r w:rsidR="00C63401" w:rsidRPr="00242B31">
              <w:rPr>
                <w:rFonts w:hint="eastAsia"/>
                <w:sz w:val="24"/>
                <w:szCs w:val="24"/>
              </w:rPr>
              <w:t>月建设完工</w:t>
            </w:r>
            <w:r w:rsidR="00E40078" w:rsidRPr="00242B31">
              <w:rPr>
                <w:sz w:val="24"/>
                <w:szCs w:val="24"/>
              </w:rPr>
              <w:t>，</w:t>
            </w:r>
            <w:r w:rsidRPr="00242B31">
              <w:rPr>
                <w:sz w:val="24"/>
                <w:szCs w:val="24"/>
              </w:rPr>
              <w:t>建设</w:t>
            </w:r>
            <w:r w:rsidR="00E40078" w:rsidRPr="00242B31">
              <w:rPr>
                <w:sz w:val="24"/>
                <w:szCs w:val="24"/>
              </w:rPr>
              <w:t>工</w:t>
            </w:r>
            <w:r w:rsidRPr="00242B31">
              <w:rPr>
                <w:sz w:val="24"/>
                <w:szCs w:val="24"/>
              </w:rPr>
              <w:t>期</w:t>
            </w:r>
            <w:r w:rsidR="00C63401" w:rsidRPr="00242B31">
              <w:rPr>
                <w:rFonts w:hint="eastAsia"/>
                <w:sz w:val="24"/>
                <w:szCs w:val="24"/>
              </w:rPr>
              <w:t>12</w:t>
            </w:r>
            <w:r w:rsidRPr="00242B31">
              <w:rPr>
                <w:sz w:val="24"/>
                <w:szCs w:val="24"/>
              </w:rPr>
              <w:t>个月。</w:t>
            </w:r>
            <w:r w:rsidR="007E45EA" w:rsidRPr="00242B31">
              <w:rPr>
                <w:sz w:val="24"/>
                <w:szCs w:val="24"/>
              </w:rPr>
              <w:t>但由于开江县人民医院整体建设进度问题</w:t>
            </w:r>
            <w:r w:rsidR="007E45EA" w:rsidRPr="00242B31">
              <w:rPr>
                <w:rFonts w:hint="eastAsia"/>
                <w:sz w:val="24"/>
                <w:szCs w:val="24"/>
              </w:rPr>
              <w:t>，</w:t>
            </w:r>
            <w:r w:rsidR="007E45EA" w:rsidRPr="00242B31">
              <w:rPr>
                <w:sz w:val="24"/>
                <w:szCs w:val="24"/>
              </w:rPr>
              <w:t>目前项目进度严重滞后</w:t>
            </w:r>
            <w:r w:rsidR="007E45EA" w:rsidRPr="00242B31">
              <w:rPr>
                <w:rFonts w:hint="eastAsia"/>
                <w:sz w:val="24"/>
                <w:szCs w:val="24"/>
              </w:rPr>
              <w:t>，</w:t>
            </w:r>
            <w:r w:rsidR="00C63401" w:rsidRPr="00242B31">
              <w:rPr>
                <w:sz w:val="24"/>
                <w:szCs w:val="24"/>
              </w:rPr>
              <w:t>项目</w:t>
            </w:r>
            <w:r w:rsidR="007E45EA" w:rsidRPr="00242B31">
              <w:rPr>
                <w:sz w:val="24"/>
                <w:szCs w:val="24"/>
              </w:rPr>
              <w:t>仍</w:t>
            </w:r>
            <w:r w:rsidR="00C63401" w:rsidRPr="00242B31">
              <w:rPr>
                <w:sz w:val="24"/>
                <w:szCs w:val="24"/>
              </w:rPr>
              <w:t>处于建设期</w:t>
            </w:r>
            <w:r w:rsidR="00C63401" w:rsidRPr="00242B31">
              <w:rPr>
                <w:rFonts w:hint="eastAsia"/>
                <w:sz w:val="24"/>
                <w:szCs w:val="24"/>
              </w:rPr>
              <w:t>，</w:t>
            </w:r>
            <w:r w:rsidR="00C63401" w:rsidRPr="00242B31">
              <w:rPr>
                <w:sz w:val="24"/>
                <w:szCs w:val="24"/>
              </w:rPr>
              <w:t>尚未竣工</w:t>
            </w:r>
            <w:r w:rsidR="00C63401" w:rsidRPr="00242B31">
              <w:rPr>
                <w:rFonts w:hint="eastAsia"/>
                <w:sz w:val="24"/>
                <w:szCs w:val="24"/>
              </w:rPr>
              <w:t>。</w:t>
            </w:r>
            <w:r w:rsidR="002872F1" w:rsidRPr="00242B31">
              <w:rPr>
                <w:rFonts w:hint="eastAsia"/>
                <w:sz w:val="24"/>
                <w:szCs w:val="24"/>
              </w:rPr>
              <w:t>根据建设单位提供资料及现场踏勘，项目目前主体</w:t>
            </w:r>
            <w:r w:rsidR="007E45EA" w:rsidRPr="00242B31">
              <w:rPr>
                <w:rFonts w:hint="eastAsia"/>
                <w:sz w:val="24"/>
                <w:szCs w:val="24"/>
              </w:rPr>
              <w:t>结构</w:t>
            </w:r>
            <w:r w:rsidR="002872F1" w:rsidRPr="00242B31">
              <w:rPr>
                <w:rFonts w:hint="eastAsia"/>
                <w:sz w:val="24"/>
                <w:szCs w:val="24"/>
              </w:rPr>
              <w:t>已施工完成，正在准备进行装饰工程施工，目前处于停工状态。</w:t>
            </w:r>
          </w:p>
          <w:p w:rsidR="005E58E5" w:rsidRPr="00242B31" w:rsidRDefault="005E58E5" w:rsidP="008E522C">
            <w:pPr>
              <w:snapToGrid w:val="0"/>
              <w:spacing w:line="360" w:lineRule="auto"/>
              <w:rPr>
                <w:rFonts w:ascii="黑体" w:eastAsia="黑体" w:hAnsi="黑体"/>
                <w:b/>
                <w:bCs/>
                <w:sz w:val="24"/>
                <w:szCs w:val="24"/>
              </w:rPr>
            </w:pPr>
            <w:r w:rsidRPr="00242B31">
              <w:rPr>
                <w:rFonts w:ascii="黑体" w:eastAsia="黑体" w:hAnsi="黑体" w:hint="eastAsia"/>
                <w:b/>
                <w:bCs/>
                <w:sz w:val="24"/>
                <w:szCs w:val="24"/>
              </w:rPr>
              <w:t>九、</w:t>
            </w:r>
            <w:r w:rsidRPr="00242B31">
              <w:rPr>
                <w:rFonts w:ascii="黑体" w:eastAsia="黑体" w:hAnsi="黑体"/>
                <w:b/>
                <w:bCs/>
                <w:sz w:val="24"/>
                <w:szCs w:val="24"/>
              </w:rPr>
              <w:t>项目总平面布置合理性分析</w:t>
            </w:r>
          </w:p>
          <w:p w:rsidR="005E58E5" w:rsidRPr="00242B31" w:rsidRDefault="005E58E5" w:rsidP="00804B56">
            <w:pPr>
              <w:tabs>
                <w:tab w:val="left" w:pos="1260"/>
              </w:tabs>
              <w:snapToGrid w:val="0"/>
              <w:spacing w:line="360" w:lineRule="auto"/>
              <w:ind w:firstLineChars="200" w:firstLine="485"/>
              <w:textAlignment w:val="baseline"/>
              <w:rPr>
                <w:sz w:val="24"/>
              </w:rPr>
            </w:pPr>
            <w:r w:rsidRPr="00242B31">
              <w:rPr>
                <w:sz w:val="24"/>
              </w:rPr>
              <w:t>本项目位于</w:t>
            </w:r>
            <w:r w:rsidR="003B6F86" w:rsidRPr="00242B31">
              <w:rPr>
                <w:kern w:val="0"/>
                <w:sz w:val="24"/>
                <w:szCs w:val="24"/>
              </w:rPr>
              <w:t>开江县</w:t>
            </w:r>
            <w:r w:rsidR="00581624" w:rsidRPr="00242B31">
              <w:rPr>
                <w:kern w:val="0"/>
                <w:sz w:val="24"/>
                <w:szCs w:val="24"/>
              </w:rPr>
              <w:t>普安镇观音寨村</w:t>
            </w:r>
            <w:r w:rsidRPr="00242B31">
              <w:rPr>
                <w:rFonts w:hint="eastAsia"/>
                <w:sz w:val="24"/>
              </w:rPr>
              <w:t>，</w:t>
            </w:r>
            <w:r w:rsidR="006966F5" w:rsidRPr="00242B31">
              <w:rPr>
                <w:rFonts w:hint="eastAsia"/>
                <w:sz w:val="24"/>
              </w:rPr>
              <w:t>根据建设单位提供资料，开江县人民医院新区用地南侧为已建的峨城大道，该侧设置为医院门诊人行入口；东侧规划道路设为本项目急诊车辆入口；北侧规划道路设住院部车辆入口。本项目急救中心位于整个院区东南侧，配有专用出入口，本项目急诊中心业务用房</w:t>
            </w:r>
            <w:r w:rsidR="00804B56" w:rsidRPr="00242B31">
              <w:rPr>
                <w:rFonts w:hint="eastAsia"/>
                <w:sz w:val="24"/>
              </w:rPr>
              <w:t>与院区其他业务用房均保留有一定的距离，形成相对独立的空间</w:t>
            </w:r>
            <w:r w:rsidRPr="00242B31">
              <w:rPr>
                <w:rFonts w:hint="eastAsia"/>
                <w:sz w:val="24"/>
              </w:rPr>
              <w:t>。</w:t>
            </w:r>
            <w:r w:rsidR="00804B56" w:rsidRPr="00242B31">
              <w:rPr>
                <w:rFonts w:hint="eastAsia"/>
                <w:sz w:val="24"/>
              </w:rPr>
              <w:t>项目依托开江县人民医院建设的环保设施均位于院区东北角，与本项目距离大于</w:t>
            </w:r>
            <w:r w:rsidR="00804B56" w:rsidRPr="00242B31">
              <w:rPr>
                <w:rFonts w:hint="eastAsia"/>
                <w:sz w:val="24"/>
              </w:rPr>
              <w:t>100m</w:t>
            </w:r>
            <w:r w:rsidR="00804B56" w:rsidRPr="00242B31">
              <w:rPr>
                <w:rFonts w:hint="eastAsia"/>
                <w:sz w:val="24"/>
              </w:rPr>
              <w:t>，且位于本项目下风向，不存在影响。</w:t>
            </w:r>
          </w:p>
          <w:p w:rsidR="005E58E5" w:rsidRPr="00242B31" w:rsidRDefault="005E58E5" w:rsidP="008E522C">
            <w:pPr>
              <w:snapToGrid w:val="0"/>
              <w:spacing w:line="360" w:lineRule="auto"/>
              <w:ind w:firstLineChars="200" w:firstLine="485"/>
              <w:rPr>
                <w:sz w:val="24"/>
              </w:rPr>
            </w:pPr>
            <w:r w:rsidRPr="00242B31">
              <w:rPr>
                <w:sz w:val="24"/>
              </w:rPr>
              <w:t>综上所述，</w:t>
            </w:r>
            <w:r w:rsidRPr="00242B31">
              <w:rPr>
                <w:rFonts w:hint="eastAsia"/>
                <w:sz w:val="24"/>
              </w:rPr>
              <w:t>从环境保护角度来看，</w:t>
            </w:r>
            <w:r w:rsidRPr="00242B31">
              <w:rPr>
                <w:sz w:val="24"/>
              </w:rPr>
              <w:t>本环评认为项目的平面布局是合理的。</w:t>
            </w:r>
          </w:p>
          <w:p w:rsidR="00F63A0D" w:rsidRPr="00242B31" w:rsidRDefault="00F63A0D" w:rsidP="008E522C">
            <w:pPr>
              <w:snapToGrid w:val="0"/>
              <w:spacing w:line="360" w:lineRule="auto"/>
              <w:rPr>
                <w:rFonts w:ascii="黑体" w:eastAsia="黑体" w:hAnsi="黑体"/>
                <w:b/>
                <w:bCs/>
                <w:sz w:val="24"/>
                <w:szCs w:val="24"/>
              </w:rPr>
            </w:pPr>
            <w:r w:rsidRPr="00242B31">
              <w:rPr>
                <w:rFonts w:ascii="黑体" w:eastAsia="黑体" w:hAnsi="黑体" w:hint="eastAsia"/>
                <w:b/>
                <w:bCs/>
                <w:sz w:val="24"/>
                <w:szCs w:val="24"/>
              </w:rPr>
              <w:t>十、本项目与</w:t>
            </w:r>
            <w:r w:rsidR="00581624" w:rsidRPr="00242B31">
              <w:rPr>
                <w:rFonts w:ascii="黑体" w:eastAsia="黑体" w:hAnsi="黑体" w:hint="eastAsia"/>
                <w:b/>
                <w:bCs/>
                <w:sz w:val="24"/>
                <w:szCs w:val="24"/>
              </w:rPr>
              <w:t>开江县人民医院</w:t>
            </w:r>
            <w:r w:rsidRPr="00242B31">
              <w:rPr>
                <w:rFonts w:ascii="黑体" w:eastAsia="黑体" w:hAnsi="黑体" w:hint="eastAsia"/>
                <w:b/>
                <w:bCs/>
                <w:sz w:val="24"/>
                <w:szCs w:val="24"/>
              </w:rPr>
              <w:t>公辅设施依托关系分析</w:t>
            </w:r>
          </w:p>
          <w:p w:rsidR="00F63A0D" w:rsidRPr="00242B31" w:rsidRDefault="00F63A0D" w:rsidP="008E522C">
            <w:pPr>
              <w:snapToGrid w:val="0"/>
              <w:spacing w:line="360" w:lineRule="auto"/>
              <w:ind w:firstLineChars="200" w:firstLine="485"/>
              <w:rPr>
                <w:sz w:val="24"/>
              </w:rPr>
            </w:pPr>
            <w:r w:rsidRPr="00242B31">
              <w:rPr>
                <w:rFonts w:hint="eastAsia"/>
                <w:sz w:val="24"/>
              </w:rPr>
              <w:t>本项目与</w:t>
            </w:r>
            <w:r w:rsidR="00581624" w:rsidRPr="00242B31">
              <w:rPr>
                <w:rFonts w:hint="eastAsia"/>
                <w:sz w:val="24"/>
              </w:rPr>
              <w:t>开江县人民医院</w:t>
            </w:r>
            <w:r w:rsidRPr="00242B31">
              <w:rPr>
                <w:rFonts w:hint="eastAsia"/>
                <w:sz w:val="24"/>
              </w:rPr>
              <w:t>具体依托关系见表</w:t>
            </w:r>
            <w:r w:rsidRPr="00242B31">
              <w:rPr>
                <w:rFonts w:hint="eastAsia"/>
                <w:sz w:val="24"/>
              </w:rPr>
              <w:t>1-</w:t>
            </w:r>
            <w:r w:rsidR="000B0FED" w:rsidRPr="00242B31">
              <w:rPr>
                <w:rFonts w:hint="eastAsia"/>
                <w:sz w:val="24"/>
              </w:rPr>
              <w:t>7</w:t>
            </w:r>
            <w:r w:rsidRPr="00242B31">
              <w:rPr>
                <w:rFonts w:hint="eastAsia"/>
                <w:sz w:val="24"/>
              </w:rPr>
              <w:t>。</w:t>
            </w:r>
          </w:p>
          <w:p w:rsidR="00F63A0D" w:rsidRPr="00242B31" w:rsidRDefault="00F63A0D" w:rsidP="00674D3F">
            <w:pPr>
              <w:snapToGrid w:val="0"/>
              <w:jc w:val="center"/>
              <w:rPr>
                <w:rFonts w:eastAsia="黑体"/>
                <w:b/>
                <w:bCs/>
                <w:sz w:val="24"/>
                <w:szCs w:val="24"/>
              </w:rPr>
            </w:pPr>
            <w:r w:rsidRPr="00242B31">
              <w:rPr>
                <w:rFonts w:eastAsia="黑体"/>
                <w:b/>
                <w:bCs/>
                <w:sz w:val="24"/>
                <w:szCs w:val="24"/>
              </w:rPr>
              <w:t>表</w:t>
            </w:r>
            <w:r w:rsidRPr="00242B31">
              <w:rPr>
                <w:rFonts w:eastAsia="黑体"/>
                <w:b/>
                <w:bCs/>
                <w:sz w:val="24"/>
                <w:szCs w:val="24"/>
              </w:rPr>
              <w:t>1-</w:t>
            </w:r>
            <w:r w:rsidR="000B0FED" w:rsidRPr="00242B31">
              <w:rPr>
                <w:rFonts w:eastAsia="黑体" w:hint="eastAsia"/>
                <w:b/>
                <w:bCs/>
                <w:sz w:val="24"/>
                <w:szCs w:val="24"/>
              </w:rPr>
              <w:t>7</w:t>
            </w:r>
            <w:r w:rsidRPr="00242B31">
              <w:rPr>
                <w:rFonts w:eastAsia="黑体"/>
                <w:b/>
                <w:bCs/>
                <w:sz w:val="24"/>
                <w:szCs w:val="24"/>
              </w:rPr>
              <w:t xml:space="preserve">  </w:t>
            </w:r>
            <w:r w:rsidRPr="00242B31">
              <w:rPr>
                <w:rFonts w:eastAsia="黑体" w:hint="eastAsia"/>
                <w:b/>
                <w:bCs/>
                <w:sz w:val="24"/>
                <w:szCs w:val="24"/>
              </w:rPr>
              <w:t>本项目与</w:t>
            </w:r>
            <w:r w:rsidR="00581624" w:rsidRPr="00242B31">
              <w:rPr>
                <w:rFonts w:eastAsia="黑体" w:hint="eastAsia"/>
                <w:b/>
                <w:bCs/>
                <w:sz w:val="24"/>
                <w:szCs w:val="24"/>
              </w:rPr>
              <w:t>开江县人民医院</w:t>
            </w:r>
            <w:r w:rsidRPr="00242B31">
              <w:rPr>
                <w:rFonts w:eastAsia="黑体" w:hint="eastAsia"/>
                <w:b/>
                <w:bCs/>
                <w:sz w:val="24"/>
                <w:szCs w:val="24"/>
              </w:rPr>
              <w:t>公辅设施依托关系一览</w:t>
            </w:r>
            <w:r w:rsidRPr="00242B31">
              <w:rPr>
                <w:rFonts w:eastAsia="黑体"/>
                <w:b/>
                <w:bCs/>
                <w:sz w:val="24"/>
                <w:szCs w:val="24"/>
              </w:rPr>
              <w:t>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9"/>
              <w:gridCol w:w="1731"/>
              <w:gridCol w:w="1556"/>
              <w:gridCol w:w="1134"/>
              <w:gridCol w:w="4388"/>
            </w:tblGrid>
            <w:tr w:rsidR="00242B31" w:rsidRPr="00242B31" w:rsidTr="00F12665">
              <w:trPr>
                <w:trHeight w:val="184"/>
                <w:jc w:val="center"/>
              </w:trPr>
              <w:tc>
                <w:tcPr>
                  <w:tcW w:w="425" w:type="pct"/>
                  <w:vAlign w:val="center"/>
                </w:tcPr>
                <w:p w:rsidR="00FB78EA" w:rsidRPr="00242B31" w:rsidRDefault="00FB78EA" w:rsidP="00321091">
                  <w:pPr>
                    <w:adjustRightInd w:val="0"/>
                    <w:snapToGrid w:val="0"/>
                    <w:jc w:val="center"/>
                    <w:rPr>
                      <w:rFonts w:eastAsia="黑体"/>
                      <w:b/>
                      <w:szCs w:val="21"/>
                    </w:rPr>
                  </w:pPr>
                  <w:r w:rsidRPr="00242B31">
                    <w:rPr>
                      <w:rFonts w:eastAsia="黑体"/>
                      <w:b/>
                      <w:szCs w:val="21"/>
                    </w:rPr>
                    <w:t>序号</w:t>
                  </w:r>
                </w:p>
              </w:tc>
              <w:tc>
                <w:tcPr>
                  <w:tcW w:w="899" w:type="pct"/>
                  <w:vAlign w:val="center"/>
                </w:tcPr>
                <w:p w:rsidR="00FB78EA" w:rsidRPr="00242B31" w:rsidRDefault="00FB78EA" w:rsidP="00321091">
                  <w:pPr>
                    <w:adjustRightInd w:val="0"/>
                    <w:snapToGrid w:val="0"/>
                    <w:jc w:val="center"/>
                    <w:rPr>
                      <w:rFonts w:eastAsia="黑体"/>
                      <w:b/>
                      <w:szCs w:val="21"/>
                    </w:rPr>
                  </w:pPr>
                  <w:r w:rsidRPr="00242B31">
                    <w:rPr>
                      <w:rFonts w:eastAsia="黑体"/>
                      <w:b/>
                      <w:szCs w:val="21"/>
                    </w:rPr>
                    <w:t>依托设施名称</w:t>
                  </w:r>
                </w:p>
              </w:tc>
              <w:tc>
                <w:tcPr>
                  <w:tcW w:w="808" w:type="pct"/>
                  <w:vAlign w:val="center"/>
                </w:tcPr>
                <w:p w:rsidR="00FB78EA" w:rsidRPr="00242B31" w:rsidRDefault="00FB78EA" w:rsidP="00321091">
                  <w:pPr>
                    <w:adjustRightInd w:val="0"/>
                    <w:snapToGrid w:val="0"/>
                    <w:jc w:val="center"/>
                    <w:rPr>
                      <w:rFonts w:eastAsia="黑体"/>
                      <w:b/>
                      <w:szCs w:val="21"/>
                    </w:rPr>
                  </w:pPr>
                  <w:r w:rsidRPr="00242B31">
                    <w:rPr>
                      <w:rFonts w:eastAsia="黑体"/>
                      <w:b/>
                      <w:szCs w:val="21"/>
                    </w:rPr>
                    <w:t>功能</w:t>
                  </w:r>
                </w:p>
              </w:tc>
              <w:tc>
                <w:tcPr>
                  <w:tcW w:w="589" w:type="pct"/>
                  <w:vAlign w:val="center"/>
                </w:tcPr>
                <w:p w:rsidR="00FB78EA" w:rsidRPr="00242B31" w:rsidRDefault="00FB78EA" w:rsidP="00321091">
                  <w:pPr>
                    <w:adjustRightInd w:val="0"/>
                    <w:snapToGrid w:val="0"/>
                    <w:jc w:val="center"/>
                    <w:rPr>
                      <w:rFonts w:eastAsia="黑体"/>
                      <w:b/>
                      <w:szCs w:val="21"/>
                    </w:rPr>
                  </w:pPr>
                  <w:r w:rsidRPr="00242B31">
                    <w:rPr>
                      <w:rFonts w:eastAsia="黑体"/>
                      <w:b/>
                      <w:szCs w:val="21"/>
                    </w:rPr>
                    <w:t>规模</w:t>
                  </w:r>
                </w:p>
              </w:tc>
              <w:tc>
                <w:tcPr>
                  <w:tcW w:w="2279" w:type="pct"/>
                  <w:vAlign w:val="center"/>
                </w:tcPr>
                <w:p w:rsidR="00FB78EA" w:rsidRPr="00242B31" w:rsidRDefault="00FB78EA" w:rsidP="00321091">
                  <w:pPr>
                    <w:adjustRightInd w:val="0"/>
                    <w:snapToGrid w:val="0"/>
                    <w:jc w:val="center"/>
                    <w:rPr>
                      <w:rFonts w:eastAsia="黑体"/>
                      <w:b/>
                      <w:szCs w:val="21"/>
                    </w:rPr>
                  </w:pPr>
                  <w:r w:rsidRPr="00242B31">
                    <w:rPr>
                      <w:rFonts w:eastAsia="黑体"/>
                      <w:b/>
                      <w:szCs w:val="21"/>
                    </w:rPr>
                    <w:t>依托可行性</w:t>
                  </w:r>
                </w:p>
              </w:tc>
            </w:tr>
            <w:tr w:rsidR="00242B31" w:rsidRPr="00242B31" w:rsidTr="00F12665">
              <w:trPr>
                <w:jc w:val="center"/>
              </w:trPr>
              <w:tc>
                <w:tcPr>
                  <w:tcW w:w="425" w:type="pct"/>
                  <w:vAlign w:val="center"/>
                </w:tcPr>
                <w:p w:rsidR="00A058E5" w:rsidRPr="00242B31" w:rsidRDefault="00A058E5" w:rsidP="008E522C">
                  <w:pPr>
                    <w:snapToGrid w:val="0"/>
                    <w:jc w:val="center"/>
                    <w:rPr>
                      <w:bCs/>
                      <w:szCs w:val="21"/>
                    </w:rPr>
                  </w:pPr>
                  <w:r w:rsidRPr="00242B31">
                    <w:rPr>
                      <w:rFonts w:hint="eastAsia"/>
                      <w:bCs/>
                      <w:szCs w:val="21"/>
                    </w:rPr>
                    <w:t>1</w:t>
                  </w:r>
                </w:p>
              </w:tc>
              <w:tc>
                <w:tcPr>
                  <w:tcW w:w="899" w:type="pct"/>
                  <w:vAlign w:val="center"/>
                </w:tcPr>
                <w:p w:rsidR="00A058E5" w:rsidRPr="00242B31" w:rsidRDefault="00A058E5" w:rsidP="008E522C">
                  <w:pPr>
                    <w:snapToGrid w:val="0"/>
                    <w:jc w:val="center"/>
                    <w:rPr>
                      <w:bCs/>
                      <w:szCs w:val="21"/>
                    </w:rPr>
                  </w:pPr>
                  <w:r w:rsidRPr="00242B31">
                    <w:rPr>
                      <w:rFonts w:hint="eastAsia"/>
                      <w:bCs/>
                      <w:szCs w:val="21"/>
                    </w:rPr>
                    <w:t>化粪池</w:t>
                  </w:r>
                </w:p>
              </w:tc>
              <w:tc>
                <w:tcPr>
                  <w:tcW w:w="808" w:type="pct"/>
                  <w:vAlign w:val="center"/>
                </w:tcPr>
                <w:p w:rsidR="00A058E5" w:rsidRPr="00242B31" w:rsidRDefault="00A058E5" w:rsidP="00321091">
                  <w:pPr>
                    <w:snapToGrid w:val="0"/>
                    <w:jc w:val="center"/>
                    <w:rPr>
                      <w:bCs/>
                      <w:szCs w:val="21"/>
                    </w:rPr>
                  </w:pPr>
                  <w:r w:rsidRPr="00242B31">
                    <w:rPr>
                      <w:bCs/>
                      <w:szCs w:val="21"/>
                    </w:rPr>
                    <w:t>生活污水</w:t>
                  </w:r>
                </w:p>
              </w:tc>
              <w:tc>
                <w:tcPr>
                  <w:tcW w:w="589" w:type="pct"/>
                  <w:vAlign w:val="center"/>
                </w:tcPr>
                <w:p w:rsidR="00A058E5" w:rsidRPr="00242B31" w:rsidRDefault="00A058E5" w:rsidP="008E522C">
                  <w:pPr>
                    <w:snapToGrid w:val="0"/>
                    <w:jc w:val="center"/>
                    <w:rPr>
                      <w:bCs/>
                      <w:szCs w:val="21"/>
                    </w:rPr>
                  </w:pPr>
                  <w:r w:rsidRPr="00242B31">
                    <w:rPr>
                      <w:bCs/>
                      <w:szCs w:val="21"/>
                    </w:rPr>
                    <w:t>20</w:t>
                  </w:r>
                  <w:r w:rsidRPr="00242B31">
                    <w:rPr>
                      <w:rFonts w:hint="eastAsia"/>
                      <w:bCs/>
                      <w:szCs w:val="21"/>
                    </w:rPr>
                    <w:t>0m</w:t>
                  </w:r>
                  <w:r w:rsidRPr="00242B31">
                    <w:rPr>
                      <w:rFonts w:hint="eastAsia"/>
                      <w:bCs/>
                      <w:szCs w:val="21"/>
                      <w:vertAlign w:val="superscript"/>
                    </w:rPr>
                    <w:t>3</w:t>
                  </w:r>
                </w:p>
              </w:tc>
              <w:tc>
                <w:tcPr>
                  <w:tcW w:w="2279" w:type="pct"/>
                  <w:vMerge w:val="restart"/>
                  <w:vAlign w:val="center"/>
                </w:tcPr>
                <w:p w:rsidR="00A058E5" w:rsidRPr="00242B31" w:rsidRDefault="00A058E5" w:rsidP="006F6F7C">
                  <w:pPr>
                    <w:snapToGrid w:val="0"/>
                    <w:jc w:val="center"/>
                    <w:rPr>
                      <w:bCs/>
                      <w:szCs w:val="21"/>
                    </w:rPr>
                  </w:pPr>
                  <w:r w:rsidRPr="00242B31">
                    <w:rPr>
                      <w:rFonts w:hint="eastAsia"/>
                      <w:bCs/>
                      <w:szCs w:val="21"/>
                    </w:rPr>
                    <w:t>本项目为依托开江县人民医院新区急诊科建设，根据建设提供的资料，医院配套设施建设设计均考虑了医院急诊需求量，本项目各项污染物产生量已纳入了开江县人民医院设计规模之中，因此，依托可行。</w:t>
                  </w:r>
                </w:p>
              </w:tc>
            </w:tr>
            <w:tr w:rsidR="00242B31" w:rsidRPr="00242B31" w:rsidTr="00F12665">
              <w:trPr>
                <w:jc w:val="center"/>
              </w:trPr>
              <w:tc>
                <w:tcPr>
                  <w:tcW w:w="425" w:type="pct"/>
                  <w:vAlign w:val="center"/>
                </w:tcPr>
                <w:p w:rsidR="00A058E5" w:rsidRPr="00242B31" w:rsidRDefault="00A058E5" w:rsidP="008E522C">
                  <w:pPr>
                    <w:snapToGrid w:val="0"/>
                    <w:jc w:val="center"/>
                    <w:rPr>
                      <w:bCs/>
                      <w:szCs w:val="21"/>
                    </w:rPr>
                  </w:pPr>
                  <w:r w:rsidRPr="00242B31">
                    <w:rPr>
                      <w:rFonts w:hint="eastAsia"/>
                      <w:bCs/>
                      <w:szCs w:val="21"/>
                    </w:rPr>
                    <w:t>2</w:t>
                  </w:r>
                </w:p>
              </w:tc>
              <w:tc>
                <w:tcPr>
                  <w:tcW w:w="899" w:type="pct"/>
                  <w:vAlign w:val="center"/>
                </w:tcPr>
                <w:p w:rsidR="00A058E5" w:rsidRPr="00242B31" w:rsidRDefault="00A058E5" w:rsidP="008E522C">
                  <w:pPr>
                    <w:snapToGrid w:val="0"/>
                    <w:jc w:val="center"/>
                    <w:rPr>
                      <w:bCs/>
                      <w:szCs w:val="21"/>
                    </w:rPr>
                  </w:pPr>
                  <w:r w:rsidRPr="00242B31">
                    <w:rPr>
                      <w:bCs/>
                      <w:szCs w:val="21"/>
                    </w:rPr>
                    <w:t>垃圾收集房</w:t>
                  </w:r>
                </w:p>
              </w:tc>
              <w:tc>
                <w:tcPr>
                  <w:tcW w:w="808" w:type="pct"/>
                  <w:vAlign w:val="center"/>
                </w:tcPr>
                <w:p w:rsidR="00A058E5" w:rsidRPr="00242B31" w:rsidRDefault="00A058E5" w:rsidP="008E522C">
                  <w:pPr>
                    <w:snapToGrid w:val="0"/>
                    <w:jc w:val="center"/>
                    <w:rPr>
                      <w:bCs/>
                      <w:szCs w:val="21"/>
                    </w:rPr>
                  </w:pPr>
                  <w:r w:rsidRPr="00242B31">
                    <w:rPr>
                      <w:rFonts w:hint="eastAsia"/>
                      <w:bCs/>
                      <w:szCs w:val="21"/>
                    </w:rPr>
                    <w:t>存放</w:t>
                  </w:r>
                  <w:r w:rsidRPr="00242B31">
                    <w:rPr>
                      <w:bCs/>
                      <w:szCs w:val="21"/>
                    </w:rPr>
                    <w:t>一般固废</w:t>
                  </w:r>
                </w:p>
              </w:tc>
              <w:tc>
                <w:tcPr>
                  <w:tcW w:w="589" w:type="pct"/>
                  <w:vAlign w:val="center"/>
                </w:tcPr>
                <w:p w:rsidR="00A058E5" w:rsidRPr="00242B31" w:rsidRDefault="00A058E5" w:rsidP="008E522C">
                  <w:pPr>
                    <w:snapToGrid w:val="0"/>
                    <w:jc w:val="center"/>
                    <w:rPr>
                      <w:bCs/>
                      <w:szCs w:val="21"/>
                    </w:rPr>
                  </w:pPr>
                  <w:r w:rsidRPr="00242B31">
                    <w:rPr>
                      <w:bCs/>
                      <w:szCs w:val="21"/>
                    </w:rPr>
                    <w:t>占地</w:t>
                  </w:r>
                  <w:r w:rsidRPr="00242B31">
                    <w:rPr>
                      <w:bCs/>
                      <w:szCs w:val="21"/>
                    </w:rPr>
                    <w:t>10</w:t>
                  </w:r>
                  <w:r w:rsidRPr="00242B31">
                    <w:rPr>
                      <w:rFonts w:hint="eastAsia"/>
                      <w:bCs/>
                      <w:szCs w:val="21"/>
                    </w:rPr>
                    <w:t>m</w:t>
                  </w:r>
                  <w:r w:rsidRPr="00242B31">
                    <w:rPr>
                      <w:rFonts w:hint="eastAsia"/>
                      <w:bCs/>
                      <w:szCs w:val="21"/>
                      <w:vertAlign w:val="superscript"/>
                    </w:rPr>
                    <w:t>2</w:t>
                  </w:r>
                </w:p>
              </w:tc>
              <w:tc>
                <w:tcPr>
                  <w:tcW w:w="2279" w:type="pct"/>
                  <w:vMerge/>
                  <w:vAlign w:val="center"/>
                </w:tcPr>
                <w:p w:rsidR="00A058E5" w:rsidRPr="00242B31" w:rsidRDefault="00A058E5" w:rsidP="008E522C">
                  <w:pPr>
                    <w:snapToGrid w:val="0"/>
                    <w:jc w:val="center"/>
                    <w:rPr>
                      <w:bCs/>
                      <w:szCs w:val="21"/>
                    </w:rPr>
                  </w:pPr>
                </w:p>
              </w:tc>
            </w:tr>
            <w:tr w:rsidR="00242B31" w:rsidRPr="00242B31" w:rsidTr="00F12665">
              <w:trPr>
                <w:jc w:val="center"/>
              </w:trPr>
              <w:tc>
                <w:tcPr>
                  <w:tcW w:w="425" w:type="pct"/>
                  <w:vAlign w:val="center"/>
                </w:tcPr>
                <w:p w:rsidR="00A058E5" w:rsidRPr="00242B31" w:rsidRDefault="00A058E5" w:rsidP="008E522C">
                  <w:pPr>
                    <w:snapToGrid w:val="0"/>
                    <w:jc w:val="center"/>
                    <w:rPr>
                      <w:bCs/>
                      <w:szCs w:val="21"/>
                    </w:rPr>
                  </w:pPr>
                  <w:r w:rsidRPr="00242B31">
                    <w:rPr>
                      <w:rFonts w:hint="eastAsia"/>
                      <w:bCs/>
                      <w:szCs w:val="21"/>
                    </w:rPr>
                    <w:t>3</w:t>
                  </w:r>
                </w:p>
              </w:tc>
              <w:tc>
                <w:tcPr>
                  <w:tcW w:w="899" w:type="pct"/>
                  <w:vAlign w:val="center"/>
                </w:tcPr>
                <w:p w:rsidR="00A058E5" w:rsidRPr="00242B31" w:rsidRDefault="00A058E5" w:rsidP="008E522C">
                  <w:pPr>
                    <w:snapToGrid w:val="0"/>
                    <w:jc w:val="center"/>
                    <w:rPr>
                      <w:bCs/>
                      <w:szCs w:val="21"/>
                    </w:rPr>
                  </w:pPr>
                  <w:r w:rsidRPr="00242B31">
                    <w:rPr>
                      <w:bCs/>
                      <w:szCs w:val="21"/>
                    </w:rPr>
                    <w:t>医疗</w:t>
                  </w:r>
                  <w:r w:rsidRPr="00242B31">
                    <w:rPr>
                      <w:rFonts w:hint="eastAsia"/>
                      <w:bCs/>
                      <w:szCs w:val="21"/>
                    </w:rPr>
                    <w:t>废物</w:t>
                  </w:r>
                  <w:r w:rsidRPr="00242B31">
                    <w:rPr>
                      <w:bCs/>
                      <w:szCs w:val="21"/>
                    </w:rPr>
                    <w:t>暂存间</w:t>
                  </w:r>
                </w:p>
              </w:tc>
              <w:tc>
                <w:tcPr>
                  <w:tcW w:w="808" w:type="pct"/>
                  <w:vAlign w:val="center"/>
                </w:tcPr>
                <w:p w:rsidR="00A058E5" w:rsidRPr="00242B31" w:rsidRDefault="00A058E5" w:rsidP="008E522C">
                  <w:pPr>
                    <w:snapToGrid w:val="0"/>
                    <w:jc w:val="center"/>
                    <w:rPr>
                      <w:bCs/>
                      <w:szCs w:val="21"/>
                    </w:rPr>
                  </w:pPr>
                  <w:r w:rsidRPr="00242B31">
                    <w:rPr>
                      <w:rFonts w:hint="eastAsia"/>
                      <w:bCs/>
                      <w:szCs w:val="21"/>
                    </w:rPr>
                    <w:t>暂存医疗废物</w:t>
                  </w:r>
                </w:p>
              </w:tc>
              <w:tc>
                <w:tcPr>
                  <w:tcW w:w="589" w:type="pct"/>
                  <w:vAlign w:val="center"/>
                </w:tcPr>
                <w:p w:rsidR="00A058E5" w:rsidRPr="00242B31" w:rsidRDefault="00A058E5" w:rsidP="007B39F5">
                  <w:pPr>
                    <w:snapToGrid w:val="0"/>
                    <w:jc w:val="center"/>
                    <w:rPr>
                      <w:bCs/>
                      <w:szCs w:val="21"/>
                    </w:rPr>
                  </w:pPr>
                  <w:r w:rsidRPr="00242B31">
                    <w:rPr>
                      <w:rFonts w:hint="eastAsia"/>
                      <w:bCs/>
                      <w:szCs w:val="21"/>
                    </w:rPr>
                    <w:t>面积</w:t>
                  </w:r>
                  <w:r w:rsidRPr="00242B31">
                    <w:rPr>
                      <w:bCs/>
                      <w:szCs w:val="21"/>
                    </w:rPr>
                    <w:t>20</w:t>
                  </w:r>
                  <w:r w:rsidRPr="00242B31">
                    <w:rPr>
                      <w:rFonts w:hint="eastAsia"/>
                      <w:bCs/>
                      <w:szCs w:val="21"/>
                    </w:rPr>
                    <w:t>m</w:t>
                  </w:r>
                  <w:r w:rsidRPr="00242B31">
                    <w:rPr>
                      <w:rFonts w:hint="eastAsia"/>
                      <w:bCs/>
                      <w:szCs w:val="21"/>
                      <w:vertAlign w:val="superscript"/>
                    </w:rPr>
                    <w:t>2</w:t>
                  </w:r>
                </w:p>
              </w:tc>
              <w:tc>
                <w:tcPr>
                  <w:tcW w:w="2279" w:type="pct"/>
                  <w:vMerge/>
                  <w:vAlign w:val="center"/>
                </w:tcPr>
                <w:p w:rsidR="00A058E5" w:rsidRPr="00242B31" w:rsidRDefault="00A058E5" w:rsidP="008E522C">
                  <w:pPr>
                    <w:snapToGrid w:val="0"/>
                    <w:jc w:val="center"/>
                    <w:rPr>
                      <w:bCs/>
                      <w:szCs w:val="21"/>
                    </w:rPr>
                  </w:pPr>
                </w:p>
              </w:tc>
            </w:tr>
            <w:tr w:rsidR="00242B31" w:rsidRPr="00242B31" w:rsidTr="00F12665">
              <w:trPr>
                <w:jc w:val="center"/>
              </w:trPr>
              <w:tc>
                <w:tcPr>
                  <w:tcW w:w="425" w:type="pct"/>
                  <w:vAlign w:val="center"/>
                </w:tcPr>
                <w:p w:rsidR="00A058E5" w:rsidRPr="00242B31" w:rsidRDefault="00A058E5" w:rsidP="008E522C">
                  <w:pPr>
                    <w:snapToGrid w:val="0"/>
                    <w:jc w:val="center"/>
                    <w:rPr>
                      <w:bCs/>
                      <w:szCs w:val="21"/>
                    </w:rPr>
                  </w:pPr>
                  <w:r w:rsidRPr="00242B31">
                    <w:rPr>
                      <w:rFonts w:hint="eastAsia"/>
                      <w:bCs/>
                      <w:szCs w:val="21"/>
                    </w:rPr>
                    <w:t>4</w:t>
                  </w:r>
                </w:p>
              </w:tc>
              <w:tc>
                <w:tcPr>
                  <w:tcW w:w="899" w:type="pct"/>
                  <w:vAlign w:val="center"/>
                </w:tcPr>
                <w:p w:rsidR="00A058E5" w:rsidRPr="00242B31" w:rsidRDefault="00A058E5" w:rsidP="008E522C">
                  <w:pPr>
                    <w:snapToGrid w:val="0"/>
                    <w:jc w:val="center"/>
                    <w:rPr>
                      <w:bCs/>
                      <w:szCs w:val="21"/>
                    </w:rPr>
                  </w:pPr>
                  <w:r w:rsidRPr="00242B31">
                    <w:rPr>
                      <w:rFonts w:hint="eastAsia"/>
                      <w:bCs/>
                      <w:szCs w:val="21"/>
                    </w:rPr>
                    <w:t>污水处理站</w:t>
                  </w:r>
                </w:p>
              </w:tc>
              <w:tc>
                <w:tcPr>
                  <w:tcW w:w="808" w:type="pct"/>
                  <w:vAlign w:val="center"/>
                </w:tcPr>
                <w:p w:rsidR="00A058E5" w:rsidRPr="00242B31" w:rsidRDefault="00A058E5" w:rsidP="008E522C">
                  <w:pPr>
                    <w:snapToGrid w:val="0"/>
                    <w:jc w:val="center"/>
                    <w:rPr>
                      <w:bCs/>
                      <w:szCs w:val="21"/>
                    </w:rPr>
                  </w:pPr>
                  <w:r w:rsidRPr="00242B31">
                    <w:rPr>
                      <w:rFonts w:hint="eastAsia"/>
                      <w:bCs/>
                      <w:szCs w:val="21"/>
                    </w:rPr>
                    <w:t>医疗废水</w:t>
                  </w:r>
                </w:p>
              </w:tc>
              <w:tc>
                <w:tcPr>
                  <w:tcW w:w="589" w:type="pct"/>
                  <w:vAlign w:val="center"/>
                </w:tcPr>
                <w:p w:rsidR="00A058E5" w:rsidRPr="00242B31" w:rsidRDefault="00A058E5" w:rsidP="007B39F5">
                  <w:pPr>
                    <w:snapToGrid w:val="0"/>
                    <w:jc w:val="center"/>
                    <w:rPr>
                      <w:bCs/>
                      <w:szCs w:val="21"/>
                    </w:rPr>
                  </w:pPr>
                  <w:r w:rsidRPr="00242B31">
                    <w:rPr>
                      <w:rFonts w:hint="eastAsia"/>
                      <w:bCs/>
                      <w:szCs w:val="21"/>
                    </w:rPr>
                    <w:t>500m</w:t>
                  </w:r>
                  <w:r w:rsidRPr="00242B31">
                    <w:rPr>
                      <w:bCs/>
                      <w:szCs w:val="21"/>
                      <w:vertAlign w:val="superscript"/>
                    </w:rPr>
                    <w:t>3</w:t>
                  </w:r>
                  <w:r w:rsidRPr="00242B31">
                    <w:rPr>
                      <w:rFonts w:hint="eastAsia"/>
                      <w:bCs/>
                      <w:szCs w:val="21"/>
                    </w:rPr>
                    <w:t>/d</w:t>
                  </w:r>
                </w:p>
              </w:tc>
              <w:tc>
                <w:tcPr>
                  <w:tcW w:w="2279" w:type="pct"/>
                  <w:vMerge/>
                  <w:vAlign w:val="center"/>
                </w:tcPr>
                <w:p w:rsidR="00A058E5" w:rsidRPr="00242B31" w:rsidRDefault="00A058E5" w:rsidP="008E522C">
                  <w:pPr>
                    <w:snapToGrid w:val="0"/>
                    <w:jc w:val="center"/>
                    <w:rPr>
                      <w:bCs/>
                      <w:szCs w:val="21"/>
                    </w:rPr>
                  </w:pPr>
                </w:p>
              </w:tc>
            </w:tr>
            <w:tr w:rsidR="00242B31" w:rsidRPr="00242B31" w:rsidTr="00F12665">
              <w:trPr>
                <w:jc w:val="center"/>
              </w:trPr>
              <w:tc>
                <w:tcPr>
                  <w:tcW w:w="425" w:type="pct"/>
                  <w:vAlign w:val="center"/>
                </w:tcPr>
                <w:p w:rsidR="00A058E5" w:rsidRPr="00242B31" w:rsidRDefault="00A058E5" w:rsidP="008E522C">
                  <w:pPr>
                    <w:snapToGrid w:val="0"/>
                    <w:jc w:val="center"/>
                    <w:rPr>
                      <w:bCs/>
                      <w:szCs w:val="21"/>
                    </w:rPr>
                  </w:pPr>
                  <w:r w:rsidRPr="00242B31">
                    <w:rPr>
                      <w:rFonts w:hint="eastAsia"/>
                      <w:bCs/>
                      <w:szCs w:val="21"/>
                    </w:rPr>
                    <w:t>5</w:t>
                  </w:r>
                </w:p>
              </w:tc>
              <w:tc>
                <w:tcPr>
                  <w:tcW w:w="899" w:type="pct"/>
                  <w:vAlign w:val="center"/>
                </w:tcPr>
                <w:p w:rsidR="00A058E5" w:rsidRPr="00242B31" w:rsidRDefault="00A058E5" w:rsidP="008E522C">
                  <w:pPr>
                    <w:snapToGrid w:val="0"/>
                    <w:jc w:val="center"/>
                    <w:rPr>
                      <w:bCs/>
                      <w:szCs w:val="21"/>
                    </w:rPr>
                  </w:pPr>
                  <w:r w:rsidRPr="00242B31">
                    <w:rPr>
                      <w:bCs/>
                      <w:szCs w:val="21"/>
                    </w:rPr>
                    <w:t>供水</w:t>
                  </w:r>
                </w:p>
              </w:tc>
              <w:tc>
                <w:tcPr>
                  <w:tcW w:w="1397" w:type="pct"/>
                  <w:gridSpan w:val="2"/>
                  <w:vAlign w:val="center"/>
                </w:tcPr>
                <w:p w:rsidR="00A058E5" w:rsidRPr="00242B31" w:rsidRDefault="00A058E5" w:rsidP="008E522C">
                  <w:pPr>
                    <w:snapToGrid w:val="0"/>
                    <w:jc w:val="center"/>
                    <w:rPr>
                      <w:bCs/>
                      <w:szCs w:val="21"/>
                    </w:rPr>
                  </w:pPr>
                  <w:r w:rsidRPr="00242B31">
                    <w:rPr>
                      <w:rFonts w:hint="eastAsia"/>
                      <w:bCs/>
                      <w:szCs w:val="21"/>
                    </w:rPr>
                    <w:t>自来水厂供水</w:t>
                  </w:r>
                </w:p>
              </w:tc>
              <w:tc>
                <w:tcPr>
                  <w:tcW w:w="2279" w:type="pct"/>
                  <w:vMerge/>
                  <w:vAlign w:val="center"/>
                </w:tcPr>
                <w:p w:rsidR="00A058E5" w:rsidRPr="00242B31" w:rsidRDefault="00A058E5" w:rsidP="008E522C">
                  <w:pPr>
                    <w:snapToGrid w:val="0"/>
                    <w:jc w:val="center"/>
                    <w:rPr>
                      <w:bCs/>
                      <w:szCs w:val="21"/>
                    </w:rPr>
                  </w:pPr>
                </w:p>
              </w:tc>
            </w:tr>
            <w:tr w:rsidR="00242B31" w:rsidRPr="00242B31" w:rsidTr="00F12665">
              <w:trPr>
                <w:jc w:val="center"/>
              </w:trPr>
              <w:tc>
                <w:tcPr>
                  <w:tcW w:w="425" w:type="pct"/>
                  <w:vAlign w:val="center"/>
                </w:tcPr>
                <w:p w:rsidR="00A058E5" w:rsidRPr="00242B31" w:rsidRDefault="00A058E5" w:rsidP="008E522C">
                  <w:pPr>
                    <w:snapToGrid w:val="0"/>
                    <w:jc w:val="center"/>
                    <w:rPr>
                      <w:bCs/>
                      <w:szCs w:val="21"/>
                    </w:rPr>
                  </w:pPr>
                  <w:r w:rsidRPr="00242B31">
                    <w:rPr>
                      <w:rFonts w:hint="eastAsia"/>
                      <w:bCs/>
                      <w:szCs w:val="21"/>
                    </w:rPr>
                    <w:t>6</w:t>
                  </w:r>
                </w:p>
              </w:tc>
              <w:tc>
                <w:tcPr>
                  <w:tcW w:w="899" w:type="pct"/>
                  <w:vAlign w:val="center"/>
                </w:tcPr>
                <w:p w:rsidR="00A058E5" w:rsidRPr="00242B31" w:rsidRDefault="00A058E5" w:rsidP="008E522C">
                  <w:pPr>
                    <w:snapToGrid w:val="0"/>
                    <w:jc w:val="center"/>
                    <w:rPr>
                      <w:bCs/>
                      <w:szCs w:val="21"/>
                    </w:rPr>
                  </w:pPr>
                  <w:r w:rsidRPr="00242B31">
                    <w:rPr>
                      <w:bCs/>
                      <w:szCs w:val="21"/>
                    </w:rPr>
                    <w:t>供电</w:t>
                  </w:r>
                </w:p>
              </w:tc>
              <w:tc>
                <w:tcPr>
                  <w:tcW w:w="1397" w:type="pct"/>
                  <w:gridSpan w:val="2"/>
                  <w:vAlign w:val="center"/>
                </w:tcPr>
                <w:p w:rsidR="00A058E5" w:rsidRPr="00242B31" w:rsidRDefault="00A058E5" w:rsidP="008E522C">
                  <w:pPr>
                    <w:snapToGrid w:val="0"/>
                    <w:jc w:val="center"/>
                    <w:rPr>
                      <w:bCs/>
                      <w:szCs w:val="21"/>
                    </w:rPr>
                  </w:pPr>
                  <w:r w:rsidRPr="00242B31">
                    <w:rPr>
                      <w:rFonts w:hint="eastAsia"/>
                      <w:bCs/>
                      <w:szCs w:val="21"/>
                    </w:rPr>
                    <w:t>市政电源</w:t>
                  </w:r>
                </w:p>
              </w:tc>
              <w:tc>
                <w:tcPr>
                  <w:tcW w:w="2279" w:type="pct"/>
                  <w:vMerge/>
                  <w:vAlign w:val="center"/>
                </w:tcPr>
                <w:p w:rsidR="00A058E5" w:rsidRPr="00242B31" w:rsidRDefault="00A058E5" w:rsidP="00FB78EA">
                  <w:pPr>
                    <w:snapToGrid w:val="0"/>
                    <w:jc w:val="center"/>
                    <w:rPr>
                      <w:bCs/>
                      <w:szCs w:val="21"/>
                    </w:rPr>
                  </w:pPr>
                </w:p>
              </w:tc>
            </w:tr>
            <w:tr w:rsidR="00242B31" w:rsidRPr="00242B31" w:rsidTr="00F12665">
              <w:trPr>
                <w:jc w:val="center"/>
              </w:trPr>
              <w:tc>
                <w:tcPr>
                  <w:tcW w:w="425" w:type="pct"/>
                  <w:vAlign w:val="center"/>
                </w:tcPr>
                <w:p w:rsidR="00A058E5" w:rsidRPr="00242B31" w:rsidRDefault="00A058E5" w:rsidP="008E522C">
                  <w:pPr>
                    <w:snapToGrid w:val="0"/>
                    <w:jc w:val="center"/>
                    <w:rPr>
                      <w:bCs/>
                      <w:szCs w:val="21"/>
                    </w:rPr>
                  </w:pPr>
                  <w:r w:rsidRPr="00242B31">
                    <w:rPr>
                      <w:rFonts w:hint="eastAsia"/>
                      <w:bCs/>
                      <w:szCs w:val="21"/>
                    </w:rPr>
                    <w:t>7</w:t>
                  </w:r>
                </w:p>
              </w:tc>
              <w:tc>
                <w:tcPr>
                  <w:tcW w:w="899" w:type="pct"/>
                  <w:vAlign w:val="center"/>
                </w:tcPr>
                <w:p w:rsidR="00A058E5" w:rsidRPr="00242B31" w:rsidRDefault="00A058E5" w:rsidP="008E522C">
                  <w:pPr>
                    <w:snapToGrid w:val="0"/>
                    <w:jc w:val="center"/>
                    <w:rPr>
                      <w:bCs/>
                      <w:szCs w:val="21"/>
                    </w:rPr>
                  </w:pPr>
                  <w:r w:rsidRPr="00242B31">
                    <w:rPr>
                      <w:bCs/>
                      <w:szCs w:val="21"/>
                    </w:rPr>
                    <w:t>消防</w:t>
                  </w:r>
                </w:p>
              </w:tc>
              <w:tc>
                <w:tcPr>
                  <w:tcW w:w="1397" w:type="pct"/>
                  <w:gridSpan w:val="2"/>
                  <w:vAlign w:val="center"/>
                </w:tcPr>
                <w:p w:rsidR="00A058E5" w:rsidRPr="00242B31" w:rsidRDefault="00A058E5" w:rsidP="008E522C">
                  <w:pPr>
                    <w:snapToGrid w:val="0"/>
                    <w:jc w:val="center"/>
                    <w:rPr>
                      <w:bCs/>
                      <w:szCs w:val="21"/>
                    </w:rPr>
                  </w:pPr>
                  <w:r w:rsidRPr="00242B31">
                    <w:rPr>
                      <w:rFonts w:hint="eastAsia"/>
                      <w:bCs/>
                      <w:szCs w:val="21"/>
                    </w:rPr>
                    <w:t>市政供水，室外消防水池</w:t>
                  </w:r>
                </w:p>
              </w:tc>
              <w:tc>
                <w:tcPr>
                  <w:tcW w:w="2279" w:type="pct"/>
                  <w:vMerge/>
                  <w:vAlign w:val="center"/>
                </w:tcPr>
                <w:p w:rsidR="00A058E5" w:rsidRPr="00242B31" w:rsidRDefault="00A058E5" w:rsidP="00FB78EA">
                  <w:pPr>
                    <w:snapToGrid w:val="0"/>
                    <w:jc w:val="center"/>
                    <w:rPr>
                      <w:bCs/>
                      <w:szCs w:val="21"/>
                    </w:rPr>
                  </w:pPr>
                </w:p>
              </w:tc>
            </w:tr>
          </w:tbl>
          <w:p w:rsidR="0043101B" w:rsidRPr="00242B31" w:rsidRDefault="00F63A0D" w:rsidP="000B0FED">
            <w:pPr>
              <w:snapToGrid w:val="0"/>
              <w:spacing w:line="360" w:lineRule="auto"/>
              <w:ind w:firstLineChars="200" w:firstLine="485"/>
              <w:rPr>
                <w:sz w:val="24"/>
                <w:szCs w:val="24"/>
              </w:rPr>
            </w:pPr>
            <w:r w:rsidRPr="00242B31">
              <w:rPr>
                <w:rFonts w:hint="eastAsia"/>
                <w:sz w:val="24"/>
              </w:rPr>
              <w:t>根据上表分析可知，本项目依托于</w:t>
            </w:r>
            <w:r w:rsidR="00581624" w:rsidRPr="00242B31">
              <w:rPr>
                <w:rFonts w:hint="eastAsia"/>
                <w:sz w:val="24"/>
              </w:rPr>
              <w:t>开江县人民医院</w:t>
            </w:r>
            <w:r w:rsidRPr="00242B31">
              <w:rPr>
                <w:rFonts w:hint="eastAsia"/>
                <w:sz w:val="24"/>
              </w:rPr>
              <w:t>公辅设施是可行的。</w:t>
            </w:r>
          </w:p>
        </w:tc>
      </w:tr>
      <w:tr w:rsidR="00242B31" w:rsidRPr="00242B31" w:rsidTr="00674CA3">
        <w:trPr>
          <w:trHeight w:val="20"/>
          <w:jc w:val="center"/>
        </w:trPr>
        <w:tc>
          <w:tcPr>
            <w:tcW w:w="5000" w:type="pct"/>
            <w:gridSpan w:val="8"/>
            <w:vAlign w:val="center"/>
          </w:tcPr>
          <w:p w:rsidR="001C5784" w:rsidRPr="00242B31" w:rsidRDefault="001C5784" w:rsidP="009B5794">
            <w:pPr>
              <w:snapToGrid w:val="0"/>
              <w:spacing w:line="360" w:lineRule="auto"/>
              <w:rPr>
                <w:rFonts w:ascii="黑体" w:eastAsia="黑体" w:hAnsi="黑体"/>
                <w:b/>
                <w:bCs/>
                <w:sz w:val="24"/>
                <w:szCs w:val="24"/>
                <w:shd w:val="pct15" w:color="auto" w:fill="FFFFFF"/>
              </w:rPr>
            </w:pPr>
            <w:r w:rsidRPr="00242B31">
              <w:rPr>
                <w:rFonts w:ascii="黑体" w:eastAsia="黑体" w:hAnsi="黑体"/>
                <w:b/>
                <w:bCs/>
                <w:sz w:val="24"/>
                <w:szCs w:val="24"/>
                <w:shd w:val="pct15" w:color="auto" w:fill="FFFFFF"/>
              </w:rPr>
              <w:lastRenderedPageBreak/>
              <w:t>与本项目有关的原有污染情况及主要环境问题：</w:t>
            </w:r>
          </w:p>
          <w:p w:rsidR="00A57EBC" w:rsidRPr="00242B31" w:rsidRDefault="00804B56" w:rsidP="008E522C">
            <w:pPr>
              <w:snapToGrid w:val="0"/>
              <w:spacing w:line="360" w:lineRule="auto"/>
              <w:ind w:firstLine="482"/>
              <w:rPr>
                <w:sz w:val="24"/>
                <w:szCs w:val="24"/>
              </w:rPr>
            </w:pPr>
            <w:r w:rsidRPr="00242B31">
              <w:rPr>
                <w:rFonts w:hint="eastAsia"/>
                <w:sz w:val="24"/>
                <w:szCs w:val="24"/>
              </w:rPr>
              <w:t>本项目</w:t>
            </w:r>
            <w:r w:rsidRPr="00242B31">
              <w:rPr>
                <w:sz w:val="24"/>
                <w:szCs w:val="24"/>
              </w:rPr>
              <w:t>为新建项目</w:t>
            </w:r>
            <w:r w:rsidRPr="00242B31">
              <w:rPr>
                <w:rFonts w:hint="eastAsia"/>
                <w:sz w:val="24"/>
                <w:szCs w:val="24"/>
              </w:rPr>
              <w:t>，</w:t>
            </w:r>
            <w:r w:rsidRPr="00242B31">
              <w:rPr>
                <w:sz w:val="24"/>
                <w:szCs w:val="24"/>
              </w:rPr>
              <w:t>建设地点位于开江县人民医院内</w:t>
            </w:r>
            <w:r w:rsidRPr="00242B31">
              <w:rPr>
                <w:rFonts w:hint="eastAsia"/>
                <w:sz w:val="24"/>
                <w:szCs w:val="24"/>
              </w:rPr>
              <w:t>，</w:t>
            </w:r>
            <w:r w:rsidRPr="00242B31">
              <w:rPr>
                <w:sz w:val="24"/>
                <w:szCs w:val="24"/>
              </w:rPr>
              <w:t>项目所在地周围为拟建医院门诊楼</w:t>
            </w:r>
            <w:r w:rsidRPr="00242B31">
              <w:rPr>
                <w:rFonts w:hint="eastAsia"/>
                <w:sz w:val="24"/>
                <w:szCs w:val="24"/>
              </w:rPr>
              <w:t>、</w:t>
            </w:r>
            <w:r w:rsidRPr="00242B31">
              <w:rPr>
                <w:sz w:val="24"/>
                <w:szCs w:val="24"/>
              </w:rPr>
              <w:t>在建住院楼等</w:t>
            </w:r>
            <w:r w:rsidRPr="00242B31">
              <w:rPr>
                <w:rFonts w:hint="eastAsia"/>
                <w:sz w:val="24"/>
                <w:szCs w:val="24"/>
              </w:rPr>
              <w:t>，</w:t>
            </w:r>
            <w:r w:rsidRPr="00242B31">
              <w:rPr>
                <w:sz w:val="24"/>
                <w:szCs w:val="24"/>
              </w:rPr>
              <w:t>地块地势平坦</w:t>
            </w:r>
            <w:r w:rsidRPr="00242B31">
              <w:rPr>
                <w:rFonts w:hint="eastAsia"/>
                <w:sz w:val="24"/>
                <w:szCs w:val="24"/>
              </w:rPr>
              <w:t>，</w:t>
            </w:r>
            <w:r w:rsidRPr="00242B31">
              <w:rPr>
                <w:sz w:val="24"/>
                <w:szCs w:val="24"/>
              </w:rPr>
              <w:t>无原有污染情况及遗留环境问题</w:t>
            </w:r>
            <w:r w:rsidRPr="00242B31">
              <w:rPr>
                <w:rFonts w:hint="eastAsia"/>
                <w:sz w:val="24"/>
                <w:szCs w:val="24"/>
              </w:rPr>
              <w:t>。</w:t>
            </w:r>
          </w:p>
          <w:p w:rsidR="00471546" w:rsidRPr="00242B31" w:rsidRDefault="00471546" w:rsidP="008E522C">
            <w:pPr>
              <w:snapToGrid w:val="0"/>
              <w:spacing w:line="360" w:lineRule="auto"/>
              <w:rPr>
                <w:sz w:val="24"/>
                <w:szCs w:val="24"/>
              </w:rPr>
            </w:pPr>
          </w:p>
        </w:tc>
      </w:tr>
    </w:tbl>
    <w:p w:rsidR="001C5784" w:rsidRPr="00242B31" w:rsidRDefault="001C5784" w:rsidP="008E522C">
      <w:pPr>
        <w:snapToGrid w:val="0"/>
        <w:outlineLvl w:val="0"/>
        <w:rPr>
          <w:b/>
          <w:kern w:val="0"/>
          <w:sz w:val="32"/>
          <w:szCs w:val="32"/>
        </w:rPr>
        <w:sectPr w:rsidR="001C5784" w:rsidRPr="00242B31" w:rsidSect="003D35CD">
          <w:footerReference w:type="default" r:id="rId11"/>
          <w:pgSz w:w="11906" w:h="16838"/>
          <w:pgMar w:top="1440" w:right="1134" w:bottom="1440" w:left="1134" w:header="851" w:footer="992" w:gutter="0"/>
          <w:pgNumType w:start="1"/>
          <w:cols w:space="720"/>
          <w:docGrid w:type="linesAndChars" w:linePitch="312" w:charSpace="477"/>
        </w:sectPr>
      </w:pPr>
      <w:bookmarkStart w:id="3" w:name="_Toc375556563"/>
    </w:p>
    <w:p w:rsidR="001C5784" w:rsidRPr="00242B31" w:rsidRDefault="001C5784" w:rsidP="008E522C">
      <w:pPr>
        <w:snapToGrid w:val="0"/>
        <w:outlineLvl w:val="0"/>
        <w:rPr>
          <w:rFonts w:ascii="黑体" w:eastAsia="黑体" w:hAnsi="黑体"/>
          <w:b/>
          <w:kern w:val="0"/>
          <w:sz w:val="32"/>
          <w:szCs w:val="32"/>
        </w:rPr>
      </w:pPr>
      <w:bookmarkStart w:id="4" w:name="_Toc492992568"/>
      <w:r w:rsidRPr="00242B31">
        <w:rPr>
          <w:rFonts w:ascii="黑体" w:eastAsia="黑体" w:hAnsi="黑体"/>
          <w:b/>
          <w:kern w:val="0"/>
          <w:sz w:val="32"/>
          <w:szCs w:val="32"/>
        </w:rPr>
        <w:lastRenderedPageBreak/>
        <w:t>建设项目所在地自然环境简况</w:t>
      </w:r>
      <w:bookmarkEnd w:id="3"/>
      <w:bookmarkEnd w:id="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4"/>
      </w:tblGrid>
      <w:tr w:rsidR="00242B31" w:rsidRPr="00242B31" w:rsidTr="00E40078">
        <w:trPr>
          <w:trHeight w:val="10110"/>
          <w:jc w:val="center"/>
        </w:trPr>
        <w:tc>
          <w:tcPr>
            <w:tcW w:w="5000" w:type="pct"/>
            <w:tcBorders>
              <w:bottom w:val="single" w:sz="12" w:space="0" w:color="auto"/>
            </w:tcBorders>
          </w:tcPr>
          <w:p w:rsidR="001C5784" w:rsidRPr="00242B31" w:rsidRDefault="001C5784" w:rsidP="008E522C">
            <w:pPr>
              <w:widowControl/>
              <w:snapToGrid w:val="0"/>
              <w:spacing w:line="360" w:lineRule="auto"/>
              <w:rPr>
                <w:rFonts w:ascii="黑体" w:eastAsia="黑体" w:hAnsi="黑体"/>
                <w:b/>
                <w:bCs/>
                <w:spacing w:val="-10"/>
                <w:kern w:val="0"/>
                <w:sz w:val="28"/>
                <w:szCs w:val="28"/>
                <w:shd w:val="pct15" w:color="auto" w:fill="FFFFFF"/>
              </w:rPr>
            </w:pPr>
            <w:r w:rsidRPr="00242B31">
              <w:rPr>
                <w:rFonts w:ascii="黑体" w:eastAsia="黑体" w:hAnsi="黑体"/>
                <w:b/>
                <w:bCs/>
                <w:spacing w:val="-10"/>
                <w:kern w:val="0"/>
                <w:sz w:val="28"/>
                <w:szCs w:val="28"/>
                <w:shd w:val="pct15" w:color="auto" w:fill="FFFFFF"/>
              </w:rPr>
              <w:t>自然环境简况 ( 地形、地貌、地质、气侯、气象、水文、植被、生物多样性等 ) ：</w:t>
            </w:r>
          </w:p>
          <w:p w:rsidR="001C5784" w:rsidRPr="00242B31" w:rsidRDefault="001F6C06" w:rsidP="008E522C">
            <w:pPr>
              <w:snapToGrid w:val="0"/>
              <w:spacing w:line="360" w:lineRule="auto"/>
              <w:ind w:firstLineChars="200" w:firstLine="487"/>
              <w:rPr>
                <w:rFonts w:eastAsia="黑体"/>
                <w:b/>
                <w:sz w:val="24"/>
              </w:rPr>
            </w:pPr>
            <w:r w:rsidRPr="00242B31">
              <w:rPr>
                <w:rFonts w:eastAsia="黑体"/>
                <w:b/>
                <w:sz w:val="24"/>
              </w:rPr>
              <w:t>1</w:t>
            </w:r>
            <w:r w:rsidR="001C5784" w:rsidRPr="00242B31">
              <w:rPr>
                <w:rFonts w:eastAsia="黑体"/>
                <w:b/>
                <w:sz w:val="24"/>
              </w:rPr>
              <w:t>、地理位置</w:t>
            </w:r>
          </w:p>
          <w:p w:rsidR="001C5784" w:rsidRPr="00242B31" w:rsidRDefault="00DF5BD5" w:rsidP="008E522C">
            <w:pPr>
              <w:snapToGrid w:val="0"/>
              <w:spacing w:line="360" w:lineRule="auto"/>
              <w:ind w:firstLineChars="200" w:firstLine="485"/>
              <w:rPr>
                <w:kern w:val="0"/>
                <w:sz w:val="24"/>
                <w:szCs w:val="24"/>
              </w:rPr>
            </w:pPr>
            <w:r w:rsidRPr="00242B31">
              <w:rPr>
                <w:kern w:val="0"/>
                <w:sz w:val="24"/>
              </w:rPr>
              <w:t>开江县位于四川省东北部，达川地区东部，地处大巴山南面，地跨东经</w:t>
            </w:r>
            <w:r w:rsidRPr="00242B31">
              <w:rPr>
                <w:kern w:val="0"/>
                <w:sz w:val="24"/>
              </w:rPr>
              <w:t>107</w:t>
            </w:r>
            <w:r w:rsidRPr="00242B31">
              <w:rPr>
                <w:kern w:val="0"/>
                <w:sz w:val="24"/>
              </w:rPr>
              <w:sym w:font="Symbol" w:char="F0B0"/>
            </w:r>
            <w:r w:rsidRPr="00242B31">
              <w:rPr>
                <w:kern w:val="0"/>
                <w:sz w:val="24"/>
              </w:rPr>
              <w:t>42</w:t>
            </w:r>
            <w:r w:rsidRPr="00242B31">
              <w:rPr>
                <w:kern w:val="0"/>
                <w:sz w:val="24"/>
              </w:rPr>
              <w:sym w:font="Symbol" w:char="F0A2"/>
            </w:r>
            <w:r w:rsidRPr="00242B31">
              <w:rPr>
                <w:kern w:val="0"/>
                <w:sz w:val="24"/>
              </w:rPr>
              <w:t>~108</w:t>
            </w:r>
            <w:r w:rsidRPr="00242B31">
              <w:rPr>
                <w:kern w:val="0"/>
                <w:sz w:val="24"/>
              </w:rPr>
              <w:sym w:font="Symbol" w:char="F0B0"/>
            </w:r>
            <w:r w:rsidRPr="00242B31">
              <w:rPr>
                <w:kern w:val="0"/>
                <w:sz w:val="24"/>
              </w:rPr>
              <w:t>05</w:t>
            </w:r>
            <w:r w:rsidRPr="00242B31">
              <w:rPr>
                <w:kern w:val="0"/>
                <w:sz w:val="24"/>
              </w:rPr>
              <w:sym w:font="Symbol" w:char="F0A2"/>
            </w:r>
            <w:r w:rsidRPr="00242B31">
              <w:rPr>
                <w:kern w:val="0"/>
                <w:sz w:val="24"/>
              </w:rPr>
              <w:t>，北纬</w:t>
            </w:r>
            <w:r w:rsidRPr="00242B31">
              <w:rPr>
                <w:kern w:val="0"/>
                <w:sz w:val="24"/>
              </w:rPr>
              <w:t>30</w:t>
            </w:r>
            <w:r w:rsidRPr="00242B31">
              <w:rPr>
                <w:kern w:val="0"/>
                <w:sz w:val="24"/>
              </w:rPr>
              <w:sym w:font="Symbol" w:char="F0B0"/>
            </w:r>
            <w:r w:rsidRPr="00242B31">
              <w:rPr>
                <w:kern w:val="0"/>
                <w:sz w:val="24"/>
              </w:rPr>
              <w:t>49</w:t>
            </w:r>
            <w:r w:rsidRPr="00242B31">
              <w:rPr>
                <w:kern w:val="0"/>
                <w:sz w:val="24"/>
              </w:rPr>
              <w:sym w:font="Symbol" w:char="F0A2"/>
            </w:r>
            <w:r w:rsidRPr="00242B31">
              <w:rPr>
                <w:kern w:val="0"/>
                <w:sz w:val="24"/>
              </w:rPr>
              <w:t>~31</w:t>
            </w:r>
            <w:r w:rsidRPr="00242B31">
              <w:rPr>
                <w:kern w:val="0"/>
                <w:sz w:val="24"/>
              </w:rPr>
              <w:sym w:font="Symbol" w:char="F0B0"/>
            </w:r>
            <w:r w:rsidRPr="00242B31">
              <w:rPr>
                <w:kern w:val="0"/>
                <w:sz w:val="24"/>
              </w:rPr>
              <w:t>15</w:t>
            </w:r>
            <w:r w:rsidRPr="00242B31">
              <w:rPr>
                <w:kern w:val="0"/>
                <w:sz w:val="24"/>
              </w:rPr>
              <w:sym w:font="Symbol" w:char="F0A2"/>
            </w:r>
            <w:r w:rsidRPr="00242B31">
              <w:rPr>
                <w:kern w:val="0"/>
                <w:sz w:val="24"/>
              </w:rPr>
              <w:t>。东邻开县、万县，西界达县，北连宣汉，南临梁平，幅员面积</w:t>
            </w:r>
            <w:r w:rsidRPr="00242B31">
              <w:rPr>
                <w:kern w:val="0"/>
                <w:sz w:val="24"/>
              </w:rPr>
              <w:t>1032.55km</w:t>
            </w:r>
            <w:r w:rsidRPr="00242B31">
              <w:rPr>
                <w:kern w:val="0"/>
                <w:sz w:val="24"/>
                <w:vertAlign w:val="superscript"/>
              </w:rPr>
              <w:t>2</w:t>
            </w:r>
            <w:r w:rsidRPr="00242B31">
              <w:rPr>
                <w:kern w:val="0"/>
                <w:sz w:val="24"/>
              </w:rPr>
              <w:t>，东西宽</w:t>
            </w:r>
            <w:r w:rsidRPr="00242B31">
              <w:rPr>
                <w:kern w:val="0"/>
                <w:sz w:val="24"/>
              </w:rPr>
              <w:t>36.5km</w:t>
            </w:r>
            <w:r w:rsidRPr="00242B31">
              <w:rPr>
                <w:kern w:val="0"/>
                <w:sz w:val="24"/>
              </w:rPr>
              <w:t>，南北长</w:t>
            </w:r>
            <w:r w:rsidRPr="00242B31">
              <w:rPr>
                <w:kern w:val="0"/>
                <w:sz w:val="24"/>
              </w:rPr>
              <w:t>51.5km</w:t>
            </w:r>
            <w:r w:rsidRPr="00242B31">
              <w:rPr>
                <w:kern w:val="0"/>
                <w:sz w:val="24"/>
              </w:rPr>
              <w:t>。距省会成都市</w:t>
            </w:r>
            <w:r w:rsidRPr="00242B31">
              <w:rPr>
                <w:kern w:val="0"/>
                <w:sz w:val="24"/>
              </w:rPr>
              <w:t>620</w:t>
            </w:r>
            <w:r w:rsidRPr="00242B31">
              <w:rPr>
                <w:kern w:val="0"/>
                <w:sz w:val="24"/>
              </w:rPr>
              <w:t>公里。县城城区为开江县中部的新宁镇，东西长</w:t>
            </w:r>
            <w:r w:rsidRPr="00242B31">
              <w:rPr>
                <w:kern w:val="0"/>
                <w:sz w:val="24"/>
              </w:rPr>
              <w:t>3.63km</w:t>
            </w:r>
            <w:r w:rsidRPr="00242B31">
              <w:rPr>
                <w:kern w:val="0"/>
                <w:sz w:val="24"/>
              </w:rPr>
              <w:t>，南北宽</w:t>
            </w:r>
            <w:r w:rsidRPr="00242B31">
              <w:rPr>
                <w:kern w:val="0"/>
                <w:sz w:val="24"/>
              </w:rPr>
              <w:t>3.47km</w:t>
            </w:r>
            <w:r w:rsidRPr="00242B31">
              <w:rPr>
                <w:kern w:val="0"/>
                <w:sz w:val="24"/>
              </w:rPr>
              <w:t>。普安镇位于县境西北部，距县城</w:t>
            </w:r>
            <w:r w:rsidRPr="00242B31">
              <w:rPr>
                <w:kern w:val="0"/>
                <w:sz w:val="24"/>
              </w:rPr>
              <w:t>2.5</w:t>
            </w:r>
            <w:r w:rsidRPr="00242B31">
              <w:rPr>
                <w:kern w:val="0"/>
                <w:sz w:val="24"/>
              </w:rPr>
              <w:t>公里，面积</w:t>
            </w:r>
            <w:r w:rsidRPr="00242B31">
              <w:rPr>
                <w:kern w:val="0"/>
                <w:sz w:val="24"/>
              </w:rPr>
              <w:t>18.7</w:t>
            </w:r>
            <w:r w:rsidRPr="00242B31">
              <w:rPr>
                <w:kern w:val="0"/>
                <w:sz w:val="24"/>
              </w:rPr>
              <w:t>平方公里，人口</w:t>
            </w:r>
            <w:r w:rsidRPr="00242B31">
              <w:rPr>
                <w:kern w:val="0"/>
                <w:sz w:val="24"/>
              </w:rPr>
              <w:t>2.5</w:t>
            </w:r>
            <w:r w:rsidRPr="00242B31">
              <w:rPr>
                <w:kern w:val="0"/>
                <w:sz w:val="24"/>
              </w:rPr>
              <w:t>万。</w:t>
            </w:r>
          </w:p>
          <w:p w:rsidR="001C5784" w:rsidRPr="00242B31" w:rsidRDefault="001C5784" w:rsidP="008E522C">
            <w:pPr>
              <w:snapToGrid w:val="0"/>
              <w:spacing w:line="360" w:lineRule="auto"/>
              <w:ind w:firstLineChars="200" w:firstLine="485"/>
              <w:rPr>
                <w:sz w:val="24"/>
                <w:szCs w:val="24"/>
              </w:rPr>
            </w:pPr>
            <w:r w:rsidRPr="00242B31">
              <w:rPr>
                <w:sz w:val="24"/>
                <w:szCs w:val="24"/>
              </w:rPr>
              <w:t>本项目位于</w:t>
            </w:r>
            <w:r w:rsidR="003B6F86" w:rsidRPr="00242B31">
              <w:rPr>
                <w:kern w:val="0"/>
                <w:sz w:val="24"/>
                <w:szCs w:val="24"/>
              </w:rPr>
              <w:t>开江县</w:t>
            </w:r>
            <w:r w:rsidR="00581624" w:rsidRPr="00242B31">
              <w:rPr>
                <w:kern w:val="0"/>
                <w:sz w:val="24"/>
                <w:szCs w:val="24"/>
              </w:rPr>
              <w:t>普安镇观音寨村</w:t>
            </w:r>
            <w:r w:rsidRPr="00242B31">
              <w:rPr>
                <w:sz w:val="24"/>
                <w:szCs w:val="24"/>
              </w:rPr>
              <w:t>，具体地理位置见附图</w:t>
            </w:r>
            <w:r w:rsidRPr="00242B31">
              <w:rPr>
                <w:sz w:val="24"/>
                <w:szCs w:val="24"/>
              </w:rPr>
              <w:t>1</w:t>
            </w:r>
            <w:r w:rsidRPr="00242B31">
              <w:rPr>
                <w:sz w:val="24"/>
                <w:szCs w:val="24"/>
              </w:rPr>
              <w:t>。</w:t>
            </w:r>
          </w:p>
          <w:p w:rsidR="001C5784" w:rsidRPr="00242B31" w:rsidRDefault="001F6C06" w:rsidP="008E522C">
            <w:pPr>
              <w:snapToGrid w:val="0"/>
              <w:spacing w:line="360" w:lineRule="auto"/>
              <w:ind w:firstLineChars="200" w:firstLine="487"/>
              <w:rPr>
                <w:rFonts w:eastAsia="黑体"/>
                <w:b/>
                <w:sz w:val="24"/>
              </w:rPr>
            </w:pPr>
            <w:r w:rsidRPr="00242B31">
              <w:rPr>
                <w:rFonts w:eastAsia="黑体" w:hint="eastAsia"/>
                <w:b/>
                <w:sz w:val="24"/>
              </w:rPr>
              <w:t>2</w:t>
            </w:r>
            <w:r w:rsidR="001C5784" w:rsidRPr="00242B31">
              <w:rPr>
                <w:rFonts w:eastAsia="黑体"/>
                <w:b/>
                <w:sz w:val="24"/>
              </w:rPr>
              <w:t>、地形、地貌、地质</w:t>
            </w:r>
          </w:p>
          <w:p w:rsidR="00DF5BD5" w:rsidRPr="00242B31" w:rsidRDefault="00DF5BD5" w:rsidP="00DF5BD5">
            <w:pPr>
              <w:snapToGrid w:val="0"/>
              <w:spacing w:line="360" w:lineRule="auto"/>
              <w:ind w:firstLineChars="200" w:firstLine="487"/>
              <w:rPr>
                <w:rFonts w:eastAsia="黑体"/>
                <w:b/>
                <w:sz w:val="24"/>
              </w:rPr>
            </w:pPr>
            <w:r w:rsidRPr="00242B31">
              <w:rPr>
                <w:rFonts w:eastAsia="黑体" w:hint="eastAsia"/>
                <w:b/>
                <w:sz w:val="24"/>
              </w:rPr>
              <w:t>（</w:t>
            </w:r>
            <w:r w:rsidRPr="00242B31">
              <w:rPr>
                <w:rFonts w:eastAsia="黑体" w:hint="eastAsia"/>
                <w:b/>
                <w:sz w:val="24"/>
              </w:rPr>
              <w:t>1</w:t>
            </w:r>
            <w:r w:rsidRPr="00242B31">
              <w:rPr>
                <w:rFonts w:eastAsia="黑体" w:hint="eastAsia"/>
                <w:b/>
                <w:sz w:val="24"/>
              </w:rPr>
              <w:t>）</w:t>
            </w:r>
            <w:r w:rsidRPr="00242B31">
              <w:rPr>
                <w:rFonts w:eastAsia="黑体"/>
                <w:b/>
                <w:sz w:val="24"/>
              </w:rPr>
              <w:t>地质构造</w:t>
            </w:r>
          </w:p>
          <w:p w:rsidR="00DF5BD5" w:rsidRPr="00242B31" w:rsidRDefault="00DF5BD5" w:rsidP="00DF5BD5">
            <w:pPr>
              <w:autoSpaceDE w:val="0"/>
              <w:autoSpaceDN w:val="0"/>
              <w:adjustRightInd w:val="0"/>
              <w:snapToGrid w:val="0"/>
              <w:spacing w:line="360" w:lineRule="auto"/>
              <w:ind w:firstLineChars="200" w:firstLine="485"/>
              <w:rPr>
                <w:kern w:val="0"/>
                <w:sz w:val="24"/>
              </w:rPr>
            </w:pPr>
            <w:r w:rsidRPr="00242B31">
              <w:rPr>
                <w:kern w:val="0"/>
                <w:sz w:val="24"/>
              </w:rPr>
              <w:t>开江县地表始于中生代三叠纪燕山构造阶段，迄今约</w:t>
            </w:r>
            <w:r w:rsidRPr="00242B31">
              <w:rPr>
                <w:kern w:val="0"/>
                <w:sz w:val="24"/>
              </w:rPr>
              <w:t>1.82</w:t>
            </w:r>
            <w:r w:rsidRPr="00242B31">
              <w:rPr>
                <w:kern w:val="0"/>
                <w:sz w:val="24"/>
              </w:rPr>
              <w:t>亿年，除白垩系和第三系因沉积间断缺代外，从中生代三叠纪至新生代第四系出露</w:t>
            </w:r>
            <w:r w:rsidRPr="00242B31">
              <w:rPr>
                <w:kern w:val="0"/>
                <w:sz w:val="24"/>
              </w:rPr>
              <w:t>7</w:t>
            </w:r>
            <w:r w:rsidRPr="00242B31">
              <w:rPr>
                <w:kern w:val="0"/>
                <w:sz w:val="24"/>
              </w:rPr>
              <w:t>个主要地质岩层，属内陆河湖泊堆积层，出露的最老地层为中生代三叠纪须家河组，分布于各背斜翼立部及轴部；最广泛地层为中生代侏罗系红色陆相碎屑自流井组、蓬莱镇组、遂宁组、沙溪庙组等，分布于各背斜翼部及向斜丘陵；最新地层为新生代第四系新老冲积，分布于宽谷平坝河流两岸阶地，整个地质构造处于新华夏系第三沉降带中的四川盆地东北部，川东弧形构造带中，县境内构造形迹以北北东、北东梳状褶皱为主。北部受大巴山弧形构造带向外波及影响，形成北西向构造及弧形构造，因构造作用分布不均，背斜成山，褶皱紧密，为梳状箱头形态，向斜成丘，比较开阔，断裂以压性为主，且一般沿背斜分布。地震烈度为</w:t>
            </w:r>
            <w:r w:rsidRPr="00242B31">
              <w:rPr>
                <w:kern w:val="0"/>
                <w:sz w:val="24"/>
              </w:rPr>
              <w:t>7</w:t>
            </w:r>
            <w:r w:rsidRPr="00242B31">
              <w:rPr>
                <w:kern w:val="0"/>
                <w:sz w:val="24"/>
              </w:rPr>
              <w:t>度。</w:t>
            </w:r>
          </w:p>
          <w:p w:rsidR="00DF5BD5" w:rsidRPr="00242B31" w:rsidRDefault="00DF5BD5" w:rsidP="00DF5BD5">
            <w:pPr>
              <w:snapToGrid w:val="0"/>
              <w:spacing w:line="360" w:lineRule="auto"/>
              <w:ind w:firstLineChars="200" w:firstLine="487"/>
              <w:rPr>
                <w:rFonts w:eastAsia="黑体"/>
                <w:b/>
                <w:sz w:val="24"/>
              </w:rPr>
            </w:pPr>
            <w:r w:rsidRPr="00242B31">
              <w:rPr>
                <w:rFonts w:eastAsia="黑体" w:hint="eastAsia"/>
                <w:b/>
                <w:sz w:val="24"/>
              </w:rPr>
              <w:t>（</w:t>
            </w:r>
            <w:r w:rsidRPr="00242B31">
              <w:rPr>
                <w:rFonts w:eastAsia="黑体" w:hint="eastAsia"/>
                <w:b/>
                <w:sz w:val="24"/>
              </w:rPr>
              <w:t>2</w:t>
            </w:r>
            <w:r w:rsidRPr="00242B31">
              <w:rPr>
                <w:rFonts w:eastAsia="黑体" w:hint="eastAsia"/>
                <w:b/>
                <w:sz w:val="24"/>
              </w:rPr>
              <w:t>）</w:t>
            </w:r>
            <w:r w:rsidRPr="00242B31">
              <w:rPr>
                <w:rFonts w:eastAsia="黑体"/>
                <w:b/>
                <w:sz w:val="24"/>
              </w:rPr>
              <w:t>地形地貌</w:t>
            </w:r>
          </w:p>
          <w:p w:rsidR="00DF5BD5" w:rsidRPr="00242B31" w:rsidRDefault="00DF5BD5" w:rsidP="00DF5BD5">
            <w:pPr>
              <w:snapToGrid w:val="0"/>
              <w:spacing w:line="360" w:lineRule="auto"/>
              <w:ind w:firstLineChars="200" w:firstLine="485"/>
              <w:rPr>
                <w:kern w:val="0"/>
                <w:sz w:val="24"/>
              </w:rPr>
            </w:pPr>
            <w:r w:rsidRPr="00242B31">
              <w:rPr>
                <w:kern w:val="0"/>
                <w:sz w:val="24"/>
              </w:rPr>
              <w:t>开江县境内属川东褶皱剥蚀</w:t>
            </w:r>
            <w:r w:rsidRPr="00242B31">
              <w:rPr>
                <w:kern w:val="0"/>
                <w:sz w:val="24"/>
              </w:rPr>
              <w:t>——</w:t>
            </w:r>
            <w:r w:rsidRPr="00242B31">
              <w:rPr>
                <w:kern w:val="0"/>
                <w:sz w:val="24"/>
              </w:rPr>
              <w:t>浸蚀低山丘陵谷地貌区。以上升剥蚀低山和丘陵为主。背斜成山，紧密狭窄，向斜为丘，平缓开阔，间有高地平坝。北部、中部、东部较高，西部较低，丘陵平坝共占全县总面积的</w:t>
            </w:r>
            <w:r w:rsidRPr="00242B31">
              <w:rPr>
                <w:kern w:val="0"/>
                <w:sz w:val="24"/>
              </w:rPr>
              <w:t>63.8%</w:t>
            </w:r>
            <w:r w:rsidRPr="00242B31">
              <w:rPr>
                <w:kern w:val="0"/>
                <w:sz w:val="24"/>
              </w:rPr>
              <w:t>。其余则为山地，主要山脉有三条：一是北面的宣汉梁子，海拔</w:t>
            </w:r>
            <w:r w:rsidRPr="00242B31">
              <w:rPr>
                <w:kern w:val="0"/>
                <w:sz w:val="24"/>
              </w:rPr>
              <w:t>900</w:t>
            </w:r>
            <w:r w:rsidRPr="00242B31">
              <w:rPr>
                <w:kern w:val="0"/>
                <w:sz w:val="24"/>
              </w:rPr>
              <w:t>～</w:t>
            </w:r>
            <w:r w:rsidRPr="00242B31">
              <w:rPr>
                <w:kern w:val="0"/>
                <w:sz w:val="24"/>
              </w:rPr>
              <w:t>1200m</w:t>
            </w:r>
            <w:r w:rsidRPr="00242B31">
              <w:rPr>
                <w:kern w:val="0"/>
                <w:sz w:val="24"/>
              </w:rPr>
              <w:t>；二是斜穿全县中部的水垭山脉，海拔</w:t>
            </w:r>
            <w:r w:rsidRPr="00242B31">
              <w:rPr>
                <w:kern w:val="0"/>
                <w:sz w:val="24"/>
              </w:rPr>
              <w:t>800m</w:t>
            </w:r>
            <w:r w:rsidRPr="00242B31">
              <w:rPr>
                <w:kern w:val="0"/>
                <w:sz w:val="24"/>
              </w:rPr>
              <w:t>左右，三是南部边境的南川场山脉，海拔</w:t>
            </w:r>
            <w:r w:rsidRPr="00242B31">
              <w:rPr>
                <w:kern w:val="0"/>
                <w:sz w:val="24"/>
              </w:rPr>
              <w:t>1000m</w:t>
            </w:r>
            <w:r w:rsidRPr="00242B31">
              <w:rPr>
                <w:kern w:val="0"/>
                <w:sz w:val="24"/>
              </w:rPr>
              <w:t>左右。三条山脉皆为东北</w:t>
            </w:r>
            <w:r w:rsidRPr="00242B31">
              <w:rPr>
                <w:kern w:val="0"/>
                <w:sz w:val="24"/>
              </w:rPr>
              <w:t>——</w:t>
            </w:r>
            <w:r w:rsidRPr="00242B31">
              <w:rPr>
                <w:kern w:val="0"/>
                <w:sz w:val="24"/>
              </w:rPr>
              <w:t>西南走向的背斜山地。</w:t>
            </w:r>
            <w:r w:rsidRPr="00242B31">
              <w:rPr>
                <w:sz w:val="24"/>
              </w:rPr>
              <w:t>最低点</w:t>
            </w:r>
            <w:r w:rsidRPr="00242B31">
              <w:rPr>
                <w:kern w:val="0"/>
                <w:sz w:val="24"/>
              </w:rPr>
              <w:t>为</w:t>
            </w:r>
            <w:r w:rsidR="001D3393" w:rsidRPr="00242B31">
              <w:rPr>
                <w:rFonts w:hint="eastAsia"/>
                <w:kern w:val="0"/>
                <w:sz w:val="24"/>
              </w:rPr>
              <w:t>八庙镇</w:t>
            </w:r>
            <w:r w:rsidRPr="00242B31">
              <w:rPr>
                <w:kern w:val="0"/>
                <w:sz w:val="24"/>
              </w:rPr>
              <w:t>的后槽口，海拔</w:t>
            </w:r>
            <w:r w:rsidRPr="00242B31">
              <w:rPr>
                <w:kern w:val="0"/>
                <w:sz w:val="24"/>
              </w:rPr>
              <w:t>272</w:t>
            </w:r>
            <w:r w:rsidRPr="00242B31">
              <w:rPr>
                <w:rFonts w:hint="eastAsia"/>
                <w:kern w:val="0"/>
                <w:sz w:val="24"/>
              </w:rPr>
              <w:t>m</w:t>
            </w:r>
            <w:r w:rsidRPr="00242B31">
              <w:rPr>
                <w:kern w:val="0"/>
                <w:sz w:val="24"/>
              </w:rPr>
              <w:t>，最高点为灵岩</w:t>
            </w:r>
            <w:r w:rsidR="001D3393" w:rsidRPr="00242B31">
              <w:rPr>
                <w:rFonts w:hint="eastAsia"/>
                <w:kern w:val="0"/>
                <w:sz w:val="24"/>
              </w:rPr>
              <w:t>镇</w:t>
            </w:r>
            <w:r w:rsidRPr="00242B31">
              <w:rPr>
                <w:kern w:val="0"/>
                <w:sz w:val="24"/>
              </w:rPr>
              <w:t>的五通岩，海拔</w:t>
            </w:r>
            <w:r w:rsidRPr="00242B31">
              <w:rPr>
                <w:kern w:val="0"/>
                <w:sz w:val="24"/>
              </w:rPr>
              <w:t>1375.7</w:t>
            </w:r>
            <w:r w:rsidRPr="00242B31">
              <w:rPr>
                <w:rFonts w:hint="eastAsia"/>
                <w:kern w:val="0"/>
                <w:sz w:val="24"/>
              </w:rPr>
              <w:t>m</w:t>
            </w:r>
            <w:r w:rsidRPr="00242B31">
              <w:rPr>
                <w:kern w:val="0"/>
                <w:sz w:val="24"/>
              </w:rPr>
              <w:t>。开江县境内地貌属川东褶皱剥蚀</w:t>
            </w:r>
            <w:r w:rsidRPr="00242B31">
              <w:rPr>
                <w:kern w:val="0"/>
                <w:sz w:val="24"/>
              </w:rPr>
              <w:t>—</w:t>
            </w:r>
            <w:r w:rsidRPr="00242B31">
              <w:rPr>
                <w:kern w:val="0"/>
                <w:sz w:val="24"/>
              </w:rPr>
              <w:t>侵蚀低山丘陵岭谷地貌区，大巴山脉向南延伸的丘陵体系。以上升剥蚀低山和丘陵为主。背斜成山，紧密狭窄，向斜为丘，平缓开阔，间有高地平坝。北部、中部、</w:t>
            </w:r>
            <w:r w:rsidRPr="00242B31">
              <w:rPr>
                <w:kern w:val="0"/>
                <w:sz w:val="24"/>
              </w:rPr>
              <w:lastRenderedPageBreak/>
              <w:t>东部较高，西部较低，平均海拔</w:t>
            </w:r>
            <w:r w:rsidRPr="00242B31">
              <w:rPr>
                <w:kern w:val="0"/>
                <w:sz w:val="24"/>
              </w:rPr>
              <w:t>600m</w:t>
            </w:r>
            <w:r w:rsidRPr="00242B31">
              <w:rPr>
                <w:kern w:val="0"/>
                <w:sz w:val="24"/>
              </w:rPr>
              <w:t>，最低点为</w:t>
            </w:r>
            <w:r w:rsidR="001D3393" w:rsidRPr="00242B31">
              <w:rPr>
                <w:rFonts w:hint="eastAsia"/>
                <w:kern w:val="0"/>
                <w:sz w:val="24"/>
              </w:rPr>
              <w:t>八庙镇</w:t>
            </w:r>
            <w:r w:rsidRPr="00242B31">
              <w:rPr>
                <w:kern w:val="0"/>
                <w:sz w:val="24"/>
              </w:rPr>
              <w:t>的后槽口，海拔</w:t>
            </w:r>
            <w:r w:rsidRPr="00242B31">
              <w:rPr>
                <w:kern w:val="0"/>
                <w:sz w:val="24"/>
              </w:rPr>
              <w:t>272m</w:t>
            </w:r>
            <w:r w:rsidRPr="00242B31">
              <w:rPr>
                <w:kern w:val="0"/>
                <w:sz w:val="24"/>
              </w:rPr>
              <w:t>，最高点为灵岩</w:t>
            </w:r>
            <w:r w:rsidR="001D3393" w:rsidRPr="00242B31">
              <w:rPr>
                <w:rFonts w:hint="eastAsia"/>
                <w:kern w:val="0"/>
                <w:sz w:val="24"/>
              </w:rPr>
              <w:t>镇</w:t>
            </w:r>
            <w:r w:rsidRPr="00242B31">
              <w:rPr>
                <w:kern w:val="0"/>
                <w:sz w:val="24"/>
              </w:rPr>
              <w:t>的五通岩，海拔</w:t>
            </w:r>
            <w:r w:rsidRPr="00242B31">
              <w:rPr>
                <w:kern w:val="0"/>
                <w:sz w:val="24"/>
              </w:rPr>
              <w:t>1375.7m</w:t>
            </w:r>
            <w:r w:rsidRPr="00242B31">
              <w:rPr>
                <w:kern w:val="0"/>
                <w:sz w:val="24"/>
              </w:rPr>
              <w:t>。县域地势由东北向西南倾斜，略高于毗邻县。七里峡背斜山脉和南门场背斜山脉环绕南北，明月峡背斜山脉横贯中部，将境内划分为前、后两厢，形成三低山夹两丘陵的地形。主要地形地貌有山间平原、丘陵和低山。</w:t>
            </w:r>
          </w:p>
          <w:p w:rsidR="00DF5BD5" w:rsidRPr="00242B31" w:rsidRDefault="00313D16" w:rsidP="00313D16">
            <w:pPr>
              <w:snapToGrid w:val="0"/>
              <w:spacing w:line="360" w:lineRule="auto"/>
              <w:ind w:left="487"/>
              <w:rPr>
                <w:rFonts w:eastAsia="黑体"/>
                <w:b/>
                <w:sz w:val="24"/>
              </w:rPr>
            </w:pPr>
            <w:r w:rsidRPr="00242B31">
              <w:rPr>
                <w:rFonts w:eastAsia="黑体" w:hint="eastAsia"/>
                <w:b/>
                <w:sz w:val="24"/>
              </w:rPr>
              <w:t>①</w:t>
            </w:r>
            <w:r w:rsidR="00DF5BD5" w:rsidRPr="00242B31">
              <w:rPr>
                <w:rFonts w:eastAsia="黑体"/>
                <w:b/>
                <w:sz w:val="24"/>
              </w:rPr>
              <w:t>山间平原</w:t>
            </w:r>
          </w:p>
          <w:p w:rsidR="00DF5BD5" w:rsidRPr="00242B31" w:rsidRDefault="00DF5BD5" w:rsidP="00DF5BD5">
            <w:pPr>
              <w:snapToGrid w:val="0"/>
              <w:spacing w:line="360" w:lineRule="auto"/>
              <w:ind w:firstLineChars="200" w:firstLine="485"/>
              <w:rPr>
                <w:kern w:val="0"/>
                <w:sz w:val="24"/>
              </w:rPr>
            </w:pPr>
            <w:r w:rsidRPr="00242B31">
              <w:rPr>
                <w:kern w:val="0"/>
                <w:sz w:val="24"/>
              </w:rPr>
              <w:t>为剥蚀堆积地形，主要分布在拔妙河、白岩河、任市河、新宁河和澄清河等</w:t>
            </w:r>
            <w:r w:rsidRPr="00242B31">
              <w:rPr>
                <w:kern w:val="0"/>
                <w:sz w:val="24"/>
              </w:rPr>
              <w:t>5</w:t>
            </w:r>
            <w:r w:rsidRPr="00242B31">
              <w:rPr>
                <w:kern w:val="0"/>
                <w:sz w:val="24"/>
              </w:rPr>
              <w:t>条河流堆积的坝区，如长田坝、天星坝、杨家坝、观音寨坝、糖房坝、宝塔坝、隍城坝、金家坝、黑池坝、新桥坝、杨家坝、牛家坝、水车坝、荷叶坝、龙井坝和箭口坝，总面积</w:t>
            </w:r>
            <w:r w:rsidRPr="00242B31">
              <w:rPr>
                <w:kern w:val="0"/>
                <w:sz w:val="24"/>
              </w:rPr>
              <w:t>258.5km</w:t>
            </w:r>
            <w:r w:rsidRPr="00242B31">
              <w:rPr>
                <w:kern w:val="0"/>
                <w:sz w:val="24"/>
                <w:vertAlign w:val="superscript"/>
              </w:rPr>
              <w:t>2</w:t>
            </w:r>
            <w:r w:rsidRPr="00242B31">
              <w:rPr>
                <w:kern w:val="0"/>
                <w:sz w:val="24"/>
              </w:rPr>
              <w:t>，占总面积的</w:t>
            </w:r>
            <w:r w:rsidRPr="00242B31">
              <w:rPr>
                <w:kern w:val="0"/>
                <w:sz w:val="24"/>
              </w:rPr>
              <w:t>25.02%</w:t>
            </w:r>
            <w:r w:rsidRPr="00242B31">
              <w:rPr>
                <w:kern w:val="0"/>
                <w:sz w:val="24"/>
              </w:rPr>
              <w:t>。海拔一般</w:t>
            </w:r>
            <w:r w:rsidRPr="00242B31">
              <w:rPr>
                <w:kern w:val="0"/>
                <w:sz w:val="24"/>
              </w:rPr>
              <w:t>400m</w:t>
            </w:r>
            <w:r w:rsidRPr="00242B31">
              <w:rPr>
                <w:rFonts w:hint="eastAsia"/>
                <w:kern w:val="0"/>
                <w:sz w:val="24"/>
              </w:rPr>
              <w:t>～</w:t>
            </w:r>
            <w:r w:rsidRPr="00242B31">
              <w:rPr>
                <w:kern w:val="0"/>
                <w:sz w:val="24"/>
              </w:rPr>
              <w:t>500m</w:t>
            </w:r>
            <w:r w:rsidRPr="00242B31">
              <w:rPr>
                <w:kern w:val="0"/>
                <w:sz w:val="24"/>
              </w:rPr>
              <w:t>，相对高差小于</w:t>
            </w:r>
            <w:r w:rsidRPr="00242B31">
              <w:rPr>
                <w:kern w:val="0"/>
                <w:sz w:val="24"/>
              </w:rPr>
              <w:t>20m</w:t>
            </w:r>
            <w:r w:rsidRPr="00242B31">
              <w:rPr>
                <w:kern w:val="0"/>
                <w:sz w:val="24"/>
              </w:rPr>
              <w:t>，坡度小于</w:t>
            </w:r>
            <w:r w:rsidRPr="00242B31">
              <w:rPr>
                <w:kern w:val="0"/>
                <w:sz w:val="24"/>
              </w:rPr>
              <w:t>7°</w:t>
            </w:r>
            <w:r w:rsidRPr="00242B31">
              <w:rPr>
                <w:kern w:val="0"/>
                <w:sz w:val="24"/>
              </w:rPr>
              <w:t>。</w:t>
            </w:r>
          </w:p>
          <w:p w:rsidR="00DF5BD5" w:rsidRPr="00242B31" w:rsidRDefault="00313D16" w:rsidP="00313D16">
            <w:pPr>
              <w:snapToGrid w:val="0"/>
              <w:spacing w:line="360" w:lineRule="auto"/>
              <w:ind w:left="487"/>
              <w:rPr>
                <w:rFonts w:eastAsia="黑体"/>
                <w:b/>
                <w:sz w:val="24"/>
              </w:rPr>
            </w:pPr>
            <w:r w:rsidRPr="00242B31">
              <w:rPr>
                <w:rFonts w:eastAsia="黑体" w:hint="eastAsia"/>
                <w:b/>
                <w:sz w:val="24"/>
              </w:rPr>
              <w:t>②</w:t>
            </w:r>
            <w:r w:rsidR="00DF5BD5" w:rsidRPr="00242B31">
              <w:rPr>
                <w:rFonts w:eastAsia="黑体"/>
                <w:b/>
                <w:sz w:val="24"/>
              </w:rPr>
              <w:t>丘陵</w:t>
            </w:r>
          </w:p>
          <w:p w:rsidR="00DF5BD5" w:rsidRPr="00242B31" w:rsidRDefault="00DF5BD5" w:rsidP="00DF5BD5">
            <w:pPr>
              <w:snapToGrid w:val="0"/>
              <w:spacing w:line="360" w:lineRule="auto"/>
              <w:ind w:firstLineChars="200" w:firstLine="485"/>
              <w:rPr>
                <w:kern w:val="0"/>
                <w:sz w:val="24"/>
              </w:rPr>
            </w:pPr>
            <w:r w:rsidRPr="00242B31">
              <w:rPr>
                <w:kern w:val="0"/>
                <w:sz w:val="24"/>
              </w:rPr>
              <w:t>为构造剥蚀地形，分为浅丘和中丘</w:t>
            </w:r>
            <w:r w:rsidRPr="00242B31">
              <w:rPr>
                <w:kern w:val="0"/>
                <w:sz w:val="24"/>
              </w:rPr>
              <w:t>—</w:t>
            </w:r>
            <w:r w:rsidRPr="00242B31">
              <w:rPr>
                <w:kern w:val="0"/>
                <w:sz w:val="24"/>
              </w:rPr>
              <w:t>深丘。浅丘主要分布在普安、任市两向斜翼部与轴部之间，为浅切平谷圆缓丘陵，面积</w:t>
            </w:r>
            <w:r w:rsidRPr="00242B31">
              <w:rPr>
                <w:kern w:val="0"/>
                <w:sz w:val="24"/>
              </w:rPr>
              <w:t>181.91km</w:t>
            </w:r>
            <w:r w:rsidRPr="00242B31">
              <w:rPr>
                <w:kern w:val="0"/>
                <w:sz w:val="24"/>
                <w:vertAlign w:val="superscript"/>
              </w:rPr>
              <w:t>2</w:t>
            </w:r>
            <w:r w:rsidRPr="00242B31">
              <w:rPr>
                <w:kern w:val="0"/>
                <w:sz w:val="24"/>
              </w:rPr>
              <w:t>，占总面积的</w:t>
            </w:r>
            <w:r w:rsidRPr="00242B31">
              <w:rPr>
                <w:kern w:val="0"/>
                <w:sz w:val="24"/>
              </w:rPr>
              <w:t>17.61%</w:t>
            </w:r>
            <w:r w:rsidRPr="00242B31">
              <w:rPr>
                <w:kern w:val="0"/>
                <w:sz w:val="24"/>
              </w:rPr>
              <w:t>，海拔</w:t>
            </w:r>
            <w:r w:rsidRPr="00242B31">
              <w:rPr>
                <w:kern w:val="0"/>
                <w:sz w:val="24"/>
              </w:rPr>
              <w:t>450m</w:t>
            </w:r>
            <w:r w:rsidRPr="00242B31">
              <w:rPr>
                <w:rFonts w:hint="eastAsia"/>
                <w:kern w:val="0"/>
                <w:sz w:val="24"/>
              </w:rPr>
              <w:t>～</w:t>
            </w:r>
            <w:r w:rsidRPr="00242B31">
              <w:rPr>
                <w:kern w:val="0"/>
                <w:sz w:val="24"/>
              </w:rPr>
              <w:t>600m</w:t>
            </w:r>
            <w:r w:rsidRPr="00242B31">
              <w:rPr>
                <w:kern w:val="0"/>
                <w:sz w:val="24"/>
              </w:rPr>
              <w:t>，相对高差</w:t>
            </w:r>
            <w:r w:rsidRPr="00242B31">
              <w:rPr>
                <w:kern w:val="0"/>
                <w:sz w:val="24"/>
              </w:rPr>
              <w:t>20m</w:t>
            </w:r>
            <w:r w:rsidRPr="00242B31">
              <w:rPr>
                <w:rFonts w:hint="eastAsia"/>
                <w:kern w:val="0"/>
                <w:sz w:val="24"/>
              </w:rPr>
              <w:t>～</w:t>
            </w:r>
            <w:r w:rsidRPr="00242B31">
              <w:rPr>
                <w:kern w:val="0"/>
                <w:sz w:val="24"/>
              </w:rPr>
              <w:t>100m</w:t>
            </w:r>
            <w:r w:rsidRPr="00242B31">
              <w:rPr>
                <w:kern w:val="0"/>
                <w:sz w:val="24"/>
              </w:rPr>
              <w:t>；中丘主要表现为猪背岭方山中丘，主要分布在明月峡背斜和任市向斜的翼部，包括朱家坪、中山坪、黄茅苹、席家山等地，多呈中切宽谷缓坡，迂回起伏，中切宽谷缓坡丘陵</w:t>
            </w:r>
            <w:r w:rsidRPr="00242B31">
              <w:rPr>
                <w:kern w:val="0"/>
                <w:sz w:val="24"/>
              </w:rPr>
              <w:t>—</w:t>
            </w:r>
            <w:r w:rsidRPr="00242B31">
              <w:rPr>
                <w:kern w:val="0"/>
                <w:sz w:val="24"/>
              </w:rPr>
              <w:t>中切坪状丘陵，面积</w:t>
            </w:r>
            <w:r w:rsidRPr="00242B31">
              <w:rPr>
                <w:kern w:val="0"/>
                <w:sz w:val="24"/>
              </w:rPr>
              <w:t>104.13km</w:t>
            </w:r>
            <w:r w:rsidRPr="00242B31">
              <w:rPr>
                <w:kern w:val="0"/>
                <w:sz w:val="24"/>
                <w:vertAlign w:val="superscript"/>
              </w:rPr>
              <w:t>2</w:t>
            </w:r>
            <w:r w:rsidRPr="00242B31">
              <w:rPr>
                <w:kern w:val="0"/>
                <w:sz w:val="24"/>
              </w:rPr>
              <w:t>。占总面积的</w:t>
            </w:r>
            <w:r w:rsidRPr="00242B31">
              <w:rPr>
                <w:kern w:val="0"/>
                <w:sz w:val="24"/>
              </w:rPr>
              <w:t>10.08%</w:t>
            </w:r>
            <w:r w:rsidRPr="00242B31">
              <w:rPr>
                <w:kern w:val="0"/>
                <w:sz w:val="24"/>
              </w:rPr>
              <w:t>，海拔</w:t>
            </w:r>
            <w:r w:rsidRPr="00242B31">
              <w:rPr>
                <w:kern w:val="0"/>
                <w:sz w:val="24"/>
              </w:rPr>
              <w:t>500m</w:t>
            </w:r>
            <w:r w:rsidRPr="00242B31">
              <w:rPr>
                <w:rFonts w:hint="eastAsia"/>
                <w:kern w:val="0"/>
                <w:sz w:val="24"/>
              </w:rPr>
              <w:t>～</w:t>
            </w:r>
            <w:r w:rsidRPr="00242B31">
              <w:rPr>
                <w:kern w:val="0"/>
                <w:sz w:val="24"/>
              </w:rPr>
              <w:t>650m</w:t>
            </w:r>
            <w:r w:rsidRPr="00242B31">
              <w:rPr>
                <w:kern w:val="0"/>
                <w:sz w:val="24"/>
              </w:rPr>
              <w:t>，台坡高度</w:t>
            </w:r>
            <w:r w:rsidRPr="00242B31">
              <w:rPr>
                <w:kern w:val="0"/>
                <w:sz w:val="24"/>
              </w:rPr>
              <w:t>20m</w:t>
            </w:r>
            <w:r w:rsidRPr="00242B31">
              <w:rPr>
                <w:rFonts w:hint="eastAsia"/>
                <w:kern w:val="0"/>
                <w:sz w:val="24"/>
              </w:rPr>
              <w:t>～</w:t>
            </w:r>
            <w:r w:rsidRPr="00242B31">
              <w:rPr>
                <w:kern w:val="0"/>
                <w:sz w:val="24"/>
              </w:rPr>
              <w:t>100m</w:t>
            </w:r>
            <w:r w:rsidRPr="00242B31">
              <w:rPr>
                <w:kern w:val="0"/>
                <w:sz w:val="24"/>
              </w:rPr>
              <w:t>；深丘主要分布在普安、任市两向斜的上翼部和明月峡背斜东段，包括万花岭、鸡公梁、胡家岭、落山槽、观音岩、长坪和宝石水库区等地，多呈深切台状，台面宽平，为深切窄谷脊状丘陵，多数超过</w:t>
            </w:r>
            <w:r w:rsidRPr="00242B31">
              <w:rPr>
                <w:kern w:val="0"/>
                <w:sz w:val="24"/>
              </w:rPr>
              <w:t>1km</w:t>
            </w:r>
            <w:r w:rsidRPr="00242B31">
              <w:rPr>
                <w:kern w:val="0"/>
                <w:sz w:val="24"/>
                <w:vertAlign w:val="superscript"/>
              </w:rPr>
              <w:t>2</w:t>
            </w:r>
            <w:r w:rsidRPr="00242B31">
              <w:rPr>
                <w:kern w:val="0"/>
                <w:sz w:val="24"/>
              </w:rPr>
              <w:t>，面积</w:t>
            </w:r>
            <w:r w:rsidRPr="00242B31">
              <w:rPr>
                <w:kern w:val="0"/>
                <w:sz w:val="24"/>
              </w:rPr>
              <w:t>93.38km</w:t>
            </w:r>
            <w:r w:rsidRPr="00242B31">
              <w:rPr>
                <w:kern w:val="0"/>
                <w:sz w:val="24"/>
                <w:vertAlign w:val="superscript"/>
              </w:rPr>
              <w:t>2</w:t>
            </w:r>
            <w:r w:rsidRPr="00242B31">
              <w:rPr>
                <w:kern w:val="0"/>
                <w:sz w:val="24"/>
              </w:rPr>
              <w:t>，占总面积的</w:t>
            </w:r>
            <w:r w:rsidRPr="00242B31">
              <w:rPr>
                <w:kern w:val="0"/>
                <w:sz w:val="24"/>
              </w:rPr>
              <w:t>9.03%</w:t>
            </w:r>
            <w:r w:rsidRPr="00242B31">
              <w:rPr>
                <w:kern w:val="0"/>
                <w:sz w:val="24"/>
              </w:rPr>
              <w:t>，海拔一般</w:t>
            </w:r>
            <w:r w:rsidRPr="00242B31">
              <w:rPr>
                <w:kern w:val="0"/>
                <w:sz w:val="24"/>
              </w:rPr>
              <w:t>500m</w:t>
            </w:r>
            <w:r w:rsidRPr="00242B31">
              <w:rPr>
                <w:rFonts w:hint="eastAsia"/>
                <w:kern w:val="0"/>
                <w:sz w:val="24"/>
              </w:rPr>
              <w:t>～</w:t>
            </w:r>
            <w:r w:rsidRPr="00242B31">
              <w:rPr>
                <w:kern w:val="0"/>
                <w:sz w:val="24"/>
              </w:rPr>
              <w:t>800m</w:t>
            </w:r>
            <w:r w:rsidRPr="00242B31">
              <w:rPr>
                <w:kern w:val="0"/>
                <w:sz w:val="24"/>
              </w:rPr>
              <w:t>，相对高差</w:t>
            </w:r>
            <w:r w:rsidRPr="00242B31">
              <w:rPr>
                <w:kern w:val="0"/>
                <w:sz w:val="24"/>
              </w:rPr>
              <w:t>100m</w:t>
            </w:r>
            <w:r w:rsidRPr="00242B31">
              <w:rPr>
                <w:rFonts w:hint="eastAsia"/>
                <w:kern w:val="0"/>
                <w:sz w:val="24"/>
              </w:rPr>
              <w:t>～</w:t>
            </w:r>
            <w:r w:rsidRPr="00242B31">
              <w:rPr>
                <w:kern w:val="0"/>
                <w:sz w:val="24"/>
              </w:rPr>
              <w:t>200m</w:t>
            </w:r>
            <w:r w:rsidRPr="00242B31">
              <w:rPr>
                <w:kern w:val="0"/>
                <w:sz w:val="24"/>
              </w:rPr>
              <w:t>。</w:t>
            </w:r>
          </w:p>
          <w:p w:rsidR="00DF5BD5" w:rsidRPr="00242B31" w:rsidRDefault="002432B1" w:rsidP="002432B1">
            <w:pPr>
              <w:snapToGrid w:val="0"/>
              <w:spacing w:line="360" w:lineRule="auto"/>
              <w:ind w:left="487"/>
              <w:rPr>
                <w:rFonts w:eastAsia="黑体"/>
                <w:b/>
                <w:sz w:val="24"/>
              </w:rPr>
            </w:pPr>
            <w:r w:rsidRPr="00242B31">
              <w:rPr>
                <w:rFonts w:eastAsia="黑体" w:hint="eastAsia"/>
                <w:b/>
                <w:sz w:val="24"/>
              </w:rPr>
              <w:t>③</w:t>
            </w:r>
            <w:r w:rsidR="00DF5BD5" w:rsidRPr="00242B31">
              <w:rPr>
                <w:rFonts w:eastAsia="黑体"/>
                <w:b/>
                <w:sz w:val="24"/>
              </w:rPr>
              <w:t>低山</w:t>
            </w:r>
          </w:p>
          <w:p w:rsidR="001C5784" w:rsidRPr="00242B31" w:rsidRDefault="00DF5BD5" w:rsidP="00DF5BD5">
            <w:pPr>
              <w:snapToGrid w:val="0"/>
              <w:spacing w:line="360" w:lineRule="auto"/>
              <w:ind w:firstLineChars="200" w:firstLine="485"/>
              <w:rPr>
                <w:sz w:val="24"/>
                <w:szCs w:val="24"/>
              </w:rPr>
            </w:pPr>
            <w:r w:rsidRPr="00242B31">
              <w:rPr>
                <w:kern w:val="0"/>
                <w:sz w:val="24"/>
              </w:rPr>
              <w:t>为侵蚀构造低山地形，主要分布在七里峡、南门场两背斜的中下部和明月峡背斜。东南部及西南部为单面山列峰脊状低山，呈单面山垄地形，沟谷少有切穿；北部及西部为长亘状低山，呈较规则的长亘状地形。纵向上为锯齿状山脊，褶皱紧密。为深切坪状低山，面积</w:t>
            </w:r>
            <w:r w:rsidRPr="00242B31">
              <w:rPr>
                <w:kern w:val="0"/>
                <w:sz w:val="24"/>
              </w:rPr>
              <w:t>395.25km</w:t>
            </w:r>
            <w:r w:rsidRPr="00242B31">
              <w:rPr>
                <w:kern w:val="0"/>
                <w:sz w:val="24"/>
                <w:vertAlign w:val="superscript"/>
              </w:rPr>
              <w:t>2</w:t>
            </w:r>
            <w:r w:rsidRPr="00242B31">
              <w:rPr>
                <w:kern w:val="0"/>
                <w:sz w:val="24"/>
              </w:rPr>
              <w:t>，占总面积的</w:t>
            </w:r>
            <w:r w:rsidRPr="00242B31">
              <w:rPr>
                <w:kern w:val="0"/>
                <w:sz w:val="24"/>
              </w:rPr>
              <w:t>38.25%</w:t>
            </w:r>
            <w:r w:rsidRPr="00242B31">
              <w:rPr>
                <w:kern w:val="0"/>
                <w:sz w:val="24"/>
              </w:rPr>
              <w:t>。海拔一般</w:t>
            </w:r>
            <w:r w:rsidRPr="00242B31">
              <w:rPr>
                <w:kern w:val="0"/>
                <w:sz w:val="24"/>
              </w:rPr>
              <w:t>600m</w:t>
            </w:r>
            <w:r w:rsidR="002432B1" w:rsidRPr="00242B31">
              <w:rPr>
                <w:rFonts w:hint="eastAsia"/>
                <w:kern w:val="0"/>
                <w:sz w:val="24"/>
              </w:rPr>
              <w:t>～</w:t>
            </w:r>
            <w:r w:rsidRPr="00242B31">
              <w:rPr>
                <w:kern w:val="0"/>
                <w:sz w:val="24"/>
              </w:rPr>
              <w:t>1000m</w:t>
            </w:r>
            <w:r w:rsidRPr="00242B31">
              <w:rPr>
                <w:kern w:val="0"/>
                <w:sz w:val="24"/>
              </w:rPr>
              <w:t>，相对高差大于</w:t>
            </w:r>
            <w:r w:rsidRPr="00242B31">
              <w:rPr>
                <w:kern w:val="0"/>
                <w:sz w:val="24"/>
              </w:rPr>
              <w:t>200m</w:t>
            </w:r>
            <w:r w:rsidRPr="00242B31">
              <w:rPr>
                <w:sz w:val="24"/>
              </w:rPr>
              <w:t>。</w:t>
            </w:r>
          </w:p>
          <w:p w:rsidR="001C5784" w:rsidRPr="00242B31" w:rsidRDefault="00047326" w:rsidP="008E522C">
            <w:pPr>
              <w:snapToGrid w:val="0"/>
              <w:spacing w:line="360" w:lineRule="auto"/>
              <w:ind w:firstLineChars="200" w:firstLine="487"/>
              <w:rPr>
                <w:rFonts w:eastAsia="黑体"/>
                <w:b/>
                <w:sz w:val="24"/>
              </w:rPr>
            </w:pPr>
            <w:r w:rsidRPr="00242B31">
              <w:rPr>
                <w:rFonts w:eastAsia="黑体" w:hint="eastAsia"/>
                <w:b/>
                <w:sz w:val="24"/>
              </w:rPr>
              <w:t>3</w:t>
            </w:r>
            <w:r w:rsidR="001C5784" w:rsidRPr="00242B31">
              <w:rPr>
                <w:rFonts w:eastAsia="黑体"/>
                <w:b/>
                <w:sz w:val="24"/>
              </w:rPr>
              <w:t>、气候、气象特征</w:t>
            </w:r>
          </w:p>
          <w:p w:rsidR="00047326" w:rsidRPr="00242B31" w:rsidRDefault="00047326" w:rsidP="00047326">
            <w:pPr>
              <w:snapToGrid w:val="0"/>
              <w:spacing w:line="360" w:lineRule="auto"/>
              <w:ind w:firstLineChars="200" w:firstLine="485"/>
              <w:rPr>
                <w:kern w:val="0"/>
                <w:sz w:val="24"/>
              </w:rPr>
            </w:pPr>
            <w:r w:rsidRPr="00242B31">
              <w:rPr>
                <w:kern w:val="0"/>
                <w:sz w:val="24"/>
              </w:rPr>
              <w:t>开江县属四川盆地中亚热带湿润气候区，年内四季分明，气候温和，冬季少霜雪，春季气温回升快，夏季雨量充沛，秋季降温较慢，季风气候明显。年最低气温为</w:t>
            </w:r>
            <w:r w:rsidRPr="00242B31">
              <w:rPr>
                <w:kern w:val="0"/>
                <w:sz w:val="24"/>
              </w:rPr>
              <w:t>16.1℃</w:t>
            </w:r>
            <w:r w:rsidRPr="00242B31">
              <w:rPr>
                <w:kern w:val="0"/>
                <w:sz w:val="24"/>
              </w:rPr>
              <w:t>；月平均气温最热月</w:t>
            </w:r>
            <w:r w:rsidRPr="00242B31">
              <w:rPr>
                <w:kern w:val="0"/>
                <w:sz w:val="24"/>
              </w:rPr>
              <w:t>8</w:t>
            </w:r>
            <w:r w:rsidRPr="00242B31">
              <w:rPr>
                <w:kern w:val="0"/>
                <w:sz w:val="24"/>
              </w:rPr>
              <w:t>月为</w:t>
            </w:r>
            <w:r w:rsidRPr="00242B31">
              <w:rPr>
                <w:kern w:val="0"/>
                <w:sz w:val="24"/>
              </w:rPr>
              <w:t>26.8℃</w:t>
            </w:r>
            <w:r w:rsidRPr="00242B31">
              <w:rPr>
                <w:kern w:val="0"/>
                <w:sz w:val="24"/>
              </w:rPr>
              <w:t>，最冷月</w:t>
            </w:r>
            <w:r w:rsidRPr="00242B31">
              <w:rPr>
                <w:kern w:val="0"/>
                <w:sz w:val="24"/>
              </w:rPr>
              <w:t>1</w:t>
            </w:r>
            <w:r w:rsidRPr="00242B31">
              <w:rPr>
                <w:kern w:val="0"/>
                <w:sz w:val="24"/>
              </w:rPr>
              <w:t>月为</w:t>
            </w:r>
            <w:r w:rsidRPr="00242B31">
              <w:rPr>
                <w:kern w:val="0"/>
                <w:sz w:val="24"/>
              </w:rPr>
              <w:t>5.5℃</w:t>
            </w:r>
            <w:r w:rsidRPr="00242B31">
              <w:rPr>
                <w:kern w:val="0"/>
                <w:sz w:val="24"/>
              </w:rPr>
              <w:t>；</w:t>
            </w:r>
            <w:r w:rsidRPr="00242B31">
              <w:rPr>
                <w:kern w:val="0"/>
                <w:sz w:val="24"/>
              </w:rPr>
              <w:t>≥0℃</w:t>
            </w:r>
            <w:r w:rsidRPr="00242B31">
              <w:rPr>
                <w:kern w:val="0"/>
                <w:sz w:val="24"/>
              </w:rPr>
              <w:t>积温</w:t>
            </w:r>
            <w:r w:rsidRPr="00242B31">
              <w:rPr>
                <w:kern w:val="0"/>
                <w:sz w:val="24"/>
              </w:rPr>
              <w:t>6101.4℃</w:t>
            </w:r>
            <w:r w:rsidRPr="00242B31">
              <w:rPr>
                <w:kern w:val="0"/>
                <w:sz w:val="24"/>
              </w:rPr>
              <w:t>，</w:t>
            </w:r>
            <w:r w:rsidRPr="00242B31">
              <w:rPr>
                <w:kern w:val="0"/>
                <w:sz w:val="24"/>
              </w:rPr>
              <w:t>≥10℃</w:t>
            </w:r>
            <w:r w:rsidRPr="00242B31">
              <w:rPr>
                <w:kern w:val="0"/>
                <w:sz w:val="24"/>
              </w:rPr>
              <w:t>积温</w:t>
            </w:r>
            <w:r w:rsidRPr="00242B31">
              <w:rPr>
                <w:kern w:val="0"/>
                <w:sz w:val="24"/>
              </w:rPr>
              <w:t>5226.2℃</w:t>
            </w:r>
            <w:r w:rsidRPr="00242B31">
              <w:rPr>
                <w:kern w:val="0"/>
                <w:sz w:val="24"/>
              </w:rPr>
              <w:t>。多年年平均降水量最多年为</w:t>
            </w:r>
            <w:r w:rsidRPr="00242B31">
              <w:rPr>
                <w:kern w:val="0"/>
                <w:sz w:val="24"/>
              </w:rPr>
              <w:t>1607.9mm</w:t>
            </w:r>
            <w:r w:rsidRPr="00242B31">
              <w:rPr>
                <w:kern w:val="0"/>
                <w:sz w:val="24"/>
              </w:rPr>
              <w:t>，最少年为</w:t>
            </w:r>
            <w:r w:rsidRPr="00242B31">
              <w:rPr>
                <w:kern w:val="0"/>
                <w:sz w:val="24"/>
              </w:rPr>
              <w:t>935.8mm</w:t>
            </w:r>
            <w:r w:rsidRPr="00242B31">
              <w:rPr>
                <w:kern w:val="0"/>
                <w:sz w:val="24"/>
              </w:rPr>
              <w:t>，多年日最大降水量</w:t>
            </w:r>
            <w:r w:rsidRPr="00242B31">
              <w:rPr>
                <w:kern w:val="0"/>
                <w:sz w:val="24"/>
              </w:rPr>
              <w:t>200.5mm</w:t>
            </w:r>
            <w:r w:rsidRPr="00242B31">
              <w:rPr>
                <w:kern w:val="0"/>
                <w:sz w:val="24"/>
              </w:rPr>
              <w:t>。</w:t>
            </w:r>
            <w:r w:rsidRPr="00242B31">
              <w:rPr>
                <w:kern w:val="0"/>
                <w:sz w:val="24"/>
              </w:rPr>
              <w:lastRenderedPageBreak/>
              <w:t>其中</w:t>
            </w:r>
            <w:r w:rsidRPr="00242B31">
              <w:rPr>
                <w:kern w:val="0"/>
                <w:sz w:val="24"/>
              </w:rPr>
              <w:t>70%</w:t>
            </w:r>
            <w:r w:rsidRPr="00242B31">
              <w:rPr>
                <w:kern w:val="0"/>
                <w:sz w:val="24"/>
              </w:rPr>
              <w:t>集中在</w:t>
            </w:r>
            <w:r w:rsidRPr="00242B31">
              <w:rPr>
                <w:kern w:val="0"/>
                <w:sz w:val="24"/>
              </w:rPr>
              <w:t>5</w:t>
            </w:r>
            <w:r w:rsidR="00BE0906" w:rsidRPr="00242B31">
              <w:rPr>
                <w:rFonts w:hint="eastAsia"/>
                <w:kern w:val="0"/>
                <w:sz w:val="24"/>
              </w:rPr>
              <w:t>～</w:t>
            </w:r>
            <w:r w:rsidRPr="00242B31">
              <w:rPr>
                <w:kern w:val="0"/>
                <w:sz w:val="24"/>
              </w:rPr>
              <w:t>9</w:t>
            </w:r>
            <w:r w:rsidRPr="00242B31">
              <w:rPr>
                <w:kern w:val="0"/>
                <w:sz w:val="24"/>
              </w:rPr>
              <w:t>月；降雨在地区分布上是东北向西南递减，即东北的梅家、沙坝、宝石、讲治雨量较多；拔妙、长岭、广福次之为</w:t>
            </w:r>
            <w:r w:rsidRPr="00242B31">
              <w:rPr>
                <w:kern w:val="0"/>
                <w:sz w:val="24"/>
              </w:rPr>
              <w:t>1250mm</w:t>
            </w:r>
            <w:r w:rsidRPr="00242B31">
              <w:rPr>
                <w:kern w:val="0"/>
                <w:sz w:val="24"/>
              </w:rPr>
              <w:t>左右；天师、骑龙、普安、永兴、靖安、任市、新街及西南地区雨量较少，为</w:t>
            </w:r>
            <w:r w:rsidRPr="00242B31">
              <w:rPr>
                <w:kern w:val="0"/>
                <w:sz w:val="24"/>
              </w:rPr>
              <w:t>1200mm</w:t>
            </w:r>
            <w:r w:rsidRPr="00242B31">
              <w:rPr>
                <w:kern w:val="0"/>
                <w:sz w:val="24"/>
              </w:rPr>
              <w:t>。年平均日照占可照时数的</w:t>
            </w:r>
            <w:r w:rsidRPr="00242B31">
              <w:rPr>
                <w:kern w:val="0"/>
                <w:sz w:val="24"/>
              </w:rPr>
              <w:t>31%</w:t>
            </w:r>
            <w:r w:rsidRPr="00242B31">
              <w:rPr>
                <w:kern w:val="0"/>
                <w:sz w:val="24"/>
              </w:rPr>
              <w:t>。年总辐射量</w:t>
            </w:r>
            <w:r w:rsidRPr="00242B31">
              <w:rPr>
                <w:kern w:val="0"/>
                <w:sz w:val="24"/>
              </w:rPr>
              <w:t>91.71</w:t>
            </w:r>
            <w:r w:rsidR="00D40C64" w:rsidRPr="00242B31">
              <w:rPr>
                <w:rFonts w:hint="eastAsia"/>
                <w:kern w:val="0"/>
                <w:sz w:val="24"/>
              </w:rPr>
              <w:t xml:space="preserve"> kcal</w:t>
            </w:r>
            <w:r w:rsidR="00D40C64" w:rsidRPr="00242B31">
              <w:rPr>
                <w:kern w:val="0"/>
                <w:sz w:val="24"/>
              </w:rPr>
              <w:t>/</w:t>
            </w:r>
            <w:r w:rsidR="00D40C64" w:rsidRPr="00242B31">
              <w:rPr>
                <w:rFonts w:hint="eastAsia"/>
                <w:kern w:val="0"/>
                <w:sz w:val="24"/>
              </w:rPr>
              <w:t>km</w:t>
            </w:r>
            <w:r w:rsidR="00D40C64" w:rsidRPr="00242B31">
              <w:rPr>
                <w:rFonts w:hint="eastAsia"/>
                <w:kern w:val="0"/>
                <w:sz w:val="24"/>
                <w:vertAlign w:val="superscript"/>
              </w:rPr>
              <w:t>2</w:t>
            </w:r>
            <w:r w:rsidRPr="00242B31">
              <w:rPr>
                <w:kern w:val="0"/>
                <w:sz w:val="24"/>
              </w:rPr>
              <w:t>，生理辐射量</w:t>
            </w:r>
            <w:r w:rsidRPr="00242B31">
              <w:rPr>
                <w:kern w:val="0"/>
                <w:sz w:val="24"/>
              </w:rPr>
              <w:t>46.69</w:t>
            </w:r>
            <w:r w:rsidR="00D40C64" w:rsidRPr="00242B31">
              <w:rPr>
                <w:rFonts w:hint="eastAsia"/>
                <w:kern w:val="0"/>
                <w:sz w:val="24"/>
              </w:rPr>
              <w:t>kcal</w:t>
            </w:r>
            <w:r w:rsidRPr="00242B31">
              <w:rPr>
                <w:kern w:val="0"/>
                <w:sz w:val="24"/>
              </w:rPr>
              <w:t>/</w:t>
            </w:r>
            <w:r w:rsidR="00D40C64" w:rsidRPr="00242B31">
              <w:rPr>
                <w:rFonts w:hint="eastAsia"/>
                <w:kern w:val="0"/>
                <w:sz w:val="24"/>
              </w:rPr>
              <w:t>cm</w:t>
            </w:r>
            <w:r w:rsidR="00D40C64" w:rsidRPr="00242B31">
              <w:rPr>
                <w:rFonts w:hint="eastAsia"/>
                <w:kern w:val="0"/>
                <w:sz w:val="24"/>
                <w:vertAlign w:val="superscript"/>
              </w:rPr>
              <w:t>2</w:t>
            </w:r>
            <w:r w:rsidRPr="00242B31">
              <w:rPr>
                <w:kern w:val="0"/>
                <w:sz w:val="24"/>
              </w:rPr>
              <w:t>。</w:t>
            </w:r>
          </w:p>
          <w:p w:rsidR="00047326" w:rsidRPr="00242B31" w:rsidRDefault="00047326" w:rsidP="00047326">
            <w:pPr>
              <w:snapToGrid w:val="0"/>
              <w:spacing w:line="360" w:lineRule="auto"/>
              <w:ind w:firstLineChars="200" w:firstLine="485"/>
              <w:rPr>
                <w:kern w:val="0"/>
                <w:sz w:val="24"/>
              </w:rPr>
            </w:pPr>
            <w:r w:rsidRPr="00242B31">
              <w:rPr>
                <w:kern w:val="0"/>
                <w:sz w:val="24"/>
              </w:rPr>
              <w:t>年均气温</w:t>
            </w:r>
            <w:r w:rsidRPr="00242B31">
              <w:rPr>
                <w:kern w:val="0"/>
                <w:sz w:val="24"/>
              </w:rPr>
              <w:t xml:space="preserve">         16.5℃              </w:t>
            </w:r>
            <w:r w:rsidRPr="00242B31">
              <w:rPr>
                <w:kern w:val="0"/>
                <w:sz w:val="24"/>
              </w:rPr>
              <w:t>历年最高气温</w:t>
            </w:r>
            <w:r w:rsidRPr="00242B31">
              <w:rPr>
                <w:kern w:val="0"/>
                <w:sz w:val="24"/>
              </w:rPr>
              <w:t xml:space="preserve">      40.5℃</w:t>
            </w:r>
          </w:p>
          <w:p w:rsidR="00047326" w:rsidRPr="00242B31" w:rsidRDefault="00047326" w:rsidP="00047326">
            <w:pPr>
              <w:snapToGrid w:val="0"/>
              <w:spacing w:line="360" w:lineRule="auto"/>
              <w:ind w:firstLineChars="200" w:firstLine="485"/>
              <w:rPr>
                <w:kern w:val="0"/>
                <w:sz w:val="24"/>
              </w:rPr>
            </w:pPr>
            <w:r w:rsidRPr="00242B31">
              <w:rPr>
                <w:kern w:val="0"/>
                <w:sz w:val="24"/>
              </w:rPr>
              <w:t>历年最低气温</w:t>
            </w:r>
            <w:r w:rsidRPr="00242B31">
              <w:rPr>
                <w:kern w:val="0"/>
                <w:sz w:val="24"/>
              </w:rPr>
              <w:t xml:space="preserve">     -4.7℃              </w:t>
            </w:r>
            <w:r w:rsidRPr="00242B31">
              <w:rPr>
                <w:kern w:val="0"/>
                <w:sz w:val="24"/>
              </w:rPr>
              <w:t>年平均降水量</w:t>
            </w:r>
            <w:r w:rsidRPr="00242B31">
              <w:rPr>
                <w:kern w:val="0"/>
                <w:sz w:val="24"/>
              </w:rPr>
              <w:t xml:space="preserve">      1251.8mm</w:t>
            </w:r>
          </w:p>
          <w:p w:rsidR="00047326" w:rsidRPr="00242B31" w:rsidRDefault="00047326" w:rsidP="00047326">
            <w:pPr>
              <w:snapToGrid w:val="0"/>
              <w:spacing w:line="360" w:lineRule="auto"/>
              <w:ind w:firstLineChars="200" w:firstLine="485"/>
              <w:rPr>
                <w:kern w:val="0"/>
                <w:sz w:val="24"/>
              </w:rPr>
            </w:pPr>
            <w:r w:rsidRPr="00242B31">
              <w:rPr>
                <w:kern w:val="0"/>
                <w:sz w:val="24"/>
              </w:rPr>
              <w:t>年平均日照为</w:t>
            </w:r>
            <w:r w:rsidRPr="00242B31">
              <w:rPr>
                <w:kern w:val="0"/>
                <w:sz w:val="24"/>
              </w:rPr>
              <w:t xml:space="preserve">     1295.3</w:t>
            </w:r>
            <w:r w:rsidRPr="00242B31">
              <w:rPr>
                <w:kern w:val="0"/>
                <w:sz w:val="24"/>
              </w:rPr>
              <w:t>小时</w:t>
            </w:r>
            <w:r w:rsidRPr="00242B31">
              <w:rPr>
                <w:kern w:val="0"/>
                <w:sz w:val="24"/>
              </w:rPr>
              <w:t xml:space="preserve">          </w:t>
            </w:r>
            <w:r w:rsidRPr="00242B31">
              <w:rPr>
                <w:kern w:val="0"/>
                <w:sz w:val="24"/>
              </w:rPr>
              <w:t>无霜期</w:t>
            </w:r>
            <w:r w:rsidRPr="00242B31">
              <w:rPr>
                <w:kern w:val="0"/>
                <w:sz w:val="24"/>
              </w:rPr>
              <w:t xml:space="preserve">           278</w:t>
            </w:r>
            <w:r w:rsidRPr="00242B31">
              <w:rPr>
                <w:kern w:val="0"/>
                <w:sz w:val="24"/>
              </w:rPr>
              <w:t>天</w:t>
            </w:r>
          </w:p>
          <w:p w:rsidR="00047326" w:rsidRPr="00242B31" w:rsidRDefault="00047326" w:rsidP="00047326">
            <w:pPr>
              <w:snapToGrid w:val="0"/>
              <w:spacing w:line="360" w:lineRule="auto"/>
              <w:ind w:firstLineChars="200" w:firstLine="485"/>
              <w:rPr>
                <w:kern w:val="0"/>
                <w:sz w:val="24"/>
              </w:rPr>
            </w:pPr>
            <w:r w:rsidRPr="00242B31">
              <w:rPr>
                <w:kern w:val="0"/>
                <w:sz w:val="24"/>
              </w:rPr>
              <w:t>多年平均蒸发量</w:t>
            </w:r>
            <w:r w:rsidRPr="00242B31">
              <w:rPr>
                <w:kern w:val="0"/>
                <w:sz w:val="24"/>
              </w:rPr>
              <w:t xml:space="preserve">   10444.1mm</w:t>
            </w:r>
            <w:r w:rsidRPr="00242B31">
              <w:rPr>
                <w:kern w:val="0"/>
                <w:sz w:val="24"/>
              </w:rPr>
              <w:t>；</w:t>
            </w:r>
            <w:r w:rsidRPr="00242B31">
              <w:rPr>
                <w:kern w:val="0"/>
                <w:sz w:val="24"/>
              </w:rPr>
              <w:t xml:space="preserve">         </w:t>
            </w:r>
            <w:r w:rsidRPr="00242B31">
              <w:rPr>
                <w:kern w:val="0"/>
                <w:sz w:val="24"/>
              </w:rPr>
              <w:t>年均相对湿度</w:t>
            </w:r>
            <w:r w:rsidRPr="00242B31">
              <w:rPr>
                <w:kern w:val="0"/>
                <w:sz w:val="24"/>
              </w:rPr>
              <w:t xml:space="preserve">     82%</w:t>
            </w:r>
          </w:p>
          <w:p w:rsidR="001C5784" w:rsidRPr="00242B31" w:rsidRDefault="00047326" w:rsidP="00047326">
            <w:pPr>
              <w:snapToGrid w:val="0"/>
              <w:spacing w:line="360" w:lineRule="auto"/>
              <w:ind w:firstLineChars="200" w:firstLine="485"/>
              <w:rPr>
                <w:bCs/>
                <w:sz w:val="24"/>
              </w:rPr>
            </w:pPr>
            <w:r w:rsidRPr="00242B31">
              <w:rPr>
                <w:kern w:val="0"/>
                <w:sz w:val="24"/>
              </w:rPr>
              <w:t>年平均风速</w:t>
            </w:r>
            <w:r w:rsidRPr="00242B31">
              <w:rPr>
                <w:kern w:val="0"/>
                <w:sz w:val="24"/>
              </w:rPr>
              <w:t xml:space="preserve">       0.9m/s</w:t>
            </w:r>
            <w:r w:rsidRPr="00242B31">
              <w:rPr>
                <w:sz w:val="24"/>
              </w:rPr>
              <w:t>。</w:t>
            </w:r>
          </w:p>
          <w:p w:rsidR="001C5784" w:rsidRPr="00242B31" w:rsidRDefault="00047326" w:rsidP="008E522C">
            <w:pPr>
              <w:snapToGrid w:val="0"/>
              <w:spacing w:line="360" w:lineRule="auto"/>
              <w:ind w:firstLineChars="200" w:firstLine="487"/>
              <w:rPr>
                <w:rFonts w:eastAsia="黑体"/>
                <w:b/>
                <w:sz w:val="24"/>
              </w:rPr>
            </w:pPr>
            <w:r w:rsidRPr="00242B31">
              <w:rPr>
                <w:rFonts w:eastAsia="黑体" w:hint="eastAsia"/>
                <w:b/>
                <w:sz w:val="24"/>
              </w:rPr>
              <w:t>4</w:t>
            </w:r>
            <w:r w:rsidR="001C5784" w:rsidRPr="00242B31">
              <w:rPr>
                <w:rFonts w:eastAsia="黑体"/>
                <w:b/>
                <w:sz w:val="24"/>
              </w:rPr>
              <w:t>、水文特征</w:t>
            </w:r>
          </w:p>
          <w:p w:rsidR="002A087C" w:rsidRPr="00242B31" w:rsidRDefault="002A087C" w:rsidP="002A087C">
            <w:pPr>
              <w:pStyle w:val="afd"/>
              <w:snapToGrid w:val="0"/>
              <w:spacing w:line="360" w:lineRule="auto"/>
              <w:ind w:firstLineChars="200" w:firstLine="485"/>
              <w:jc w:val="left"/>
              <w:rPr>
                <w:rStyle w:val="12blacknonewide1"/>
                <w:color w:val="auto"/>
                <w:sz w:val="24"/>
                <w:szCs w:val="24"/>
              </w:rPr>
            </w:pPr>
            <w:r w:rsidRPr="00242B31">
              <w:rPr>
                <w:rStyle w:val="12blacknonewide1"/>
                <w:color w:val="auto"/>
                <w:sz w:val="24"/>
                <w:szCs w:val="24"/>
              </w:rPr>
              <w:t>开江县境内河流源出境内，依山脉走向，流向</w:t>
            </w:r>
            <w:r w:rsidRPr="00242B31">
              <w:rPr>
                <w:rStyle w:val="12blacknonewide1"/>
                <w:rFonts w:hint="eastAsia"/>
                <w:color w:val="auto"/>
                <w:sz w:val="24"/>
                <w:szCs w:val="24"/>
              </w:rPr>
              <w:t>达川区</w:t>
            </w:r>
            <w:r w:rsidRPr="00242B31">
              <w:rPr>
                <w:rStyle w:val="12blacknonewide1"/>
                <w:color w:val="auto"/>
                <w:sz w:val="24"/>
                <w:szCs w:val="24"/>
              </w:rPr>
              <w:t>、宣汉和开江县。主要有拔妙河（原名开江，开江县因此水而得名），白岩河、任市河、新宁河和澄清河等</w:t>
            </w:r>
            <w:r w:rsidRPr="00242B31">
              <w:rPr>
                <w:rStyle w:val="12blacknonewide1"/>
                <w:color w:val="auto"/>
                <w:sz w:val="24"/>
                <w:szCs w:val="24"/>
              </w:rPr>
              <w:t>5</w:t>
            </w:r>
            <w:r w:rsidRPr="00242B31">
              <w:rPr>
                <w:rStyle w:val="12blacknonewide1"/>
                <w:color w:val="auto"/>
                <w:sz w:val="24"/>
                <w:szCs w:val="24"/>
              </w:rPr>
              <w:t>条河流。流域面积都在</w:t>
            </w:r>
            <w:r w:rsidRPr="00242B31">
              <w:rPr>
                <w:rStyle w:val="12blacknonewide1"/>
                <w:color w:val="auto"/>
                <w:sz w:val="24"/>
                <w:szCs w:val="24"/>
              </w:rPr>
              <w:t>100km</w:t>
            </w:r>
            <w:r w:rsidRPr="00242B31">
              <w:rPr>
                <w:rStyle w:val="12blacknonewide1"/>
                <w:color w:val="auto"/>
                <w:sz w:val="24"/>
                <w:szCs w:val="24"/>
                <w:vertAlign w:val="superscript"/>
              </w:rPr>
              <w:t>2</w:t>
            </w:r>
            <w:r w:rsidRPr="00242B31">
              <w:rPr>
                <w:rStyle w:val="12blacknonewide1"/>
                <w:color w:val="auto"/>
                <w:sz w:val="24"/>
                <w:szCs w:val="24"/>
              </w:rPr>
              <w:t>以上，积雨面积小，水源涵养差，水量小，流程短，季节性强，水能蕴藏量少，无力通航。遇旱则枯，有洪即涝。</w:t>
            </w:r>
          </w:p>
          <w:p w:rsidR="002A087C" w:rsidRPr="00242B31" w:rsidRDefault="002A087C" w:rsidP="002A087C">
            <w:pPr>
              <w:pStyle w:val="afd"/>
              <w:snapToGrid w:val="0"/>
              <w:spacing w:line="360" w:lineRule="auto"/>
              <w:ind w:firstLineChars="200" w:firstLine="485"/>
              <w:jc w:val="left"/>
              <w:rPr>
                <w:rStyle w:val="12blacknonewide1"/>
                <w:color w:val="auto"/>
                <w:sz w:val="24"/>
                <w:szCs w:val="24"/>
              </w:rPr>
            </w:pPr>
            <w:r w:rsidRPr="00242B31">
              <w:rPr>
                <w:rStyle w:val="12blacknonewide1"/>
                <w:color w:val="auto"/>
                <w:sz w:val="24"/>
                <w:szCs w:val="24"/>
              </w:rPr>
              <w:t>全县共修建各种水利工程</w:t>
            </w:r>
            <w:r w:rsidRPr="00242B31">
              <w:rPr>
                <w:rStyle w:val="12blacknonewide1"/>
                <w:color w:val="auto"/>
                <w:sz w:val="24"/>
                <w:szCs w:val="24"/>
              </w:rPr>
              <w:t>4246</w:t>
            </w:r>
            <w:r w:rsidRPr="00242B31">
              <w:rPr>
                <w:rStyle w:val="12blacknonewide1"/>
                <w:color w:val="auto"/>
                <w:sz w:val="24"/>
                <w:szCs w:val="24"/>
              </w:rPr>
              <w:t>处，其中水库</w:t>
            </w:r>
            <w:r w:rsidRPr="00242B31">
              <w:rPr>
                <w:rStyle w:val="12blacknonewide1"/>
                <w:color w:val="auto"/>
                <w:sz w:val="24"/>
                <w:szCs w:val="24"/>
              </w:rPr>
              <w:t>22</w:t>
            </w:r>
            <w:r w:rsidRPr="00242B31">
              <w:rPr>
                <w:rStyle w:val="12blacknonewide1"/>
                <w:color w:val="auto"/>
                <w:sz w:val="24"/>
                <w:szCs w:val="24"/>
              </w:rPr>
              <w:t>座，水库水面</w:t>
            </w:r>
            <w:r w:rsidRPr="00242B31">
              <w:rPr>
                <w:rStyle w:val="12blacknonewide1"/>
                <w:color w:val="auto"/>
                <w:sz w:val="24"/>
                <w:szCs w:val="24"/>
              </w:rPr>
              <w:t>756.2</w:t>
            </w:r>
            <w:r w:rsidRPr="00242B31">
              <w:rPr>
                <w:rStyle w:val="12blacknonewide1"/>
                <w:color w:val="auto"/>
                <w:sz w:val="24"/>
                <w:szCs w:val="24"/>
              </w:rPr>
              <w:t>公顷，年蓄水能力</w:t>
            </w:r>
            <w:r w:rsidRPr="00242B31">
              <w:rPr>
                <w:rStyle w:val="12blacknonewide1"/>
                <w:color w:val="auto"/>
                <w:sz w:val="24"/>
                <w:szCs w:val="24"/>
              </w:rPr>
              <w:t>9283</w:t>
            </w:r>
            <w:r w:rsidRPr="00242B31">
              <w:rPr>
                <w:rStyle w:val="12blacknonewide1"/>
                <w:color w:val="auto"/>
                <w:sz w:val="24"/>
                <w:szCs w:val="24"/>
              </w:rPr>
              <w:t>万</w:t>
            </w:r>
            <w:r w:rsidRPr="00242B31">
              <w:rPr>
                <w:rStyle w:val="12blacknonewide1"/>
                <w:color w:val="auto"/>
                <w:sz w:val="24"/>
                <w:szCs w:val="24"/>
              </w:rPr>
              <w:t>m</w:t>
            </w:r>
            <w:r w:rsidRPr="00242B31">
              <w:rPr>
                <w:rStyle w:val="12blacknonewide1"/>
                <w:color w:val="auto"/>
                <w:sz w:val="24"/>
                <w:szCs w:val="24"/>
                <w:vertAlign w:val="superscript"/>
              </w:rPr>
              <w:t>3</w:t>
            </w:r>
            <w:r w:rsidRPr="00242B31">
              <w:rPr>
                <w:rStyle w:val="12blacknonewide1"/>
                <w:color w:val="auto"/>
                <w:sz w:val="24"/>
                <w:szCs w:val="24"/>
              </w:rPr>
              <w:t>。其中宝石水库总库容</w:t>
            </w:r>
            <w:r w:rsidRPr="00242B31">
              <w:rPr>
                <w:rStyle w:val="12blacknonewide1"/>
                <w:color w:val="auto"/>
                <w:sz w:val="24"/>
                <w:szCs w:val="24"/>
              </w:rPr>
              <w:t>1.07</w:t>
            </w:r>
            <w:r w:rsidRPr="00242B31">
              <w:rPr>
                <w:rStyle w:val="12blacknonewide1"/>
                <w:color w:val="auto"/>
                <w:sz w:val="24"/>
                <w:szCs w:val="24"/>
              </w:rPr>
              <w:t>亿</w:t>
            </w:r>
            <w:r w:rsidRPr="00242B31">
              <w:rPr>
                <w:rStyle w:val="12blacknonewide1"/>
                <w:color w:val="auto"/>
                <w:sz w:val="24"/>
                <w:szCs w:val="24"/>
              </w:rPr>
              <w:t>m</w:t>
            </w:r>
            <w:r w:rsidRPr="00242B31">
              <w:rPr>
                <w:rStyle w:val="12blacknonewide1"/>
                <w:color w:val="auto"/>
                <w:sz w:val="24"/>
                <w:szCs w:val="24"/>
                <w:vertAlign w:val="superscript"/>
              </w:rPr>
              <w:t>3</w:t>
            </w:r>
            <w:r w:rsidRPr="00242B31">
              <w:rPr>
                <w:rStyle w:val="12blacknonewide1"/>
                <w:color w:val="auto"/>
                <w:sz w:val="24"/>
                <w:szCs w:val="24"/>
              </w:rPr>
              <w:t>，为川东第一大水库，可一库控灌全县。特别是农业生态环境建设的重点工程</w:t>
            </w:r>
            <w:r w:rsidRPr="00242B31">
              <w:rPr>
                <w:rStyle w:val="12blacknonewide1"/>
                <w:color w:val="auto"/>
                <w:sz w:val="24"/>
                <w:szCs w:val="24"/>
              </w:rPr>
              <w:t>——</w:t>
            </w:r>
            <w:r w:rsidRPr="00242B31">
              <w:rPr>
                <w:rStyle w:val="12blacknonewide1"/>
                <w:color w:val="auto"/>
                <w:sz w:val="24"/>
                <w:szCs w:val="24"/>
              </w:rPr>
              <w:t>水土保持工程自八十年代初开始实施以来，目前已开展了</w:t>
            </w:r>
            <w:r w:rsidRPr="00242B31">
              <w:rPr>
                <w:rStyle w:val="12blacknonewide1"/>
                <w:color w:val="auto"/>
                <w:sz w:val="24"/>
                <w:szCs w:val="24"/>
              </w:rPr>
              <w:t>19</w:t>
            </w:r>
            <w:r w:rsidRPr="00242B31">
              <w:rPr>
                <w:rStyle w:val="12blacknonewide1"/>
                <w:color w:val="auto"/>
                <w:sz w:val="24"/>
                <w:szCs w:val="24"/>
              </w:rPr>
              <w:t>条水域的综合治理，取得了初步的成效。全县建电力提灌站</w:t>
            </w:r>
            <w:r w:rsidRPr="00242B31">
              <w:rPr>
                <w:rStyle w:val="12blacknonewide1"/>
                <w:color w:val="auto"/>
                <w:sz w:val="24"/>
                <w:szCs w:val="24"/>
              </w:rPr>
              <w:t>62</w:t>
            </w:r>
            <w:r w:rsidRPr="00242B31">
              <w:rPr>
                <w:rStyle w:val="12blacknonewide1"/>
                <w:color w:val="auto"/>
                <w:sz w:val="24"/>
                <w:szCs w:val="24"/>
              </w:rPr>
              <w:t>处，机灌站</w:t>
            </w:r>
            <w:r w:rsidRPr="00242B31">
              <w:rPr>
                <w:rStyle w:val="12blacknonewide1"/>
                <w:color w:val="auto"/>
                <w:sz w:val="24"/>
                <w:szCs w:val="24"/>
              </w:rPr>
              <w:t>108</w:t>
            </w:r>
            <w:r w:rsidRPr="00242B31">
              <w:rPr>
                <w:rStyle w:val="12blacknonewide1"/>
                <w:color w:val="auto"/>
                <w:sz w:val="24"/>
                <w:szCs w:val="24"/>
              </w:rPr>
              <w:t>处，蓄水提水能力</w:t>
            </w:r>
            <w:r w:rsidRPr="00242B31">
              <w:rPr>
                <w:rStyle w:val="12blacknonewide1"/>
                <w:color w:val="auto"/>
                <w:sz w:val="24"/>
                <w:szCs w:val="24"/>
              </w:rPr>
              <w:t>0.9237</w:t>
            </w:r>
            <w:r w:rsidRPr="00242B31">
              <w:rPr>
                <w:rStyle w:val="12blacknonewide1"/>
                <w:color w:val="auto"/>
                <w:sz w:val="24"/>
                <w:szCs w:val="24"/>
              </w:rPr>
              <w:t>亿</w:t>
            </w:r>
            <w:r w:rsidRPr="00242B31">
              <w:rPr>
                <w:rStyle w:val="12blacknonewide1"/>
                <w:color w:val="auto"/>
                <w:sz w:val="24"/>
                <w:szCs w:val="24"/>
              </w:rPr>
              <w:t>m</w:t>
            </w:r>
            <w:r w:rsidRPr="00242B31">
              <w:rPr>
                <w:rStyle w:val="12blacknonewide1"/>
                <w:color w:val="auto"/>
                <w:sz w:val="24"/>
                <w:szCs w:val="24"/>
                <w:vertAlign w:val="superscript"/>
              </w:rPr>
              <w:t>3</w:t>
            </w:r>
            <w:r w:rsidRPr="00242B31">
              <w:rPr>
                <w:rStyle w:val="12blacknonewide1"/>
                <w:color w:val="auto"/>
                <w:sz w:val="24"/>
                <w:szCs w:val="24"/>
              </w:rPr>
              <w:t>。</w:t>
            </w:r>
          </w:p>
          <w:p w:rsidR="002A087C" w:rsidRPr="00242B31" w:rsidRDefault="002A087C" w:rsidP="002A087C">
            <w:pPr>
              <w:snapToGrid w:val="0"/>
              <w:spacing w:line="360" w:lineRule="auto"/>
              <w:ind w:firstLineChars="200" w:firstLine="487"/>
              <w:rPr>
                <w:rFonts w:eastAsia="黑体"/>
                <w:b/>
                <w:sz w:val="24"/>
                <w:szCs w:val="24"/>
              </w:rPr>
            </w:pPr>
            <w:r w:rsidRPr="00242B31">
              <w:rPr>
                <w:rFonts w:eastAsia="黑体" w:hint="eastAsia"/>
                <w:b/>
                <w:sz w:val="24"/>
                <w:szCs w:val="24"/>
              </w:rPr>
              <w:t>（</w:t>
            </w:r>
            <w:r w:rsidRPr="00242B31">
              <w:rPr>
                <w:rFonts w:eastAsia="黑体" w:hint="eastAsia"/>
                <w:b/>
                <w:sz w:val="24"/>
                <w:szCs w:val="24"/>
              </w:rPr>
              <w:t>1</w:t>
            </w:r>
            <w:r w:rsidRPr="00242B31">
              <w:rPr>
                <w:rFonts w:eastAsia="黑体" w:hint="eastAsia"/>
                <w:b/>
                <w:sz w:val="24"/>
                <w:szCs w:val="24"/>
              </w:rPr>
              <w:t>）</w:t>
            </w:r>
            <w:r w:rsidRPr="00242B31">
              <w:rPr>
                <w:rFonts w:eastAsia="黑体"/>
                <w:b/>
                <w:sz w:val="24"/>
                <w:szCs w:val="24"/>
              </w:rPr>
              <w:t>拔妙河</w:t>
            </w:r>
          </w:p>
          <w:p w:rsidR="002A087C" w:rsidRPr="00242B31" w:rsidRDefault="002A087C" w:rsidP="002A087C">
            <w:pPr>
              <w:pStyle w:val="afd"/>
              <w:snapToGrid w:val="0"/>
              <w:spacing w:line="360" w:lineRule="auto"/>
              <w:ind w:firstLineChars="200" w:firstLine="485"/>
              <w:jc w:val="left"/>
              <w:rPr>
                <w:rStyle w:val="12blacknonewide1"/>
                <w:color w:val="auto"/>
                <w:sz w:val="24"/>
                <w:szCs w:val="24"/>
              </w:rPr>
            </w:pPr>
            <w:r w:rsidRPr="00242B31">
              <w:rPr>
                <w:rStyle w:val="12blacknonewide1"/>
                <w:color w:val="auto"/>
                <w:sz w:val="24"/>
                <w:szCs w:val="24"/>
              </w:rPr>
              <w:t>发源于广福镇母猪槽。于双河口汇入龙王沟，然后向北流</w:t>
            </w:r>
            <w:r w:rsidRPr="00242B31">
              <w:rPr>
                <w:rStyle w:val="12blacknonewide1"/>
                <w:color w:val="auto"/>
                <w:sz w:val="24"/>
                <w:szCs w:val="24"/>
              </w:rPr>
              <w:t>6km</w:t>
            </w:r>
            <w:r w:rsidRPr="00242B31">
              <w:rPr>
                <w:rStyle w:val="12blacknonewide1"/>
                <w:color w:val="auto"/>
                <w:sz w:val="24"/>
                <w:szCs w:val="24"/>
              </w:rPr>
              <w:t>至石灰槽，接纳茶叶坪、横长沟溪水，经采实的双河口、采石桥、政治桥、响水洞入青烟洞后，出境流入开县。流程</w:t>
            </w:r>
            <w:r w:rsidRPr="00242B31">
              <w:rPr>
                <w:rStyle w:val="12blacknonewide1"/>
                <w:color w:val="auto"/>
                <w:sz w:val="24"/>
                <w:szCs w:val="24"/>
              </w:rPr>
              <w:t>21.6 km</w:t>
            </w:r>
            <w:r w:rsidRPr="00242B31">
              <w:rPr>
                <w:rStyle w:val="12blacknonewide1"/>
                <w:color w:val="auto"/>
                <w:sz w:val="24"/>
                <w:szCs w:val="24"/>
              </w:rPr>
              <w:t>，支河长</w:t>
            </w:r>
            <w:r w:rsidRPr="00242B31">
              <w:rPr>
                <w:rStyle w:val="12blacknonewide1"/>
                <w:color w:val="auto"/>
                <w:sz w:val="24"/>
                <w:szCs w:val="24"/>
              </w:rPr>
              <w:t>44.88km</w:t>
            </w:r>
            <w:r w:rsidRPr="00242B31">
              <w:rPr>
                <w:rStyle w:val="12blacknonewide1"/>
                <w:color w:val="auto"/>
                <w:sz w:val="24"/>
                <w:szCs w:val="24"/>
              </w:rPr>
              <w:t>，流域面积</w:t>
            </w:r>
            <w:r w:rsidRPr="00242B31">
              <w:rPr>
                <w:rStyle w:val="12blacknonewide1"/>
                <w:color w:val="auto"/>
                <w:sz w:val="24"/>
                <w:szCs w:val="24"/>
              </w:rPr>
              <w:t>101.99km</w:t>
            </w:r>
            <w:r w:rsidRPr="00242B31">
              <w:rPr>
                <w:rStyle w:val="12blacknonewide1"/>
                <w:color w:val="auto"/>
                <w:sz w:val="24"/>
                <w:szCs w:val="24"/>
                <w:vertAlign w:val="superscript"/>
              </w:rPr>
              <w:t>2</w:t>
            </w:r>
            <w:r w:rsidRPr="00242B31">
              <w:rPr>
                <w:rStyle w:val="12blacknonewide1"/>
                <w:color w:val="auto"/>
                <w:sz w:val="24"/>
                <w:szCs w:val="24"/>
              </w:rPr>
              <w:t>，多年平均流量</w:t>
            </w:r>
            <w:r w:rsidRPr="00242B31">
              <w:rPr>
                <w:rStyle w:val="12blacknonewide1"/>
                <w:color w:val="auto"/>
                <w:sz w:val="24"/>
                <w:szCs w:val="24"/>
              </w:rPr>
              <w:t>1.84m</w:t>
            </w:r>
            <w:r w:rsidRPr="00242B31">
              <w:rPr>
                <w:rStyle w:val="12blacknonewide1"/>
                <w:color w:val="auto"/>
                <w:sz w:val="24"/>
                <w:szCs w:val="24"/>
                <w:vertAlign w:val="superscript"/>
              </w:rPr>
              <w:t>3</w:t>
            </w:r>
            <w:r w:rsidRPr="00242B31">
              <w:rPr>
                <w:rStyle w:val="12blacknonewide1"/>
                <w:color w:val="auto"/>
                <w:sz w:val="24"/>
                <w:szCs w:val="24"/>
              </w:rPr>
              <w:t>/s</w:t>
            </w:r>
            <w:r w:rsidRPr="00242B31">
              <w:rPr>
                <w:rStyle w:val="12blacknonewide1"/>
                <w:color w:val="auto"/>
                <w:sz w:val="24"/>
                <w:szCs w:val="24"/>
              </w:rPr>
              <w:t>，天然落差</w:t>
            </w:r>
            <w:r w:rsidRPr="00242B31">
              <w:rPr>
                <w:rStyle w:val="12blacknonewide1"/>
                <w:color w:val="auto"/>
                <w:sz w:val="24"/>
                <w:szCs w:val="24"/>
              </w:rPr>
              <w:t>270m</w:t>
            </w:r>
            <w:r w:rsidRPr="00242B31">
              <w:rPr>
                <w:rStyle w:val="12blacknonewide1"/>
                <w:color w:val="auto"/>
                <w:sz w:val="24"/>
                <w:szCs w:val="24"/>
              </w:rPr>
              <w:t>，理论蕴藏量</w:t>
            </w:r>
            <w:r w:rsidRPr="00242B31">
              <w:rPr>
                <w:rStyle w:val="12blacknonewide1"/>
                <w:color w:val="auto"/>
                <w:sz w:val="24"/>
                <w:szCs w:val="24"/>
              </w:rPr>
              <w:t>2700k</w:t>
            </w:r>
            <w:r w:rsidRPr="00242B31">
              <w:rPr>
                <w:rStyle w:val="12blacknonewide1"/>
                <w:rFonts w:hint="eastAsia"/>
                <w:color w:val="auto"/>
                <w:sz w:val="24"/>
                <w:szCs w:val="24"/>
              </w:rPr>
              <w:t>W</w:t>
            </w:r>
            <w:r w:rsidRPr="00242B31">
              <w:rPr>
                <w:rStyle w:val="12blacknonewide1"/>
                <w:color w:val="auto"/>
                <w:sz w:val="24"/>
                <w:szCs w:val="24"/>
              </w:rPr>
              <w:t>。</w:t>
            </w:r>
          </w:p>
          <w:p w:rsidR="002A087C" w:rsidRPr="00242B31" w:rsidRDefault="002A087C" w:rsidP="002A087C">
            <w:pPr>
              <w:snapToGrid w:val="0"/>
              <w:spacing w:line="360" w:lineRule="auto"/>
              <w:ind w:firstLineChars="200" w:firstLine="487"/>
              <w:rPr>
                <w:rFonts w:eastAsia="黑体"/>
                <w:b/>
                <w:sz w:val="24"/>
                <w:szCs w:val="24"/>
              </w:rPr>
            </w:pPr>
            <w:r w:rsidRPr="00242B31">
              <w:rPr>
                <w:rFonts w:eastAsia="黑体" w:hint="eastAsia"/>
                <w:b/>
                <w:sz w:val="24"/>
                <w:szCs w:val="24"/>
              </w:rPr>
              <w:t>（</w:t>
            </w:r>
            <w:r w:rsidRPr="00242B31">
              <w:rPr>
                <w:rFonts w:eastAsia="黑体" w:hint="eastAsia"/>
                <w:b/>
                <w:sz w:val="24"/>
                <w:szCs w:val="24"/>
              </w:rPr>
              <w:t>2</w:t>
            </w:r>
            <w:r w:rsidRPr="00242B31">
              <w:rPr>
                <w:rFonts w:eastAsia="黑体" w:hint="eastAsia"/>
                <w:b/>
                <w:sz w:val="24"/>
                <w:szCs w:val="24"/>
              </w:rPr>
              <w:t>）</w:t>
            </w:r>
            <w:r w:rsidRPr="00242B31">
              <w:rPr>
                <w:rFonts w:eastAsia="黑体"/>
                <w:b/>
                <w:sz w:val="24"/>
                <w:szCs w:val="24"/>
              </w:rPr>
              <w:t>白岩河</w:t>
            </w:r>
          </w:p>
          <w:p w:rsidR="002A087C" w:rsidRPr="00242B31" w:rsidRDefault="002A087C" w:rsidP="002A087C">
            <w:pPr>
              <w:pStyle w:val="afd"/>
              <w:snapToGrid w:val="0"/>
              <w:spacing w:line="360" w:lineRule="auto"/>
              <w:ind w:firstLineChars="200" w:firstLine="485"/>
              <w:jc w:val="left"/>
              <w:rPr>
                <w:rStyle w:val="12blacknonewide1"/>
                <w:color w:val="auto"/>
                <w:sz w:val="24"/>
                <w:szCs w:val="24"/>
              </w:rPr>
            </w:pPr>
            <w:r w:rsidRPr="00242B31">
              <w:rPr>
                <w:rStyle w:val="12blacknonewide1"/>
                <w:color w:val="auto"/>
                <w:sz w:val="24"/>
                <w:szCs w:val="24"/>
              </w:rPr>
              <w:t>发源于灵岩</w:t>
            </w:r>
            <w:r w:rsidR="001D3393" w:rsidRPr="00242B31">
              <w:rPr>
                <w:rStyle w:val="12blacknonewide1"/>
                <w:rFonts w:hint="eastAsia"/>
                <w:color w:val="auto"/>
                <w:sz w:val="24"/>
                <w:szCs w:val="24"/>
              </w:rPr>
              <w:t>镇</w:t>
            </w:r>
            <w:r w:rsidRPr="00242B31">
              <w:rPr>
                <w:rStyle w:val="12blacknonewide1"/>
                <w:color w:val="auto"/>
                <w:sz w:val="24"/>
                <w:szCs w:val="24"/>
              </w:rPr>
              <w:t>土地坪东南侧。流经胡家嘴、程家槽、梅家乡、双河口、宝石水库、干坝子、张家坝、葫芦观、玉河桥、靖安垛子口等地，于联珠峡出境入达县。主河流程</w:t>
            </w:r>
            <w:r w:rsidRPr="00242B31">
              <w:rPr>
                <w:rStyle w:val="12blacknonewide1"/>
                <w:color w:val="auto"/>
                <w:sz w:val="24"/>
                <w:szCs w:val="24"/>
              </w:rPr>
              <w:t>59.8km</w:t>
            </w:r>
            <w:r w:rsidRPr="00242B31">
              <w:rPr>
                <w:rStyle w:val="12blacknonewide1"/>
                <w:color w:val="auto"/>
                <w:sz w:val="24"/>
                <w:szCs w:val="24"/>
              </w:rPr>
              <w:t>，支河包括蚂蝗沟、程家沟、磨子河和甘棠河等，长</w:t>
            </w:r>
            <w:r w:rsidRPr="00242B31">
              <w:rPr>
                <w:rStyle w:val="12blacknonewide1"/>
                <w:color w:val="auto"/>
                <w:sz w:val="24"/>
                <w:szCs w:val="24"/>
              </w:rPr>
              <w:t>103km</w:t>
            </w:r>
            <w:r w:rsidRPr="00242B31">
              <w:rPr>
                <w:rStyle w:val="12blacknonewide1"/>
                <w:color w:val="auto"/>
                <w:sz w:val="24"/>
                <w:szCs w:val="24"/>
              </w:rPr>
              <w:t>，是县内最长河流。流域面积</w:t>
            </w:r>
            <w:r w:rsidRPr="00242B31">
              <w:rPr>
                <w:rStyle w:val="12blacknonewide1"/>
                <w:color w:val="auto"/>
                <w:sz w:val="24"/>
                <w:szCs w:val="24"/>
              </w:rPr>
              <w:t>343.18km</w:t>
            </w:r>
            <w:r w:rsidRPr="00242B31">
              <w:rPr>
                <w:rStyle w:val="12blacknonewide1"/>
                <w:color w:val="auto"/>
                <w:sz w:val="24"/>
                <w:szCs w:val="24"/>
                <w:vertAlign w:val="superscript"/>
              </w:rPr>
              <w:t>2</w:t>
            </w:r>
            <w:r w:rsidRPr="00242B31">
              <w:rPr>
                <w:rStyle w:val="12blacknonewide1"/>
                <w:color w:val="auto"/>
                <w:sz w:val="24"/>
                <w:szCs w:val="24"/>
              </w:rPr>
              <w:t>，多年平均流量</w:t>
            </w:r>
            <w:r w:rsidRPr="00242B31">
              <w:rPr>
                <w:rStyle w:val="12blacknonewide1"/>
                <w:color w:val="auto"/>
                <w:sz w:val="24"/>
                <w:szCs w:val="24"/>
              </w:rPr>
              <w:t>6.37m</w:t>
            </w:r>
            <w:r w:rsidRPr="00242B31">
              <w:rPr>
                <w:rStyle w:val="12blacknonewide1"/>
                <w:color w:val="auto"/>
                <w:sz w:val="24"/>
                <w:szCs w:val="24"/>
                <w:vertAlign w:val="superscript"/>
              </w:rPr>
              <w:t>3</w:t>
            </w:r>
            <w:r w:rsidRPr="00242B31">
              <w:rPr>
                <w:rStyle w:val="12blacknonewide1"/>
                <w:color w:val="auto"/>
                <w:sz w:val="24"/>
                <w:szCs w:val="24"/>
              </w:rPr>
              <w:t>/s</w:t>
            </w:r>
            <w:r w:rsidRPr="00242B31">
              <w:rPr>
                <w:rStyle w:val="12blacknonewide1"/>
                <w:color w:val="auto"/>
                <w:sz w:val="24"/>
                <w:szCs w:val="24"/>
              </w:rPr>
              <w:t>，天然落差</w:t>
            </w:r>
            <w:r w:rsidRPr="00242B31">
              <w:rPr>
                <w:rStyle w:val="12blacknonewide1"/>
                <w:color w:val="auto"/>
                <w:sz w:val="24"/>
                <w:szCs w:val="24"/>
              </w:rPr>
              <w:t>325.2m</w:t>
            </w:r>
            <w:r w:rsidRPr="00242B31">
              <w:rPr>
                <w:rStyle w:val="12blacknonewide1"/>
                <w:color w:val="auto"/>
                <w:sz w:val="24"/>
                <w:szCs w:val="24"/>
              </w:rPr>
              <w:t>，水能理论蕴藏量</w:t>
            </w:r>
            <w:r w:rsidRPr="00242B31">
              <w:rPr>
                <w:rStyle w:val="12blacknonewide1"/>
                <w:color w:val="auto"/>
                <w:sz w:val="24"/>
                <w:szCs w:val="24"/>
              </w:rPr>
              <w:t>3023kw</w:t>
            </w:r>
            <w:r w:rsidRPr="00242B31">
              <w:rPr>
                <w:rStyle w:val="12blacknonewide1"/>
                <w:color w:val="auto"/>
                <w:sz w:val="24"/>
                <w:szCs w:val="24"/>
              </w:rPr>
              <w:t>。</w:t>
            </w:r>
          </w:p>
          <w:p w:rsidR="002A087C" w:rsidRPr="00242B31" w:rsidRDefault="00C06B6F" w:rsidP="00C06B6F">
            <w:pPr>
              <w:snapToGrid w:val="0"/>
              <w:spacing w:line="360" w:lineRule="auto"/>
              <w:ind w:firstLineChars="200" w:firstLine="487"/>
              <w:rPr>
                <w:rFonts w:eastAsia="黑体"/>
                <w:b/>
                <w:sz w:val="24"/>
                <w:szCs w:val="24"/>
              </w:rPr>
            </w:pPr>
            <w:r w:rsidRPr="00242B31">
              <w:rPr>
                <w:rFonts w:eastAsia="黑体" w:hint="eastAsia"/>
                <w:b/>
                <w:sz w:val="24"/>
                <w:szCs w:val="24"/>
              </w:rPr>
              <w:lastRenderedPageBreak/>
              <w:t>（</w:t>
            </w:r>
            <w:r w:rsidRPr="00242B31">
              <w:rPr>
                <w:rFonts w:eastAsia="黑体" w:hint="eastAsia"/>
                <w:b/>
                <w:sz w:val="24"/>
                <w:szCs w:val="24"/>
              </w:rPr>
              <w:t>3</w:t>
            </w:r>
            <w:r w:rsidRPr="00242B31">
              <w:rPr>
                <w:rFonts w:eastAsia="黑体" w:hint="eastAsia"/>
                <w:b/>
                <w:sz w:val="24"/>
                <w:szCs w:val="24"/>
              </w:rPr>
              <w:t>）</w:t>
            </w:r>
            <w:r w:rsidR="002A087C" w:rsidRPr="00242B31">
              <w:rPr>
                <w:rFonts w:eastAsia="黑体"/>
                <w:b/>
                <w:sz w:val="24"/>
                <w:szCs w:val="24"/>
              </w:rPr>
              <w:t>任市河</w:t>
            </w:r>
          </w:p>
          <w:p w:rsidR="002A087C" w:rsidRPr="00242B31" w:rsidRDefault="002A087C" w:rsidP="002A087C">
            <w:pPr>
              <w:pStyle w:val="afd"/>
              <w:snapToGrid w:val="0"/>
              <w:spacing w:line="360" w:lineRule="auto"/>
              <w:ind w:firstLineChars="200" w:firstLine="485"/>
              <w:jc w:val="left"/>
              <w:rPr>
                <w:rStyle w:val="12blacknonewide1"/>
                <w:color w:val="auto"/>
                <w:sz w:val="24"/>
                <w:szCs w:val="24"/>
              </w:rPr>
            </w:pPr>
            <w:r w:rsidRPr="00242B31">
              <w:rPr>
                <w:rStyle w:val="12blacknonewide1"/>
                <w:color w:val="auto"/>
                <w:sz w:val="24"/>
                <w:szCs w:val="24"/>
              </w:rPr>
              <w:t>发源于广福镇黑天寺，经兰草沟，由东向西过新街龙须坝出境，入梁平县文化乡后，再转流向北复入县境新街乡（县外流程</w:t>
            </w:r>
            <w:r w:rsidRPr="00242B31">
              <w:rPr>
                <w:rStyle w:val="12blacknonewide1"/>
                <w:color w:val="auto"/>
                <w:sz w:val="24"/>
                <w:szCs w:val="24"/>
              </w:rPr>
              <w:t>13.1km</w:t>
            </w:r>
            <w:r w:rsidRPr="00242B31">
              <w:rPr>
                <w:rStyle w:val="12blacknonewide1"/>
                <w:color w:val="auto"/>
                <w:sz w:val="24"/>
                <w:szCs w:val="24"/>
              </w:rPr>
              <w:t>），流经任市镇、靖安水车坝后，在垛子口与白岩河汇流经联珠峡入达县境。主要支流有新胜河、广福河等河流。主河流流程</w:t>
            </w:r>
            <w:r w:rsidRPr="00242B31">
              <w:rPr>
                <w:rStyle w:val="12blacknonewide1"/>
                <w:color w:val="auto"/>
                <w:sz w:val="24"/>
                <w:szCs w:val="24"/>
              </w:rPr>
              <w:t>29.7km</w:t>
            </w:r>
            <w:r w:rsidRPr="00242B31">
              <w:rPr>
                <w:rStyle w:val="12blacknonewide1"/>
                <w:color w:val="auto"/>
                <w:sz w:val="24"/>
                <w:szCs w:val="24"/>
              </w:rPr>
              <w:t>，支河长</w:t>
            </w:r>
            <w:r w:rsidRPr="00242B31">
              <w:rPr>
                <w:rStyle w:val="12blacknonewide1"/>
                <w:color w:val="auto"/>
                <w:sz w:val="24"/>
                <w:szCs w:val="24"/>
              </w:rPr>
              <w:t>70.8km</w:t>
            </w:r>
            <w:r w:rsidRPr="00242B31">
              <w:rPr>
                <w:rStyle w:val="12blacknonewide1"/>
                <w:color w:val="auto"/>
                <w:sz w:val="24"/>
                <w:szCs w:val="24"/>
              </w:rPr>
              <w:t>。流域面积</w:t>
            </w:r>
            <w:r w:rsidRPr="00242B31">
              <w:rPr>
                <w:rStyle w:val="12blacknonewide1"/>
                <w:color w:val="auto"/>
                <w:sz w:val="24"/>
                <w:szCs w:val="24"/>
              </w:rPr>
              <w:t>319.73km</w:t>
            </w:r>
            <w:r w:rsidRPr="00242B31">
              <w:rPr>
                <w:rStyle w:val="12blacknonewide1"/>
                <w:color w:val="auto"/>
                <w:sz w:val="24"/>
                <w:szCs w:val="24"/>
                <w:vertAlign w:val="superscript"/>
              </w:rPr>
              <w:t>2</w:t>
            </w:r>
            <w:r w:rsidRPr="00242B31">
              <w:rPr>
                <w:rStyle w:val="12blacknonewide1"/>
                <w:color w:val="auto"/>
                <w:sz w:val="24"/>
                <w:szCs w:val="24"/>
              </w:rPr>
              <w:t>，多年平均流量</w:t>
            </w:r>
            <w:r w:rsidRPr="00242B31">
              <w:rPr>
                <w:rStyle w:val="12blacknonewide1"/>
                <w:color w:val="auto"/>
                <w:sz w:val="24"/>
                <w:szCs w:val="24"/>
              </w:rPr>
              <w:t>5.66m</w:t>
            </w:r>
            <w:r w:rsidRPr="00242B31">
              <w:rPr>
                <w:rStyle w:val="12blacknonewide1"/>
                <w:color w:val="auto"/>
                <w:sz w:val="24"/>
                <w:szCs w:val="24"/>
                <w:vertAlign w:val="superscript"/>
              </w:rPr>
              <w:t>3</w:t>
            </w:r>
            <w:r w:rsidRPr="00242B31">
              <w:rPr>
                <w:rStyle w:val="12blacknonewide1"/>
                <w:color w:val="auto"/>
                <w:sz w:val="24"/>
                <w:szCs w:val="24"/>
              </w:rPr>
              <w:t>/s</w:t>
            </w:r>
            <w:r w:rsidRPr="00242B31">
              <w:rPr>
                <w:rStyle w:val="12blacknonewide1"/>
                <w:color w:val="auto"/>
                <w:sz w:val="24"/>
                <w:szCs w:val="24"/>
              </w:rPr>
              <w:t>，天然落差</w:t>
            </w:r>
            <w:r w:rsidRPr="00242B31">
              <w:rPr>
                <w:rStyle w:val="12blacknonewide1"/>
                <w:color w:val="auto"/>
                <w:sz w:val="24"/>
                <w:szCs w:val="24"/>
              </w:rPr>
              <w:t>30m</w:t>
            </w:r>
            <w:r w:rsidRPr="00242B31">
              <w:rPr>
                <w:rStyle w:val="12blacknonewide1"/>
                <w:color w:val="auto"/>
                <w:sz w:val="24"/>
                <w:szCs w:val="24"/>
              </w:rPr>
              <w:t>，水能资源理论蕴藏量</w:t>
            </w:r>
            <w:r w:rsidRPr="00242B31">
              <w:rPr>
                <w:rStyle w:val="12blacknonewide1"/>
                <w:color w:val="auto"/>
                <w:sz w:val="24"/>
                <w:szCs w:val="24"/>
              </w:rPr>
              <w:t>1265kw</w:t>
            </w:r>
            <w:r w:rsidRPr="00242B31">
              <w:rPr>
                <w:rStyle w:val="12blacknonewide1"/>
                <w:color w:val="auto"/>
                <w:sz w:val="24"/>
                <w:szCs w:val="24"/>
              </w:rPr>
              <w:t>。</w:t>
            </w:r>
          </w:p>
          <w:p w:rsidR="002A087C" w:rsidRPr="00242B31" w:rsidRDefault="00C06B6F" w:rsidP="00C06B6F">
            <w:pPr>
              <w:snapToGrid w:val="0"/>
              <w:spacing w:line="360" w:lineRule="auto"/>
              <w:ind w:firstLineChars="200" w:firstLine="487"/>
              <w:rPr>
                <w:rFonts w:eastAsia="黑体"/>
                <w:b/>
                <w:sz w:val="24"/>
                <w:szCs w:val="24"/>
              </w:rPr>
            </w:pPr>
            <w:r w:rsidRPr="00242B31">
              <w:rPr>
                <w:rFonts w:eastAsia="黑体" w:hint="eastAsia"/>
                <w:b/>
                <w:sz w:val="24"/>
                <w:szCs w:val="24"/>
              </w:rPr>
              <w:t>（</w:t>
            </w:r>
            <w:r w:rsidRPr="00242B31">
              <w:rPr>
                <w:rFonts w:eastAsia="黑体" w:hint="eastAsia"/>
                <w:b/>
                <w:sz w:val="24"/>
                <w:szCs w:val="24"/>
              </w:rPr>
              <w:t>4</w:t>
            </w:r>
            <w:r w:rsidRPr="00242B31">
              <w:rPr>
                <w:rFonts w:eastAsia="黑体" w:hint="eastAsia"/>
                <w:b/>
                <w:sz w:val="24"/>
                <w:szCs w:val="24"/>
              </w:rPr>
              <w:t>）</w:t>
            </w:r>
            <w:r w:rsidR="002A087C" w:rsidRPr="00242B31">
              <w:rPr>
                <w:rFonts w:eastAsia="黑体"/>
                <w:b/>
                <w:sz w:val="24"/>
                <w:szCs w:val="24"/>
              </w:rPr>
              <w:t>新宁河</w:t>
            </w:r>
          </w:p>
          <w:p w:rsidR="002A087C" w:rsidRPr="00242B31" w:rsidRDefault="002A087C" w:rsidP="002A087C">
            <w:pPr>
              <w:pStyle w:val="afd"/>
              <w:snapToGrid w:val="0"/>
              <w:spacing w:line="360" w:lineRule="auto"/>
              <w:ind w:firstLineChars="200" w:firstLine="485"/>
              <w:jc w:val="left"/>
              <w:rPr>
                <w:rStyle w:val="12blacknonewide1"/>
                <w:color w:val="auto"/>
                <w:sz w:val="24"/>
                <w:szCs w:val="24"/>
              </w:rPr>
            </w:pPr>
            <w:r w:rsidRPr="00242B31">
              <w:rPr>
                <w:rStyle w:val="12blacknonewide1"/>
                <w:color w:val="auto"/>
                <w:sz w:val="24"/>
                <w:szCs w:val="24"/>
              </w:rPr>
              <w:t>发源于灵岩张乡黑天池西侧，沿北部七里峡山脉自东北向西南流往龙王塘、凉水井、观音桥、太平桥、小黑沟、杨家坝至潘家堰接纳澄清河水后，转向西北过大石桥、打鱼洞、徐家坝、回龙，纳天师河水，再向西穿过七里峡入宣汉境。主河流流程</w:t>
            </w:r>
            <w:r w:rsidRPr="00242B31">
              <w:rPr>
                <w:rStyle w:val="12blacknonewide1"/>
                <w:color w:val="auto"/>
                <w:sz w:val="24"/>
                <w:szCs w:val="24"/>
              </w:rPr>
              <w:t>42km</w:t>
            </w:r>
            <w:r w:rsidRPr="00242B31">
              <w:rPr>
                <w:rStyle w:val="12blacknonewide1"/>
                <w:color w:val="auto"/>
                <w:sz w:val="24"/>
                <w:szCs w:val="24"/>
              </w:rPr>
              <w:t>，支河长</w:t>
            </w:r>
            <w:r w:rsidRPr="00242B31">
              <w:rPr>
                <w:rStyle w:val="12blacknonewide1"/>
                <w:color w:val="auto"/>
                <w:sz w:val="24"/>
                <w:szCs w:val="24"/>
              </w:rPr>
              <w:t>126km</w:t>
            </w:r>
            <w:r w:rsidRPr="00242B31">
              <w:rPr>
                <w:rStyle w:val="12blacknonewide1"/>
                <w:color w:val="auto"/>
                <w:sz w:val="24"/>
                <w:szCs w:val="24"/>
              </w:rPr>
              <w:t>。流域面积</w:t>
            </w:r>
            <w:r w:rsidRPr="00242B31">
              <w:rPr>
                <w:rStyle w:val="12blacknonewide1"/>
                <w:color w:val="auto"/>
                <w:sz w:val="24"/>
                <w:szCs w:val="24"/>
              </w:rPr>
              <w:t>357.54km</w:t>
            </w:r>
            <w:r w:rsidRPr="00242B31">
              <w:rPr>
                <w:rStyle w:val="12blacknonewide1"/>
                <w:color w:val="auto"/>
                <w:sz w:val="24"/>
                <w:szCs w:val="24"/>
                <w:vertAlign w:val="superscript"/>
              </w:rPr>
              <w:t>2</w:t>
            </w:r>
            <w:r w:rsidRPr="00242B31">
              <w:rPr>
                <w:rStyle w:val="12blacknonewide1"/>
                <w:color w:val="auto"/>
                <w:sz w:val="24"/>
                <w:szCs w:val="24"/>
              </w:rPr>
              <w:t>，多年平均流量</w:t>
            </w:r>
            <w:r w:rsidRPr="00242B31">
              <w:rPr>
                <w:rStyle w:val="12blacknonewide1"/>
                <w:color w:val="auto"/>
                <w:sz w:val="24"/>
                <w:szCs w:val="24"/>
              </w:rPr>
              <w:t>6.15m</w:t>
            </w:r>
            <w:r w:rsidRPr="00242B31">
              <w:rPr>
                <w:rStyle w:val="12blacknonewide1"/>
                <w:color w:val="auto"/>
                <w:sz w:val="24"/>
                <w:szCs w:val="24"/>
                <w:vertAlign w:val="superscript"/>
              </w:rPr>
              <w:t>3</w:t>
            </w:r>
            <w:r w:rsidRPr="00242B31">
              <w:rPr>
                <w:rStyle w:val="12blacknonewide1"/>
                <w:color w:val="auto"/>
                <w:sz w:val="24"/>
                <w:szCs w:val="24"/>
              </w:rPr>
              <w:t>/s</w:t>
            </w:r>
            <w:r w:rsidRPr="00242B31">
              <w:rPr>
                <w:rStyle w:val="12blacknonewide1"/>
                <w:color w:val="auto"/>
                <w:sz w:val="24"/>
                <w:szCs w:val="24"/>
              </w:rPr>
              <w:t>，天然落差</w:t>
            </w:r>
            <w:r w:rsidRPr="00242B31">
              <w:rPr>
                <w:rStyle w:val="12blacknonewide1"/>
                <w:color w:val="auto"/>
                <w:sz w:val="24"/>
                <w:szCs w:val="24"/>
              </w:rPr>
              <w:t>287m</w:t>
            </w:r>
            <w:r w:rsidRPr="00242B31">
              <w:rPr>
                <w:rStyle w:val="12blacknonewide1"/>
                <w:color w:val="auto"/>
                <w:sz w:val="24"/>
                <w:szCs w:val="24"/>
              </w:rPr>
              <w:t>，水能资源理论蕴藏量</w:t>
            </w:r>
            <w:r w:rsidRPr="00242B31">
              <w:rPr>
                <w:rStyle w:val="12blacknonewide1"/>
                <w:color w:val="auto"/>
                <w:sz w:val="24"/>
                <w:szCs w:val="24"/>
              </w:rPr>
              <w:t>3216k</w:t>
            </w:r>
            <w:r w:rsidR="00C06B6F" w:rsidRPr="00242B31">
              <w:rPr>
                <w:rStyle w:val="12blacknonewide1"/>
                <w:rFonts w:hint="eastAsia"/>
                <w:color w:val="auto"/>
                <w:sz w:val="24"/>
                <w:szCs w:val="24"/>
              </w:rPr>
              <w:t>W</w:t>
            </w:r>
            <w:r w:rsidRPr="00242B31">
              <w:rPr>
                <w:rStyle w:val="12blacknonewide1"/>
                <w:color w:val="auto"/>
                <w:sz w:val="24"/>
                <w:szCs w:val="24"/>
              </w:rPr>
              <w:t>。</w:t>
            </w:r>
          </w:p>
          <w:p w:rsidR="002A087C" w:rsidRPr="00242B31" w:rsidRDefault="002A087C" w:rsidP="002A087C">
            <w:pPr>
              <w:pStyle w:val="afd"/>
              <w:snapToGrid w:val="0"/>
              <w:spacing w:line="360" w:lineRule="auto"/>
              <w:ind w:firstLineChars="200" w:firstLine="485"/>
              <w:jc w:val="left"/>
              <w:rPr>
                <w:rStyle w:val="12blacknonewide1"/>
                <w:color w:val="auto"/>
                <w:sz w:val="24"/>
                <w:szCs w:val="24"/>
              </w:rPr>
            </w:pPr>
            <w:r w:rsidRPr="00242B31">
              <w:rPr>
                <w:rStyle w:val="12blacknonewide1"/>
                <w:color w:val="auto"/>
                <w:sz w:val="24"/>
                <w:szCs w:val="24"/>
              </w:rPr>
              <w:t>永新河为新宁河支流，其主要水体功能为农灌及泄洪，常年流量约</w:t>
            </w:r>
            <w:r w:rsidRPr="00242B31">
              <w:rPr>
                <w:rStyle w:val="12blacknonewide1"/>
                <w:color w:val="auto"/>
                <w:sz w:val="24"/>
                <w:szCs w:val="24"/>
              </w:rPr>
              <w:t>5m</w:t>
            </w:r>
            <w:r w:rsidRPr="00242B31">
              <w:rPr>
                <w:rStyle w:val="12blacknonewide1"/>
                <w:color w:val="auto"/>
                <w:sz w:val="24"/>
                <w:szCs w:val="24"/>
                <w:vertAlign w:val="superscript"/>
              </w:rPr>
              <w:t>3</w:t>
            </w:r>
            <w:r w:rsidRPr="00242B31">
              <w:rPr>
                <w:rStyle w:val="12blacknonewide1"/>
                <w:color w:val="auto"/>
                <w:sz w:val="24"/>
                <w:szCs w:val="24"/>
              </w:rPr>
              <w:t>/s</w:t>
            </w:r>
            <w:r w:rsidRPr="00242B31">
              <w:rPr>
                <w:rStyle w:val="12blacknonewide1"/>
                <w:color w:val="auto"/>
                <w:sz w:val="24"/>
                <w:szCs w:val="24"/>
              </w:rPr>
              <w:t>，河上未建设各类水利设施。</w:t>
            </w:r>
          </w:p>
          <w:p w:rsidR="002A087C" w:rsidRPr="00242B31" w:rsidRDefault="00C06B6F" w:rsidP="00C06B6F">
            <w:pPr>
              <w:snapToGrid w:val="0"/>
              <w:spacing w:line="360" w:lineRule="auto"/>
              <w:ind w:firstLineChars="200" w:firstLine="487"/>
              <w:rPr>
                <w:rFonts w:eastAsia="黑体"/>
                <w:b/>
                <w:sz w:val="24"/>
                <w:szCs w:val="24"/>
              </w:rPr>
            </w:pPr>
            <w:r w:rsidRPr="00242B31">
              <w:rPr>
                <w:rFonts w:eastAsia="黑体" w:hint="eastAsia"/>
                <w:b/>
                <w:sz w:val="24"/>
                <w:szCs w:val="24"/>
              </w:rPr>
              <w:t>（</w:t>
            </w:r>
            <w:r w:rsidRPr="00242B31">
              <w:rPr>
                <w:rFonts w:eastAsia="黑体" w:hint="eastAsia"/>
                <w:b/>
                <w:sz w:val="24"/>
                <w:szCs w:val="24"/>
              </w:rPr>
              <w:t>5</w:t>
            </w:r>
            <w:r w:rsidRPr="00242B31">
              <w:rPr>
                <w:rFonts w:eastAsia="黑体" w:hint="eastAsia"/>
                <w:b/>
                <w:sz w:val="24"/>
                <w:szCs w:val="24"/>
              </w:rPr>
              <w:t>）</w:t>
            </w:r>
            <w:r w:rsidR="002A087C" w:rsidRPr="00242B31">
              <w:rPr>
                <w:rFonts w:eastAsia="黑体"/>
                <w:b/>
                <w:sz w:val="24"/>
                <w:szCs w:val="24"/>
              </w:rPr>
              <w:t>澄清河</w:t>
            </w:r>
          </w:p>
          <w:p w:rsidR="002A087C" w:rsidRPr="00242B31" w:rsidRDefault="002A087C" w:rsidP="002A087C">
            <w:pPr>
              <w:pStyle w:val="afd"/>
              <w:snapToGrid w:val="0"/>
              <w:spacing w:line="360" w:lineRule="auto"/>
              <w:ind w:firstLineChars="200" w:firstLine="485"/>
              <w:jc w:val="left"/>
              <w:rPr>
                <w:rStyle w:val="12blacknonewide1"/>
                <w:color w:val="auto"/>
                <w:sz w:val="24"/>
                <w:szCs w:val="24"/>
              </w:rPr>
            </w:pPr>
            <w:r w:rsidRPr="00242B31">
              <w:rPr>
                <w:rStyle w:val="12blacknonewide1"/>
                <w:color w:val="auto"/>
                <w:sz w:val="24"/>
                <w:szCs w:val="24"/>
              </w:rPr>
              <w:t>发源于城南白岩山龙神洞，过马蹄滩入明月水库，出库过明月坝，西桥向西北经观音寨、涂家高桥，在潘家堰汇入新宁河。流程</w:t>
            </w:r>
            <w:r w:rsidRPr="00242B31">
              <w:rPr>
                <w:rStyle w:val="12blacknonewide1"/>
                <w:color w:val="auto"/>
                <w:sz w:val="24"/>
                <w:szCs w:val="24"/>
              </w:rPr>
              <w:t>16km</w:t>
            </w:r>
            <w:r w:rsidRPr="00242B31">
              <w:rPr>
                <w:rStyle w:val="12blacknonewide1"/>
                <w:color w:val="auto"/>
                <w:sz w:val="24"/>
                <w:szCs w:val="24"/>
              </w:rPr>
              <w:t>。</w:t>
            </w:r>
          </w:p>
          <w:p w:rsidR="002A087C" w:rsidRPr="00242B31" w:rsidRDefault="00C06B6F" w:rsidP="00C06B6F">
            <w:pPr>
              <w:snapToGrid w:val="0"/>
              <w:spacing w:line="360" w:lineRule="auto"/>
              <w:ind w:firstLineChars="200" w:firstLine="487"/>
              <w:rPr>
                <w:rFonts w:eastAsia="黑体"/>
                <w:b/>
                <w:sz w:val="24"/>
                <w:szCs w:val="24"/>
              </w:rPr>
            </w:pPr>
            <w:r w:rsidRPr="00242B31">
              <w:rPr>
                <w:rFonts w:eastAsia="黑体" w:hint="eastAsia"/>
                <w:b/>
                <w:sz w:val="24"/>
                <w:szCs w:val="24"/>
              </w:rPr>
              <w:t>（</w:t>
            </w:r>
            <w:r w:rsidRPr="00242B31">
              <w:rPr>
                <w:rFonts w:eastAsia="黑体" w:hint="eastAsia"/>
                <w:b/>
                <w:sz w:val="24"/>
                <w:szCs w:val="24"/>
              </w:rPr>
              <w:t>6</w:t>
            </w:r>
            <w:r w:rsidRPr="00242B31">
              <w:rPr>
                <w:rFonts w:eastAsia="黑体" w:hint="eastAsia"/>
                <w:b/>
                <w:sz w:val="24"/>
                <w:szCs w:val="24"/>
              </w:rPr>
              <w:t>）</w:t>
            </w:r>
            <w:r w:rsidR="002A087C" w:rsidRPr="00242B31">
              <w:rPr>
                <w:rFonts w:eastAsia="黑体"/>
                <w:b/>
                <w:sz w:val="24"/>
                <w:szCs w:val="24"/>
              </w:rPr>
              <w:t>蕉溪河</w:t>
            </w:r>
          </w:p>
          <w:p w:rsidR="002A087C" w:rsidRPr="00242B31" w:rsidRDefault="002A087C" w:rsidP="002A087C">
            <w:pPr>
              <w:pStyle w:val="afd"/>
              <w:snapToGrid w:val="0"/>
              <w:spacing w:line="360" w:lineRule="auto"/>
              <w:ind w:firstLineChars="200" w:firstLine="485"/>
              <w:jc w:val="left"/>
              <w:rPr>
                <w:rStyle w:val="12blacknonewide1"/>
                <w:color w:val="auto"/>
                <w:sz w:val="24"/>
                <w:szCs w:val="24"/>
              </w:rPr>
            </w:pPr>
            <w:r w:rsidRPr="00242B31">
              <w:rPr>
                <w:rStyle w:val="12blacknonewide1"/>
                <w:color w:val="auto"/>
                <w:sz w:val="24"/>
                <w:szCs w:val="24"/>
              </w:rPr>
              <w:t>发源于城东双牛山，经双河口、县城北门和接龙桥入澄清河。</w:t>
            </w:r>
          </w:p>
          <w:p w:rsidR="001C5784" w:rsidRPr="00242B31" w:rsidRDefault="001C5784" w:rsidP="008E522C">
            <w:pPr>
              <w:snapToGrid w:val="0"/>
              <w:spacing w:line="360" w:lineRule="auto"/>
              <w:ind w:firstLineChars="200" w:firstLine="487"/>
              <w:rPr>
                <w:rFonts w:eastAsia="黑体"/>
                <w:b/>
                <w:sz w:val="24"/>
                <w:szCs w:val="24"/>
                <w:u w:val="single"/>
              </w:rPr>
            </w:pPr>
            <w:r w:rsidRPr="00242B31">
              <w:rPr>
                <w:rFonts w:eastAsia="黑体"/>
                <w:b/>
                <w:sz w:val="24"/>
                <w:szCs w:val="24"/>
                <w:u w:val="single"/>
              </w:rPr>
              <w:t>本项目评价范围内地表水体为</w:t>
            </w:r>
            <w:r w:rsidR="00601351" w:rsidRPr="00242B31">
              <w:rPr>
                <w:rFonts w:eastAsia="黑体" w:hint="eastAsia"/>
                <w:b/>
                <w:sz w:val="24"/>
                <w:szCs w:val="24"/>
                <w:u w:val="single"/>
              </w:rPr>
              <w:t>新宁河</w:t>
            </w:r>
            <w:r w:rsidRPr="00242B31">
              <w:rPr>
                <w:rFonts w:eastAsia="黑体"/>
                <w:b/>
                <w:sz w:val="24"/>
                <w:szCs w:val="24"/>
                <w:u w:val="single"/>
              </w:rPr>
              <w:t>，评价河段属于</w:t>
            </w:r>
            <w:r w:rsidRPr="00242B31">
              <w:rPr>
                <w:rFonts w:eastAsia="黑体"/>
                <w:b/>
                <w:sz w:val="24"/>
                <w:szCs w:val="24"/>
                <w:u w:val="single"/>
              </w:rPr>
              <w:t>Ⅲ</w:t>
            </w:r>
            <w:r w:rsidRPr="00242B31">
              <w:rPr>
                <w:rFonts w:eastAsia="黑体"/>
                <w:b/>
                <w:sz w:val="24"/>
                <w:szCs w:val="24"/>
                <w:u w:val="single"/>
              </w:rPr>
              <w:t>类水域，其主要功能为灌溉和泄洪。</w:t>
            </w:r>
            <w:r w:rsidR="00D72E2D" w:rsidRPr="00242B31">
              <w:rPr>
                <w:rFonts w:eastAsia="黑体"/>
                <w:b/>
                <w:sz w:val="24"/>
                <w:szCs w:val="24"/>
                <w:u w:val="single"/>
              </w:rPr>
              <w:t>区域</w:t>
            </w:r>
            <w:r w:rsidR="00D72E2D" w:rsidRPr="00242B31">
              <w:rPr>
                <w:rStyle w:val="a5"/>
                <w:rFonts w:eastAsia="黑体"/>
                <w:b/>
                <w:sz w:val="24"/>
                <w:szCs w:val="24"/>
                <w:u w:val="single"/>
              </w:rPr>
              <w:t>供水主要为</w:t>
            </w:r>
            <w:r w:rsidR="00E40078" w:rsidRPr="00242B31">
              <w:rPr>
                <w:rStyle w:val="a5"/>
                <w:rFonts w:eastAsia="黑体"/>
                <w:b/>
                <w:sz w:val="24"/>
                <w:szCs w:val="24"/>
                <w:u w:val="single"/>
              </w:rPr>
              <w:t>自来</w:t>
            </w:r>
            <w:r w:rsidR="00D72E2D" w:rsidRPr="00242B31">
              <w:rPr>
                <w:rStyle w:val="a5"/>
                <w:rFonts w:eastAsia="黑体"/>
                <w:b/>
                <w:sz w:val="24"/>
                <w:szCs w:val="24"/>
                <w:u w:val="single"/>
              </w:rPr>
              <w:t>水，</w:t>
            </w:r>
            <w:r w:rsidR="00601351" w:rsidRPr="00242B31">
              <w:rPr>
                <w:rStyle w:val="a5"/>
                <w:rFonts w:eastAsia="黑体"/>
                <w:b/>
                <w:sz w:val="24"/>
                <w:szCs w:val="24"/>
                <w:u w:val="single"/>
              </w:rPr>
              <w:t>开江县城市生活污水处理厂</w:t>
            </w:r>
            <w:r w:rsidR="00601351" w:rsidRPr="00242B31">
              <w:rPr>
                <w:rStyle w:val="a5"/>
                <w:rFonts w:eastAsia="黑体" w:hint="eastAsia"/>
                <w:b/>
                <w:sz w:val="24"/>
                <w:szCs w:val="24"/>
                <w:u w:val="single"/>
              </w:rPr>
              <w:t>新宁河排口</w:t>
            </w:r>
            <w:r w:rsidR="00D72E2D" w:rsidRPr="00242B31">
              <w:rPr>
                <w:rStyle w:val="a5"/>
                <w:rFonts w:eastAsia="黑体"/>
                <w:b/>
                <w:sz w:val="24"/>
                <w:szCs w:val="24"/>
                <w:u w:val="single"/>
              </w:rPr>
              <w:t>下游</w:t>
            </w:r>
            <w:r w:rsidR="00E40078" w:rsidRPr="00242B31">
              <w:rPr>
                <w:rStyle w:val="a5"/>
                <w:rFonts w:eastAsia="黑体"/>
                <w:b/>
                <w:sz w:val="24"/>
                <w:szCs w:val="24"/>
                <w:u w:val="single"/>
              </w:rPr>
              <w:t>8.5</w:t>
            </w:r>
            <w:r w:rsidR="00D72E2D" w:rsidRPr="00242B31">
              <w:rPr>
                <w:rStyle w:val="a5"/>
                <w:rFonts w:eastAsia="黑体"/>
                <w:b/>
                <w:sz w:val="24"/>
                <w:szCs w:val="24"/>
                <w:u w:val="single"/>
              </w:rPr>
              <w:t>km</w:t>
            </w:r>
            <w:r w:rsidR="00D72E2D" w:rsidRPr="00242B31">
              <w:rPr>
                <w:rStyle w:val="a5"/>
                <w:rFonts w:eastAsia="黑体"/>
                <w:b/>
                <w:sz w:val="24"/>
                <w:szCs w:val="24"/>
                <w:u w:val="single"/>
              </w:rPr>
              <w:t>范围内无</w:t>
            </w:r>
            <w:r w:rsidR="00F63A0D" w:rsidRPr="00242B31">
              <w:rPr>
                <w:rStyle w:val="a5"/>
                <w:rFonts w:eastAsia="黑体"/>
                <w:b/>
                <w:sz w:val="24"/>
                <w:szCs w:val="24"/>
                <w:u w:val="single"/>
              </w:rPr>
              <w:t>饮用水取水口和</w:t>
            </w:r>
            <w:r w:rsidR="00D72E2D" w:rsidRPr="00242B31">
              <w:rPr>
                <w:rStyle w:val="a5"/>
                <w:rFonts w:eastAsia="黑体"/>
                <w:b/>
                <w:sz w:val="24"/>
                <w:szCs w:val="24"/>
                <w:u w:val="single"/>
              </w:rPr>
              <w:t>饮用水源保护地划定。</w:t>
            </w:r>
          </w:p>
          <w:p w:rsidR="001C5784" w:rsidRPr="00242B31" w:rsidRDefault="001306B0" w:rsidP="005F2A65">
            <w:pPr>
              <w:snapToGrid w:val="0"/>
              <w:spacing w:line="360" w:lineRule="auto"/>
              <w:ind w:firstLineChars="200" w:firstLine="487"/>
              <w:rPr>
                <w:rFonts w:eastAsia="黑体"/>
                <w:b/>
                <w:sz w:val="24"/>
              </w:rPr>
            </w:pPr>
            <w:r w:rsidRPr="00242B31">
              <w:rPr>
                <w:rFonts w:eastAsia="黑体" w:hint="eastAsia"/>
                <w:b/>
                <w:sz w:val="24"/>
              </w:rPr>
              <w:t>5</w:t>
            </w:r>
            <w:r w:rsidR="001C5784" w:rsidRPr="00242B31">
              <w:rPr>
                <w:rFonts w:eastAsia="黑体"/>
                <w:b/>
                <w:sz w:val="24"/>
              </w:rPr>
              <w:t>、</w:t>
            </w:r>
            <w:r w:rsidRPr="00242B31">
              <w:rPr>
                <w:rFonts w:eastAsia="黑体" w:hint="eastAsia"/>
                <w:b/>
                <w:sz w:val="24"/>
              </w:rPr>
              <w:t>自然</w:t>
            </w:r>
            <w:r w:rsidRPr="00242B31">
              <w:rPr>
                <w:rFonts w:eastAsia="黑体"/>
                <w:b/>
                <w:sz w:val="24"/>
              </w:rPr>
              <w:t>资源</w:t>
            </w:r>
          </w:p>
          <w:p w:rsidR="001306B0" w:rsidRPr="00242B31" w:rsidRDefault="00151D1C" w:rsidP="005F2A65">
            <w:pPr>
              <w:snapToGrid w:val="0"/>
              <w:spacing w:line="360" w:lineRule="auto"/>
              <w:ind w:firstLineChars="200" w:firstLine="487"/>
              <w:rPr>
                <w:rFonts w:eastAsia="黑体"/>
                <w:b/>
                <w:sz w:val="24"/>
              </w:rPr>
            </w:pPr>
            <w:r w:rsidRPr="00242B31">
              <w:rPr>
                <w:rFonts w:eastAsia="黑体" w:hint="eastAsia"/>
                <w:b/>
                <w:sz w:val="24"/>
              </w:rPr>
              <w:t>（</w:t>
            </w:r>
            <w:r w:rsidRPr="00242B31">
              <w:rPr>
                <w:rFonts w:eastAsia="黑体" w:hint="eastAsia"/>
                <w:b/>
                <w:sz w:val="24"/>
              </w:rPr>
              <w:t>1</w:t>
            </w:r>
            <w:r w:rsidRPr="00242B31">
              <w:rPr>
                <w:rFonts w:eastAsia="黑体" w:hint="eastAsia"/>
                <w:b/>
                <w:sz w:val="24"/>
              </w:rPr>
              <w:t>）</w:t>
            </w:r>
            <w:r w:rsidR="001306B0" w:rsidRPr="00242B31">
              <w:rPr>
                <w:rFonts w:eastAsia="黑体"/>
                <w:b/>
                <w:sz w:val="24"/>
              </w:rPr>
              <w:t>植被资源</w:t>
            </w:r>
          </w:p>
          <w:p w:rsidR="001306B0" w:rsidRPr="00242B31" w:rsidRDefault="001306B0" w:rsidP="005F2A65">
            <w:pPr>
              <w:pStyle w:val="af7"/>
              <w:snapToGrid w:val="0"/>
              <w:ind w:firstLineChars="200" w:firstLine="485"/>
              <w:rPr>
                <w:rFonts w:ascii="Times New Roman"/>
              </w:rPr>
            </w:pPr>
            <w:r w:rsidRPr="00242B31">
              <w:rPr>
                <w:rFonts w:ascii="Times New Roman"/>
              </w:rPr>
              <w:t>开江县自然地带性植物为亚热带常绿阔叶林，自然植被分布较为广泛，其群落结构和优势树种依山形地和土地利用现状而有所不同。境内有乔木、灌木、藤木、草木等各种植物</w:t>
            </w:r>
            <w:r w:rsidRPr="00242B31">
              <w:rPr>
                <w:rFonts w:ascii="Times New Roman"/>
              </w:rPr>
              <w:t>700</w:t>
            </w:r>
            <w:r w:rsidRPr="00242B31">
              <w:rPr>
                <w:rFonts w:ascii="Times New Roman"/>
              </w:rPr>
              <w:t>多种，乔木以马尾松为主，分布在县境内三低山区，杉木、柏木、栎类等马尾松林类散生分布，浅丘、平坝多为桉树、千丈、桤木、泡桐等，初步查清乔木树种有</w:t>
            </w:r>
            <w:r w:rsidRPr="00242B31">
              <w:rPr>
                <w:rFonts w:ascii="Times New Roman"/>
              </w:rPr>
              <w:t>38</w:t>
            </w:r>
            <w:r w:rsidRPr="00242B31">
              <w:rPr>
                <w:rFonts w:ascii="Times New Roman"/>
              </w:rPr>
              <w:t>个科、</w:t>
            </w:r>
            <w:r w:rsidRPr="00242B31">
              <w:rPr>
                <w:rFonts w:ascii="Times New Roman"/>
              </w:rPr>
              <w:t>63</w:t>
            </w:r>
            <w:r w:rsidRPr="00242B31">
              <w:rPr>
                <w:rFonts w:ascii="Times New Roman"/>
              </w:rPr>
              <w:t>个属、</w:t>
            </w:r>
            <w:r w:rsidRPr="00242B31">
              <w:rPr>
                <w:rFonts w:ascii="Times New Roman"/>
              </w:rPr>
              <w:t>223</w:t>
            </w:r>
            <w:r w:rsidRPr="00242B31">
              <w:rPr>
                <w:rFonts w:ascii="Times New Roman"/>
              </w:rPr>
              <w:t>个种；灌木主要有马桑、黄刺、杜鹊、水红子等</w:t>
            </w:r>
            <w:r w:rsidRPr="00242B31">
              <w:rPr>
                <w:rFonts w:ascii="Times New Roman"/>
              </w:rPr>
              <w:t>14</w:t>
            </w:r>
            <w:r w:rsidRPr="00242B31">
              <w:rPr>
                <w:rFonts w:ascii="Times New Roman"/>
              </w:rPr>
              <w:t>个种；竹类主要有慈竹、白夹竹、水竹、楠竹、斑竹等</w:t>
            </w:r>
            <w:r w:rsidRPr="00242B31">
              <w:rPr>
                <w:rFonts w:ascii="Times New Roman"/>
              </w:rPr>
              <w:t>50</w:t>
            </w:r>
            <w:r w:rsidRPr="00242B31">
              <w:rPr>
                <w:rFonts w:ascii="Times New Roman"/>
              </w:rPr>
              <w:t>多个竹种；草本有艾蒿、茅草、芭茅、苔藓、蕨类等；还有菌类低等</w:t>
            </w:r>
            <w:r w:rsidRPr="00242B31">
              <w:rPr>
                <w:rFonts w:ascii="Times New Roman"/>
              </w:rPr>
              <w:lastRenderedPageBreak/>
              <w:t>植物。稀有植物有银杏、红豆、香樟、楠木、水杉等。</w:t>
            </w:r>
          </w:p>
          <w:p w:rsidR="001306B0" w:rsidRPr="00242B31" w:rsidRDefault="001306B0" w:rsidP="00151D1C">
            <w:pPr>
              <w:pStyle w:val="af7"/>
              <w:snapToGrid w:val="0"/>
              <w:ind w:firstLineChars="200" w:firstLine="485"/>
              <w:rPr>
                <w:rFonts w:ascii="Times New Roman"/>
              </w:rPr>
            </w:pPr>
            <w:r w:rsidRPr="00242B31">
              <w:rPr>
                <w:rFonts w:ascii="Times New Roman"/>
              </w:rPr>
              <w:t>全县现有林地</w:t>
            </w:r>
            <w:r w:rsidRPr="00242B31">
              <w:rPr>
                <w:rFonts w:ascii="Times New Roman"/>
              </w:rPr>
              <w:t>237041</w:t>
            </w:r>
            <w:r w:rsidRPr="00242B31">
              <w:rPr>
                <w:rFonts w:ascii="Times New Roman"/>
              </w:rPr>
              <w:t>亩，其中，原有林地</w:t>
            </w:r>
            <w:r w:rsidRPr="00242B31">
              <w:rPr>
                <w:rFonts w:ascii="Times New Roman"/>
              </w:rPr>
              <w:t>185374</w:t>
            </w:r>
            <w:r w:rsidRPr="00242B31">
              <w:rPr>
                <w:rFonts w:ascii="Times New Roman"/>
              </w:rPr>
              <w:t>亩、灌木林</w:t>
            </w:r>
            <w:r w:rsidRPr="00242B31">
              <w:rPr>
                <w:rFonts w:ascii="Times New Roman"/>
              </w:rPr>
              <w:t>20542</w:t>
            </w:r>
            <w:r w:rsidRPr="00242B31">
              <w:rPr>
                <w:rFonts w:ascii="Times New Roman"/>
              </w:rPr>
              <w:t>亩，疏幼林地</w:t>
            </w:r>
            <w:r w:rsidRPr="00242B31">
              <w:rPr>
                <w:rFonts w:ascii="Times New Roman"/>
              </w:rPr>
              <w:t>62171</w:t>
            </w:r>
            <w:r w:rsidRPr="00242B31">
              <w:rPr>
                <w:rFonts w:ascii="Times New Roman"/>
              </w:rPr>
              <w:t>亩、经果林地</w:t>
            </w:r>
            <w:r w:rsidRPr="00242B31">
              <w:rPr>
                <w:rFonts w:ascii="Times New Roman"/>
              </w:rPr>
              <w:t>31125</w:t>
            </w:r>
            <w:r w:rsidRPr="00242B31">
              <w:rPr>
                <w:rFonts w:ascii="Times New Roman"/>
              </w:rPr>
              <w:t>亩，林草覆盖率为</w:t>
            </w:r>
            <w:r w:rsidRPr="00242B31">
              <w:rPr>
                <w:rFonts w:ascii="Times New Roman"/>
              </w:rPr>
              <w:t>15.35%</w:t>
            </w:r>
            <w:r w:rsidRPr="00242B31">
              <w:rPr>
                <w:rFonts w:ascii="Times New Roman"/>
              </w:rPr>
              <w:t>。由于人为活动影响，植被类型发生了很大变化，原生植被演变为次生植被，自然植被在许多地方又为人工植被所代替。人工植被，集中分布在平坝、丘陵、和低山区。农作物有水稻、玉米、小麦等，经济林木有柑桔、油桐、桑、茶等，引进的林木有桉树、国外松、油橄榄等。粮食作物</w:t>
            </w:r>
            <w:r w:rsidRPr="00242B31">
              <w:rPr>
                <w:rFonts w:ascii="Times New Roman"/>
              </w:rPr>
              <w:t>172</w:t>
            </w:r>
            <w:r w:rsidRPr="00242B31">
              <w:rPr>
                <w:rFonts w:ascii="Times New Roman"/>
              </w:rPr>
              <w:t>个品种，经济作物和果木有</w:t>
            </w:r>
            <w:r w:rsidRPr="00242B31">
              <w:rPr>
                <w:rFonts w:ascii="Times New Roman"/>
              </w:rPr>
              <w:t>64</w:t>
            </w:r>
            <w:r w:rsidRPr="00242B31">
              <w:rPr>
                <w:rFonts w:ascii="Times New Roman"/>
              </w:rPr>
              <w:t>个品种，蔬菜作物有</w:t>
            </w:r>
            <w:r w:rsidRPr="00242B31">
              <w:rPr>
                <w:rFonts w:ascii="Times New Roman"/>
              </w:rPr>
              <w:t>48</w:t>
            </w:r>
            <w:r w:rsidRPr="00242B31">
              <w:rPr>
                <w:rFonts w:ascii="Times New Roman"/>
              </w:rPr>
              <w:t>个品种，菌类植物有野生菌和人工养殖的菌类</w:t>
            </w:r>
            <w:r w:rsidRPr="00242B31">
              <w:rPr>
                <w:rFonts w:ascii="Times New Roman"/>
              </w:rPr>
              <w:t>20</w:t>
            </w:r>
            <w:r w:rsidRPr="00242B31">
              <w:rPr>
                <w:rFonts w:ascii="Times New Roman"/>
              </w:rPr>
              <w:t>余种，药用植物有</w:t>
            </w:r>
            <w:r w:rsidRPr="00242B31">
              <w:rPr>
                <w:rFonts w:ascii="Times New Roman"/>
              </w:rPr>
              <w:t>500</w:t>
            </w:r>
            <w:r w:rsidRPr="00242B31">
              <w:rPr>
                <w:rFonts w:ascii="Times New Roman"/>
              </w:rPr>
              <w:t>余种。</w:t>
            </w:r>
          </w:p>
          <w:p w:rsidR="001306B0" w:rsidRPr="00242B31" w:rsidRDefault="00C75554" w:rsidP="00C75554">
            <w:pPr>
              <w:snapToGrid w:val="0"/>
              <w:spacing w:line="360" w:lineRule="auto"/>
              <w:ind w:firstLineChars="200" w:firstLine="487"/>
              <w:jc w:val="left"/>
              <w:rPr>
                <w:rFonts w:eastAsia="黑体"/>
                <w:b/>
                <w:sz w:val="24"/>
                <w:szCs w:val="24"/>
              </w:rPr>
            </w:pPr>
            <w:r w:rsidRPr="00242B31">
              <w:rPr>
                <w:rFonts w:eastAsia="黑体" w:hint="eastAsia"/>
                <w:b/>
                <w:sz w:val="24"/>
                <w:szCs w:val="24"/>
              </w:rPr>
              <w:t>（</w:t>
            </w:r>
            <w:r w:rsidRPr="00242B31">
              <w:rPr>
                <w:rFonts w:eastAsia="黑体" w:hint="eastAsia"/>
                <w:b/>
                <w:sz w:val="24"/>
                <w:szCs w:val="24"/>
              </w:rPr>
              <w:t>2</w:t>
            </w:r>
            <w:r w:rsidRPr="00242B31">
              <w:rPr>
                <w:rFonts w:eastAsia="黑体" w:hint="eastAsia"/>
                <w:b/>
                <w:sz w:val="24"/>
                <w:szCs w:val="24"/>
              </w:rPr>
              <w:t>）</w:t>
            </w:r>
            <w:r w:rsidR="001306B0" w:rsidRPr="00242B31">
              <w:rPr>
                <w:rFonts w:eastAsia="黑体"/>
                <w:b/>
                <w:sz w:val="24"/>
                <w:szCs w:val="24"/>
              </w:rPr>
              <w:t>动物资源</w:t>
            </w:r>
          </w:p>
          <w:p w:rsidR="001306B0" w:rsidRPr="00242B31" w:rsidRDefault="001306B0" w:rsidP="00C75554">
            <w:pPr>
              <w:pStyle w:val="af7"/>
              <w:snapToGrid w:val="0"/>
              <w:ind w:firstLineChars="200" w:firstLine="485"/>
              <w:rPr>
                <w:rFonts w:ascii="Times New Roman"/>
              </w:rPr>
            </w:pPr>
            <w:r w:rsidRPr="00242B31">
              <w:rPr>
                <w:rFonts w:ascii="Times New Roman"/>
              </w:rPr>
              <w:t>动物有饲养动物、野生动物、水生动物。</w:t>
            </w:r>
          </w:p>
          <w:p w:rsidR="001306B0" w:rsidRPr="00242B31" w:rsidRDefault="001306B0" w:rsidP="00C75554">
            <w:pPr>
              <w:pStyle w:val="af7"/>
              <w:snapToGrid w:val="0"/>
              <w:ind w:firstLineChars="200" w:firstLine="485"/>
              <w:rPr>
                <w:rFonts w:ascii="Times New Roman"/>
              </w:rPr>
            </w:pPr>
            <w:r w:rsidRPr="00242B31">
              <w:rPr>
                <w:rFonts w:ascii="Times New Roman"/>
              </w:rPr>
              <w:t>饲养动物：有猪、牛、羊等。</w:t>
            </w:r>
          </w:p>
          <w:p w:rsidR="001306B0" w:rsidRPr="00242B31" w:rsidRDefault="001306B0" w:rsidP="00C75554">
            <w:pPr>
              <w:pStyle w:val="af7"/>
              <w:snapToGrid w:val="0"/>
              <w:ind w:firstLineChars="200" w:firstLine="485"/>
              <w:rPr>
                <w:rFonts w:ascii="Times New Roman"/>
              </w:rPr>
            </w:pPr>
            <w:r w:rsidRPr="00242B31">
              <w:rPr>
                <w:rFonts w:ascii="Times New Roman"/>
              </w:rPr>
              <w:t>野生动物：境内以浅丘、平坝为主，野生动物较少。</w:t>
            </w:r>
            <w:r w:rsidRPr="00242B31">
              <w:rPr>
                <w:rFonts w:ascii="Times New Roman"/>
              </w:rPr>
              <w:t>1966</w:t>
            </w:r>
            <w:r w:rsidRPr="00242B31">
              <w:rPr>
                <w:rFonts w:ascii="Times New Roman"/>
              </w:rPr>
              <w:t>年森林砍伐严重，虎豹绝迹。兽类只有黄羊、獐子、狐狸、野兔等</w:t>
            </w:r>
            <w:r w:rsidRPr="00242B31">
              <w:rPr>
                <w:rFonts w:ascii="Times New Roman"/>
              </w:rPr>
              <w:t>20</w:t>
            </w:r>
            <w:r w:rsidRPr="00242B31">
              <w:rPr>
                <w:rFonts w:ascii="Times New Roman"/>
              </w:rPr>
              <w:t>余种。鸟类有野鸡、野鸭、画眉等</w:t>
            </w:r>
            <w:r w:rsidRPr="00242B31">
              <w:rPr>
                <w:rFonts w:ascii="Times New Roman"/>
              </w:rPr>
              <w:t>30</w:t>
            </w:r>
            <w:r w:rsidRPr="00242B31">
              <w:rPr>
                <w:rFonts w:ascii="Times New Roman"/>
              </w:rPr>
              <w:t>余个品种。蛇虫类有菜花蛇、乌梢蛇、蜜蜂、蜻蜒等。</w:t>
            </w:r>
          </w:p>
          <w:p w:rsidR="001306B0" w:rsidRPr="00242B31" w:rsidRDefault="001306B0" w:rsidP="005F2A65">
            <w:pPr>
              <w:pStyle w:val="af7"/>
              <w:snapToGrid w:val="0"/>
              <w:ind w:firstLineChars="200" w:firstLine="485"/>
              <w:rPr>
                <w:rFonts w:ascii="Times New Roman"/>
              </w:rPr>
            </w:pPr>
            <w:r w:rsidRPr="00242B31">
              <w:rPr>
                <w:rFonts w:ascii="Times New Roman"/>
              </w:rPr>
              <w:t>水生动物：有鱼、虾、蚌等。</w:t>
            </w:r>
          </w:p>
          <w:p w:rsidR="001306B0" w:rsidRPr="00242B31" w:rsidRDefault="001306B0" w:rsidP="005F2A65">
            <w:pPr>
              <w:pStyle w:val="af7"/>
              <w:snapToGrid w:val="0"/>
              <w:ind w:firstLineChars="200" w:firstLine="485"/>
              <w:rPr>
                <w:rFonts w:ascii="Times New Roman"/>
              </w:rPr>
            </w:pPr>
            <w:r w:rsidRPr="00242B31">
              <w:rPr>
                <w:rFonts w:ascii="Times New Roman" w:hint="eastAsia"/>
              </w:rPr>
              <w:t>经调查，项目评价范围内是否涉及珍稀保护动植物分布</w:t>
            </w:r>
            <w:r w:rsidRPr="00242B31">
              <w:rPr>
                <w:rFonts w:ascii="Times New Roman"/>
              </w:rPr>
              <w:t>。</w:t>
            </w:r>
          </w:p>
          <w:p w:rsidR="001306B0" w:rsidRPr="00242B31" w:rsidRDefault="00332999" w:rsidP="005F2A65">
            <w:pPr>
              <w:snapToGrid w:val="0"/>
              <w:spacing w:line="360" w:lineRule="auto"/>
              <w:ind w:firstLineChars="200" w:firstLine="487"/>
              <w:rPr>
                <w:rFonts w:eastAsia="黑体"/>
                <w:b/>
                <w:sz w:val="24"/>
                <w:szCs w:val="24"/>
              </w:rPr>
            </w:pPr>
            <w:r w:rsidRPr="00242B31">
              <w:rPr>
                <w:rFonts w:eastAsia="黑体" w:hint="eastAsia"/>
                <w:b/>
                <w:sz w:val="24"/>
                <w:szCs w:val="24"/>
              </w:rPr>
              <w:t>（</w:t>
            </w:r>
            <w:r w:rsidRPr="00242B31">
              <w:rPr>
                <w:rFonts w:eastAsia="黑体" w:hint="eastAsia"/>
                <w:b/>
                <w:sz w:val="24"/>
                <w:szCs w:val="24"/>
              </w:rPr>
              <w:t>3</w:t>
            </w:r>
            <w:r w:rsidRPr="00242B31">
              <w:rPr>
                <w:rFonts w:eastAsia="黑体" w:hint="eastAsia"/>
                <w:b/>
                <w:sz w:val="24"/>
                <w:szCs w:val="24"/>
              </w:rPr>
              <w:t>）</w:t>
            </w:r>
            <w:r w:rsidR="001306B0" w:rsidRPr="00242B31">
              <w:rPr>
                <w:rFonts w:eastAsia="黑体" w:hint="eastAsia"/>
                <w:b/>
                <w:sz w:val="24"/>
                <w:szCs w:val="24"/>
              </w:rPr>
              <w:t>土壤</w:t>
            </w:r>
          </w:p>
          <w:p w:rsidR="001306B0" w:rsidRPr="00242B31" w:rsidRDefault="001306B0" w:rsidP="005F2A65">
            <w:pPr>
              <w:pStyle w:val="af7"/>
              <w:snapToGrid w:val="0"/>
              <w:ind w:firstLineChars="200" w:firstLine="485"/>
              <w:rPr>
                <w:rFonts w:ascii="Times New Roman"/>
              </w:rPr>
            </w:pPr>
            <w:r w:rsidRPr="00242B31">
              <w:rPr>
                <w:rFonts w:ascii="Times New Roman"/>
              </w:rPr>
              <w:t>开江县土壤面积</w:t>
            </w:r>
            <w:r w:rsidRPr="00242B31">
              <w:rPr>
                <w:rFonts w:ascii="Times New Roman"/>
              </w:rPr>
              <w:t>103300</w:t>
            </w:r>
            <w:r w:rsidRPr="00242B31">
              <w:rPr>
                <w:rFonts w:ascii="Times New Roman"/>
              </w:rPr>
              <w:t>公顷，非适宜农业土壤面积</w:t>
            </w:r>
            <w:r w:rsidRPr="00242B31">
              <w:rPr>
                <w:rFonts w:ascii="Times New Roman"/>
              </w:rPr>
              <w:t>56868</w:t>
            </w:r>
            <w:r w:rsidRPr="00242B31">
              <w:rPr>
                <w:rFonts w:ascii="Times New Roman"/>
              </w:rPr>
              <w:t>公顷，占土壤总面积的</w:t>
            </w:r>
            <w:r w:rsidRPr="00242B31">
              <w:rPr>
                <w:rFonts w:ascii="Times New Roman"/>
              </w:rPr>
              <w:t>55.05%</w:t>
            </w:r>
            <w:r w:rsidRPr="00242B31">
              <w:rPr>
                <w:rFonts w:ascii="Times New Roman"/>
              </w:rPr>
              <w:t>，农业土壤面积</w:t>
            </w:r>
            <w:r w:rsidRPr="00242B31">
              <w:rPr>
                <w:rFonts w:ascii="Times New Roman"/>
              </w:rPr>
              <w:t>46432</w:t>
            </w:r>
            <w:r w:rsidRPr="00242B31">
              <w:rPr>
                <w:rFonts w:ascii="Times New Roman"/>
              </w:rPr>
              <w:t>公顷，点土壤总面积的</w:t>
            </w:r>
            <w:r w:rsidRPr="00242B31">
              <w:rPr>
                <w:rFonts w:ascii="Times New Roman"/>
              </w:rPr>
              <w:t>44.94%</w:t>
            </w:r>
            <w:r w:rsidRPr="00242B31">
              <w:rPr>
                <w:rFonts w:ascii="Times New Roman"/>
              </w:rPr>
              <w:t>。</w:t>
            </w:r>
          </w:p>
          <w:p w:rsidR="001306B0" w:rsidRPr="00242B31" w:rsidRDefault="001306B0" w:rsidP="005F2A65">
            <w:pPr>
              <w:snapToGrid w:val="0"/>
              <w:spacing w:line="360" w:lineRule="auto"/>
              <w:ind w:firstLineChars="200" w:firstLine="485"/>
              <w:rPr>
                <w:b/>
                <w:sz w:val="24"/>
              </w:rPr>
            </w:pPr>
            <w:r w:rsidRPr="00242B31">
              <w:rPr>
                <w:sz w:val="24"/>
              </w:rPr>
              <w:t>开江县地带性土壤是黄壤，但由于受到岩层母质的影响，除黄壤外，还广泛发育紫色土和冲积土。土类分布有如下规律：在三背斜低山出露，有须家河组砂岩和在浅丘宽谷出露有第四系老冲积上则发育成黄壤土类，丘陵地区广布着紫色砂泥岩，则发育成紫色土类，沿溪河两岸受古代流水的沉积影响，一级阶地上的沉积物则发育紫色冲积土类。由于水耕熟化结果，上列各土类都可发育成水稻土土类。</w:t>
            </w:r>
          </w:p>
          <w:p w:rsidR="001306B0" w:rsidRPr="00242B31" w:rsidRDefault="00332999" w:rsidP="005F2A65">
            <w:pPr>
              <w:snapToGrid w:val="0"/>
              <w:spacing w:line="360" w:lineRule="auto"/>
              <w:ind w:firstLineChars="200" w:firstLine="487"/>
              <w:rPr>
                <w:rFonts w:eastAsia="黑体"/>
                <w:b/>
                <w:sz w:val="24"/>
                <w:szCs w:val="24"/>
              </w:rPr>
            </w:pPr>
            <w:r w:rsidRPr="00242B31">
              <w:rPr>
                <w:rFonts w:eastAsia="黑体" w:hint="eastAsia"/>
                <w:b/>
                <w:sz w:val="24"/>
                <w:szCs w:val="24"/>
              </w:rPr>
              <w:t>（</w:t>
            </w:r>
            <w:r w:rsidRPr="00242B31">
              <w:rPr>
                <w:rFonts w:eastAsia="黑体" w:hint="eastAsia"/>
                <w:b/>
                <w:sz w:val="24"/>
                <w:szCs w:val="24"/>
              </w:rPr>
              <w:t>4</w:t>
            </w:r>
            <w:r w:rsidRPr="00242B31">
              <w:rPr>
                <w:rFonts w:eastAsia="黑体" w:hint="eastAsia"/>
                <w:b/>
                <w:sz w:val="24"/>
                <w:szCs w:val="24"/>
              </w:rPr>
              <w:t>）</w:t>
            </w:r>
            <w:r w:rsidR="001306B0" w:rsidRPr="00242B31">
              <w:rPr>
                <w:rFonts w:eastAsia="黑体" w:hint="eastAsia"/>
                <w:b/>
                <w:sz w:val="24"/>
                <w:szCs w:val="24"/>
              </w:rPr>
              <w:t>矿产</w:t>
            </w:r>
            <w:r w:rsidR="001306B0" w:rsidRPr="00242B31">
              <w:rPr>
                <w:rFonts w:eastAsia="黑体"/>
                <w:b/>
                <w:sz w:val="24"/>
                <w:szCs w:val="24"/>
              </w:rPr>
              <w:t>资源</w:t>
            </w:r>
          </w:p>
          <w:p w:rsidR="001306B0" w:rsidRPr="00242B31" w:rsidRDefault="001306B0" w:rsidP="00332999">
            <w:pPr>
              <w:snapToGrid w:val="0"/>
              <w:spacing w:line="360" w:lineRule="auto"/>
              <w:ind w:firstLineChars="200" w:firstLine="485"/>
              <w:rPr>
                <w:bCs/>
                <w:sz w:val="24"/>
              </w:rPr>
            </w:pPr>
            <w:r w:rsidRPr="00242B31">
              <w:rPr>
                <w:bCs/>
                <w:sz w:val="24"/>
              </w:rPr>
              <w:t>开江县境内共发现矿种</w:t>
            </w:r>
            <w:r w:rsidRPr="00242B31">
              <w:rPr>
                <w:bCs/>
                <w:sz w:val="24"/>
              </w:rPr>
              <w:t>16</w:t>
            </w:r>
            <w:r w:rsidRPr="00242B31">
              <w:rPr>
                <w:bCs/>
                <w:sz w:val="24"/>
              </w:rPr>
              <w:t>个，主要以能源矿产煤、天然气为主，其次为非金属原材料矿产石灰石、砂岩、页岩、河砂石，黑色金属有菱铁矿，非金属矿产有磷灰石、盐、土硝、耐火粘土、泡砂石，水汽矿产有地热矿泉水。</w:t>
            </w:r>
          </w:p>
          <w:p w:rsidR="001306B0" w:rsidRPr="00242B31" w:rsidRDefault="001306B0" w:rsidP="00332999">
            <w:pPr>
              <w:snapToGrid w:val="0"/>
              <w:spacing w:line="360" w:lineRule="auto"/>
              <w:ind w:firstLineChars="200" w:firstLine="485"/>
              <w:rPr>
                <w:sz w:val="24"/>
              </w:rPr>
            </w:pPr>
            <w:r w:rsidRPr="00242B31">
              <w:rPr>
                <w:bCs/>
                <w:sz w:val="24"/>
              </w:rPr>
              <w:t>已查明有一定资源储量的矿种有煤、天然气、菱铁矿、地热水等。能源矿产资源总量丰</w:t>
            </w:r>
            <w:r w:rsidRPr="00242B31">
              <w:rPr>
                <w:bCs/>
                <w:sz w:val="24"/>
              </w:rPr>
              <w:lastRenderedPageBreak/>
              <w:t>富，全县已查明煤、天然气储量占其总量的</w:t>
            </w:r>
            <w:r w:rsidRPr="00242B31">
              <w:rPr>
                <w:bCs/>
                <w:sz w:val="24"/>
              </w:rPr>
              <w:t>90%</w:t>
            </w:r>
            <w:r w:rsidRPr="00242B31">
              <w:rPr>
                <w:bCs/>
                <w:sz w:val="24"/>
              </w:rPr>
              <w:t>以上。</w:t>
            </w:r>
            <w:r w:rsidRPr="00242B31">
              <w:rPr>
                <w:sz w:val="24"/>
              </w:rPr>
              <w:t>境内建筑用的灰岩、砂岩、页岩等非金属建筑材料，分布广，但研究程度低，开采规模小，零星分布于境内各乡镇。金属矿产中的菱铁矿，有和煤相伴而生，规模小，品位低。</w:t>
            </w:r>
          </w:p>
          <w:p w:rsidR="001306B0" w:rsidRPr="00242B31" w:rsidRDefault="001306B0" w:rsidP="00332999">
            <w:pPr>
              <w:snapToGrid w:val="0"/>
              <w:spacing w:line="360" w:lineRule="auto"/>
              <w:ind w:firstLineChars="198" w:firstLine="480"/>
              <w:rPr>
                <w:bCs/>
                <w:sz w:val="24"/>
              </w:rPr>
            </w:pPr>
            <w:r w:rsidRPr="00242B31">
              <w:rPr>
                <w:sz w:val="24"/>
              </w:rPr>
              <w:t>天然气：</w:t>
            </w:r>
            <w:r w:rsidRPr="00242B31">
              <w:rPr>
                <w:bCs/>
                <w:sz w:val="24"/>
              </w:rPr>
              <w:t>分布在全县甘棠、严家、讲治、宝石、新太、骑龙一带；</w:t>
            </w:r>
            <w:r w:rsidRPr="00242B31">
              <w:rPr>
                <w:sz w:val="24"/>
              </w:rPr>
              <w:t>是川东天然气的重要组成部分。以开江为中心的天然气是四川盆地又一个大气田，储量达</w:t>
            </w:r>
            <w:r w:rsidRPr="00242B31">
              <w:rPr>
                <w:sz w:val="24"/>
              </w:rPr>
              <w:t>2600</w:t>
            </w:r>
            <w:r w:rsidRPr="00242B31">
              <w:rPr>
                <w:sz w:val="24"/>
              </w:rPr>
              <w:t>亿</w:t>
            </w:r>
            <w:r w:rsidRPr="00242B31">
              <w:rPr>
                <w:rStyle w:val="12blacknonewide1"/>
                <w:color w:val="auto"/>
                <w:sz w:val="24"/>
              </w:rPr>
              <w:t>m</w:t>
            </w:r>
            <w:r w:rsidRPr="00242B31">
              <w:rPr>
                <w:rStyle w:val="12blacknonewide1"/>
                <w:color w:val="auto"/>
                <w:sz w:val="24"/>
                <w:vertAlign w:val="superscript"/>
              </w:rPr>
              <w:t>3</w:t>
            </w:r>
            <w:r w:rsidRPr="00242B31">
              <w:rPr>
                <w:sz w:val="24"/>
              </w:rPr>
              <w:t>。</w:t>
            </w:r>
          </w:p>
          <w:p w:rsidR="001306B0" w:rsidRPr="00242B31" w:rsidRDefault="001306B0" w:rsidP="00332999">
            <w:pPr>
              <w:snapToGrid w:val="0"/>
              <w:spacing w:line="360" w:lineRule="auto"/>
              <w:ind w:firstLineChars="198" w:firstLine="480"/>
              <w:rPr>
                <w:bCs/>
                <w:sz w:val="24"/>
              </w:rPr>
            </w:pPr>
            <w:r w:rsidRPr="00242B31">
              <w:rPr>
                <w:bCs/>
                <w:sz w:val="24"/>
              </w:rPr>
              <w:t>煤：重点分布在背斜低山三迭纪须家河组地层带的永兴、新太、灵岩、骑龙、回龙、天师和长田等乡镇。主要煤层煤质为低硫、低磷、中灰优质煤。已探明基础储量</w:t>
            </w:r>
            <w:r w:rsidRPr="00242B31">
              <w:rPr>
                <w:bCs/>
                <w:sz w:val="24"/>
              </w:rPr>
              <w:t>1761.14</w:t>
            </w:r>
            <w:r w:rsidRPr="00242B31">
              <w:rPr>
                <w:bCs/>
                <w:sz w:val="24"/>
              </w:rPr>
              <w:t>万吨。</w:t>
            </w:r>
          </w:p>
          <w:p w:rsidR="001306B0" w:rsidRPr="00242B31" w:rsidRDefault="001306B0" w:rsidP="00332999">
            <w:pPr>
              <w:snapToGrid w:val="0"/>
              <w:spacing w:line="360" w:lineRule="auto"/>
              <w:ind w:firstLineChars="198" w:firstLine="480"/>
              <w:rPr>
                <w:bCs/>
                <w:sz w:val="24"/>
              </w:rPr>
            </w:pPr>
            <w:r w:rsidRPr="00242B31">
              <w:rPr>
                <w:bCs/>
                <w:sz w:val="24"/>
              </w:rPr>
              <w:t>石灰岩：资源较丰富，储量约</w:t>
            </w:r>
            <w:r w:rsidRPr="00242B31">
              <w:rPr>
                <w:bCs/>
                <w:sz w:val="24"/>
              </w:rPr>
              <w:t>6500</w:t>
            </w:r>
            <w:r w:rsidRPr="00242B31">
              <w:rPr>
                <w:bCs/>
                <w:sz w:val="24"/>
              </w:rPr>
              <w:t>万吨，品位较高，分布在甘棠、任市、回龙、永兴和新太等乡镇。</w:t>
            </w:r>
          </w:p>
          <w:p w:rsidR="001306B0" w:rsidRPr="00242B31" w:rsidRDefault="001306B0" w:rsidP="00332999">
            <w:pPr>
              <w:snapToGrid w:val="0"/>
              <w:spacing w:line="360" w:lineRule="auto"/>
              <w:ind w:firstLineChars="198" w:firstLine="480"/>
              <w:rPr>
                <w:bCs/>
                <w:sz w:val="24"/>
              </w:rPr>
            </w:pPr>
            <w:r w:rsidRPr="00242B31">
              <w:rPr>
                <w:bCs/>
                <w:sz w:val="24"/>
              </w:rPr>
              <w:t>菱铁矿：境内菱铁矿为煤的伴生矿，与煤层分布一致。主要产于回龙、永兴、灵岩等乡镇。探明资源量为</w:t>
            </w:r>
            <w:r w:rsidRPr="00242B31">
              <w:rPr>
                <w:bCs/>
                <w:sz w:val="24"/>
              </w:rPr>
              <w:t>375.60</w:t>
            </w:r>
            <w:r w:rsidRPr="00242B31">
              <w:rPr>
                <w:bCs/>
                <w:sz w:val="24"/>
              </w:rPr>
              <w:t>万吨。</w:t>
            </w:r>
          </w:p>
          <w:p w:rsidR="001306B0" w:rsidRPr="00242B31" w:rsidRDefault="001306B0" w:rsidP="00332999">
            <w:pPr>
              <w:snapToGrid w:val="0"/>
              <w:spacing w:line="360" w:lineRule="auto"/>
              <w:ind w:firstLineChars="198" w:firstLine="480"/>
              <w:rPr>
                <w:bCs/>
                <w:sz w:val="24"/>
              </w:rPr>
            </w:pPr>
            <w:r w:rsidRPr="00242B31">
              <w:rPr>
                <w:bCs/>
                <w:sz w:val="24"/>
              </w:rPr>
              <w:t>粘土、页岩：资源几乎遍布全县各乡镇。</w:t>
            </w:r>
          </w:p>
          <w:p w:rsidR="001306B0" w:rsidRPr="00242B31" w:rsidRDefault="001306B0" w:rsidP="00332999">
            <w:pPr>
              <w:snapToGrid w:val="0"/>
              <w:spacing w:line="360" w:lineRule="auto"/>
              <w:ind w:firstLineChars="198" w:firstLine="480"/>
              <w:rPr>
                <w:bCs/>
                <w:sz w:val="24"/>
              </w:rPr>
            </w:pPr>
            <w:r w:rsidRPr="00242B31">
              <w:rPr>
                <w:bCs/>
                <w:sz w:val="24"/>
              </w:rPr>
              <w:t>耐火粘土：分布在回龙镇；地热分布在讲治镇。</w:t>
            </w:r>
          </w:p>
          <w:p w:rsidR="00154978" w:rsidRPr="00242B31" w:rsidRDefault="001306B0" w:rsidP="00332999">
            <w:pPr>
              <w:snapToGrid w:val="0"/>
              <w:spacing w:line="360" w:lineRule="auto"/>
              <w:ind w:firstLineChars="200" w:firstLine="485"/>
              <w:rPr>
                <w:bCs/>
                <w:sz w:val="24"/>
              </w:rPr>
            </w:pPr>
            <w:r w:rsidRPr="00242B31">
              <w:rPr>
                <w:bCs/>
                <w:sz w:val="24"/>
              </w:rPr>
              <w:t>目前，全县有各类矿山企业</w:t>
            </w:r>
            <w:r w:rsidRPr="00242B31">
              <w:rPr>
                <w:bCs/>
                <w:sz w:val="24"/>
              </w:rPr>
              <w:t>58</w:t>
            </w:r>
            <w:r w:rsidRPr="00242B31">
              <w:rPr>
                <w:bCs/>
                <w:sz w:val="24"/>
              </w:rPr>
              <w:t>个，</w:t>
            </w:r>
            <w:r w:rsidRPr="00242B31">
              <w:rPr>
                <w:bCs/>
                <w:sz w:val="24"/>
              </w:rPr>
              <w:t>98</w:t>
            </w:r>
            <w:r w:rsidRPr="00242B31">
              <w:rPr>
                <w:bCs/>
                <w:sz w:val="24"/>
              </w:rPr>
              <w:t>年开发利用的天然气、煤、石灰石、页岩和硅石等</w:t>
            </w:r>
            <w:r w:rsidRPr="00242B31">
              <w:rPr>
                <w:bCs/>
                <w:sz w:val="24"/>
              </w:rPr>
              <w:t>5</w:t>
            </w:r>
            <w:r w:rsidRPr="00242B31">
              <w:rPr>
                <w:bCs/>
                <w:sz w:val="24"/>
              </w:rPr>
              <w:t>种矿产</w:t>
            </w:r>
            <w:r w:rsidRPr="00242B31">
              <w:rPr>
                <w:sz w:val="24"/>
              </w:rPr>
              <w:t>。</w:t>
            </w:r>
          </w:p>
          <w:p w:rsidR="00154978" w:rsidRPr="00242B31" w:rsidRDefault="00154978" w:rsidP="008E522C">
            <w:pPr>
              <w:snapToGrid w:val="0"/>
              <w:spacing w:line="360" w:lineRule="auto"/>
              <w:ind w:firstLineChars="200" w:firstLine="485"/>
              <w:rPr>
                <w:bCs/>
                <w:sz w:val="24"/>
              </w:rPr>
            </w:pPr>
          </w:p>
          <w:p w:rsidR="00154978" w:rsidRPr="00242B31" w:rsidRDefault="00154978" w:rsidP="008E522C">
            <w:pPr>
              <w:snapToGrid w:val="0"/>
              <w:spacing w:line="360" w:lineRule="auto"/>
              <w:ind w:firstLineChars="200" w:firstLine="485"/>
              <w:rPr>
                <w:bCs/>
                <w:sz w:val="24"/>
              </w:rPr>
            </w:pPr>
          </w:p>
          <w:p w:rsidR="00154978" w:rsidRPr="00242B31" w:rsidRDefault="00154978" w:rsidP="008E522C">
            <w:pPr>
              <w:snapToGrid w:val="0"/>
              <w:spacing w:line="360" w:lineRule="auto"/>
              <w:ind w:firstLineChars="200" w:firstLine="485"/>
              <w:rPr>
                <w:bCs/>
                <w:sz w:val="24"/>
              </w:rPr>
            </w:pPr>
          </w:p>
          <w:p w:rsidR="00154978" w:rsidRPr="00242B31" w:rsidRDefault="00154978" w:rsidP="008E522C">
            <w:pPr>
              <w:snapToGrid w:val="0"/>
              <w:spacing w:line="360" w:lineRule="auto"/>
              <w:ind w:firstLineChars="200" w:firstLine="485"/>
              <w:rPr>
                <w:bCs/>
                <w:sz w:val="24"/>
              </w:rPr>
            </w:pPr>
          </w:p>
          <w:p w:rsidR="00B65308" w:rsidRPr="00242B31" w:rsidRDefault="00B65308" w:rsidP="008E522C">
            <w:pPr>
              <w:snapToGrid w:val="0"/>
              <w:spacing w:line="360" w:lineRule="auto"/>
              <w:ind w:firstLineChars="200" w:firstLine="485"/>
              <w:rPr>
                <w:bCs/>
                <w:sz w:val="24"/>
              </w:rPr>
            </w:pPr>
          </w:p>
          <w:p w:rsidR="00B65308" w:rsidRPr="00242B31" w:rsidRDefault="00B65308" w:rsidP="008E522C">
            <w:pPr>
              <w:snapToGrid w:val="0"/>
              <w:spacing w:line="360" w:lineRule="auto"/>
              <w:ind w:firstLineChars="200" w:firstLine="485"/>
              <w:rPr>
                <w:bCs/>
                <w:sz w:val="24"/>
              </w:rPr>
            </w:pPr>
          </w:p>
          <w:p w:rsidR="00B65308" w:rsidRPr="00242B31" w:rsidRDefault="00B65308" w:rsidP="008E522C">
            <w:pPr>
              <w:snapToGrid w:val="0"/>
              <w:spacing w:line="360" w:lineRule="auto"/>
              <w:ind w:firstLineChars="200" w:firstLine="485"/>
              <w:rPr>
                <w:bCs/>
                <w:sz w:val="24"/>
              </w:rPr>
            </w:pPr>
          </w:p>
          <w:p w:rsidR="00B65308" w:rsidRPr="00242B31" w:rsidRDefault="00B65308" w:rsidP="008E522C">
            <w:pPr>
              <w:snapToGrid w:val="0"/>
              <w:spacing w:line="360" w:lineRule="auto"/>
              <w:ind w:firstLineChars="200" w:firstLine="485"/>
              <w:rPr>
                <w:bCs/>
                <w:sz w:val="24"/>
              </w:rPr>
            </w:pPr>
          </w:p>
          <w:p w:rsidR="00B65308" w:rsidRPr="00242B31" w:rsidRDefault="00B65308" w:rsidP="008E522C">
            <w:pPr>
              <w:snapToGrid w:val="0"/>
              <w:spacing w:line="360" w:lineRule="auto"/>
              <w:ind w:firstLineChars="200" w:firstLine="485"/>
              <w:rPr>
                <w:bCs/>
                <w:sz w:val="24"/>
              </w:rPr>
            </w:pPr>
          </w:p>
          <w:p w:rsidR="00A40750" w:rsidRPr="00242B31" w:rsidRDefault="00A40750" w:rsidP="008E522C">
            <w:pPr>
              <w:pStyle w:val="aa"/>
              <w:snapToGrid w:val="0"/>
              <w:spacing w:line="480" w:lineRule="exact"/>
              <w:ind w:firstLine="0"/>
              <w:rPr>
                <w:sz w:val="28"/>
                <w:szCs w:val="28"/>
                <w:lang w:val="en-US" w:eastAsia="zh-CN"/>
              </w:rPr>
            </w:pPr>
          </w:p>
        </w:tc>
      </w:tr>
    </w:tbl>
    <w:p w:rsidR="001C5784" w:rsidRPr="00242B31" w:rsidRDefault="001C5784" w:rsidP="008E522C">
      <w:pPr>
        <w:tabs>
          <w:tab w:val="left" w:pos="3495"/>
        </w:tabs>
        <w:snapToGrid w:val="0"/>
        <w:outlineLvl w:val="0"/>
        <w:rPr>
          <w:b/>
          <w:kern w:val="0"/>
          <w:sz w:val="32"/>
          <w:szCs w:val="32"/>
        </w:rPr>
        <w:sectPr w:rsidR="001C5784" w:rsidRPr="00242B31" w:rsidSect="00E40078">
          <w:pgSz w:w="11906" w:h="16838"/>
          <w:pgMar w:top="1440" w:right="1134" w:bottom="1440" w:left="1134" w:header="851" w:footer="992" w:gutter="0"/>
          <w:cols w:space="720"/>
          <w:docGrid w:type="linesAndChars" w:linePitch="312" w:charSpace="477"/>
        </w:sectPr>
      </w:pPr>
      <w:bookmarkStart w:id="5" w:name="_Toc375556564"/>
    </w:p>
    <w:p w:rsidR="001C5784" w:rsidRPr="00242B31" w:rsidRDefault="001C5784" w:rsidP="008E522C">
      <w:pPr>
        <w:tabs>
          <w:tab w:val="left" w:pos="3495"/>
        </w:tabs>
        <w:snapToGrid w:val="0"/>
        <w:outlineLvl w:val="0"/>
        <w:rPr>
          <w:rFonts w:ascii="黑体" w:eastAsia="黑体" w:hAnsi="黑体"/>
          <w:kern w:val="0"/>
          <w:sz w:val="32"/>
          <w:szCs w:val="32"/>
        </w:rPr>
      </w:pPr>
      <w:bookmarkStart w:id="6" w:name="_Toc492992569"/>
      <w:r w:rsidRPr="00242B31">
        <w:rPr>
          <w:rFonts w:ascii="黑体" w:eastAsia="黑体" w:hAnsi="黑体"/>
          <w:b/>
          <w:kern w:val="0"/>
          <w:sz w:val="32"/>
          <w:szCs w:val="32"/>
        </w:rPr>
        <w:lastRenderedPageBreak/>
        <w:t>环境质量状况</w:t>
      </w:r>
      <w:bookmarkEnd w:id="5"/>
      <w:bookmarkEnd w:id="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4"/>
      </w:tblGrid>
      <w:tr w:rsidR="00242B31" w:rsidRPr="00242B31" w:rsidTr="008257E2">
        <w:trPr>
          <w:trHeight w:val="20"/>
          <w:jc w:val="center"/>
        </w:trPr>
        <w:tc>
          <w:tcPr>
            <w:tcW w:w="5000" w:type="pct"/>
          </w:tcPr>
          <w:p w:rsidR="001C5784" w:rsidRPr="00242B31" w:rsidRDefault="001C5784" w:rsidP="005B550E">
            <w:pPr>
              <w:widowControl/>
              <w:snapToGrid w:val="0"/>
              <w:rPr>
                <w:rFonts w:ascii="黑体" w:eastAsia="黑体" w:hAnsi="黑体"/>
                <w:b/>
                <w:bCs/>
                <w:shd w:val="pct15" w:color="auto" w:fill="FFFFFF"/>
              </w:rPr>
            </w:pPr>
            <w:r w:rsidRPr="00242B31">
              <w:rPr>
                <w:rFonts w:ascii="黑体" w:eastAsia="黑体" w:hAnsi="黑体"/>
                <w:b/>
                <w:bCs/>
                <w:sz w:val="28"/>
                <w:szCs w:val="30"/>
                <w:shd w:val="pct15" w:color="auto" w:fill="FFFFFF"/>
              </w:rPr>
              <w:t>建设项目所在地区域环境质量现状及主要环境问题：（环境空气、地表水、地下水、声环境、生态环境等）</w:t>
            </w:r>
          </w:p>
          <w:p w:rsidR="001C5784" w:rsidRPr="00242B31" w:rsidRDefault="001C5784" w:rsidP="00395C69">
            <w:pPr>
              <w:widowControl/>
              <w:snapToGrid w:val="0"/>
              <w:spacing w:line="360" w:lineRule="auto"/>
              <w:jc w:val="left"/>
              <w:rPr>
                <w:rFonts w:ascii="黑体" w:eastAsia="黑体" w:hAnsi="黑体"/>
                <w:b/>
                <w:sz w:val="24"/>
                <w:szCs w:val="24"/>
              </w:rPr>
            </w:pPr>
            <w:r w:rsidRPr="00242B31">
              <w:rPr>
                <w:rFonts w:ascii="黑体" w:eastAsia="黑体" w:hAnsi="黑体"/>
                <w:b/>
                <w:sz w:val="24"/>
                <w:szCs w:val="24"/>
              </w:rPr>
              <w:t>一、大气环境</w:t>
            </w:r>
          </w:p>
          <w:p w:rsidR="008257E2" w:rsidRPr="00242B31" w:rsidRDefault="008257E2" w:rsidP="008257E2">
            <w:pPr>
              <w:snapToGrid w:val="0"/>
              <w:spacing w:line="360" w:lineRule="auto"/>
              <w:ind w:firstLineChars="200" w:firstLine="485"/>
              <w:rPr>
                <w:sz w:val="24"/>
              </w:rPr>
            </w:pPr>
            <w:r w:rsidRPr="00242B31">
              <w:rPr>
                <w:rFonts w:hint="eastAsia"/>
                <w:sz w:val="24"/>
              </w:rPr>
              <w:t>为了解项目所在地大气环境质量现状，本次环评采用引用监测资料的方法进行。所引监测数据为：四川省工业环境研究院于</w:t>
            </w:r>
            <w:r w:rsidRPr="00242B31">
              <w:rPr>
                <w:rFonts w:hint="eastAsia"/>
                <w:sz w:val="24"/>
              </w:rPr>
              <w:t>2017</w:t>
            </w:r>
            <w:r w:rsidRPr="00242B31">
              <w:rPr>
                <w:rFonts w:hint="eastAsia"/>
                <w:sz w:val="24"/>
              </w:rPr>
              <w:t>年</w:t>
            </w:r>
            <w:r w:rsidRPr="00242B31">
              <w:rPr>
                <w:sz w:val="24"/>
              </w:rPr>
              <w:t>4</w:t>
            </w:r>
            <w:r w:rsidRPr="00242B31">
              <w:rPr>
                <w:rFonts w:hint="eastAsia"/>
                <w:sz w:val="24"/>
              </w:rPr>
              <w:t>月</w:t>
            </w:r>
            <w:r w:rsidRPr="00242B31">
              <w:rPr>
                <w:sz w:val="24"/>
              </w:rPr>
              <w:t>21</w:t>
            </w:r>
            <w:r w:rsidRPr="00242B31">
              <w:rPr>
                <w:rFonts w:hint="eastAsia"/>
                <w:sz w:val="24"/>
              </w:rPr>
              <w:t>日～</w:t>
            </w:r>
            <w:r w:rsidRPr="00242B31">
              <w:rPr>
                <w:sz w:val="24"/>
              </w:rPr>
              <w:t>4</w:t>
            </w:r>
            <w:r w:rsidRPr="00242B31">
              <w:rPr>
                <w:rFonts w:hint="eastAsia"/>
                <w:sz w:val="24"/>
              </w:rPr>
              <w:t>月</w:t>
            </w:r>
            <w:r w:rsidRPr="00242B31">
              <w:rPr>
                <w:sz w:val="24"/>
              </w:rPr>
              <w:t>2</w:t>
            </w:r>
            <w:r w:rsidRPr="00242B31">
              <w:rPr>
                <w:rFonts w:hint="eastAsia"/>
                <w:sz w:val="24"/>
              </w:rPr>
              <w:t>7</w:t>
            </w:r>
            <w:r w:rsidRPr="00242B31">
              <w:rPr>
                <w:rFonts w:hint="eastAsia"/>
                <w:sz w:val="24"/>
              </w:rPr>
              <w:t>日，对电器玻璃器皿项目（高硼硅玻璃）项目所在涉及区域的环境质量现状监测数据（《环评现状监测报告》中有关</w:t>
            </w:r>
            <w:r w:rsidRPr="00242B31">
              <w:rPr>
                <w:rFonts w:hint="eastAsia"/>
                <w:bCs/>
                <w:sz w:val="24"/>
              </w:rPr>
              <w:t>电器玻璃器皿项目（高硼硅玻璃）</w:t>
            </w:r>
            <w:r w:rsidRPr="00242B31">
              <w:rPr>
                <w:bCs/>
                <w:sz w:val="24"/>
              </w:rPr>
              <w:t>项目所在地</w:t>
            </w:r>
            <w:r w:rsidRPr="00242B31">
              <w:rPr>
                <w:rFonts w:hint="eastAsia"/>
                <w:sz w:val="24"/>
              </w:rPr>
              <w:t>的数据。监测点位距离项目西北约</w:t>
            </w:r>
            <w:r w:rsidRPr="00242B31">
              <w:rPr>
                <w:sz w:val="24"/>
              </w:rPr>
              <w:t>1000</w:t>
            </w:r>
            <w:r w:rsidRPr="00242B31">
              <w:rPr>
                <w:rFonts w:hint="eastAsia"/>
                <w:sz w:val="24"/>
              </w:rPr>
              <w:t>m</w:t>
            </w:r>
            <w:r w:rsidRPr="00242B31">
              <w:rPr>
                <w:rFonts w:hint="eastAsia"/>
                <w:sz w:val="24"/>
              </w:rPr>
              <w:t>，引用项目所在地外环境无较大变化，区域内未新增明显大气污染源，监测时段为近</w:t>
            </w:r>
            <w:r w:rsidRPr="00242B31">
              <w:rPr>
                <w:rFonts w:hint="eastAsia"/>
                <w:sz w:val="24"/>
              </w:rPr>
              <w:t xml:space="preserve"> 3 </w:t>
            </w:r>
            <w:r w:rsidRPr="00242B31">
              <w:rPr>
                <w:rFonts w:hint="eastAsia"/>
                <w:sz w:val="24"/>
              </w:rPr>
              <w:t>年的监测数据，且其监测数据有效性符合《环境影响评价技术导则——大气环境》（</w:t>
            </w:r>
            <w:r w:rsidRPr="00242B31">
              <w:rPr>
                <w:rFonts w:hint="eastAsia"/>
                <w:sz w:val="24"/>
              </w:rPr>
              <w:t>HJ2.2-2008</w:t>
            </w:r>
            <w:r w:rsidRPr="00242B31">
              <w:rPr>
                <w:rFonts w:hint="eastAsia"/>
                <w:sz w:val="24"/>
              </w:rPr>
              <w:t>）有关规定，并满足本项目评价要求，因此，本项目引用其监测数据对本项目环境空气质量现状进行评价。</w:t>
            </w:r>
          </w:p>
          <w:p w:rsidR="008257E2" w:rsidRPr="00242B31" w:rsidRDefault="008257E2" w:rsidP="008257E2">
            <w:pPr>
              <w:widowControl/>
              <w:snapToGrid w:val="0"/>
              <w:spacing w:line="360" w:lineRule="auto"/>
              <w:ind w:firstLineChars="200" w:firstLine="487"/>
              <w:jc w:val="left"/>
              <w:rPr>
                <w:rFonts w:eastAsia="黑体"/>
                <w:b/>
                <w:sz w:val="24"/>
                <w:szCs w:val="24"/>
              </w:rPr>
            </w:pPr>
            <w:r w:rsidRPr="00242B31">
              <w:rPr>
                <w:rFonts w:eastAsia="黑体"/>
                <w:b/>
                <w:sz w:val="24"/>
                <w:szCs w:val="24"/>
              </w:rPr>
              <w:t>1</w:t>
            </w:r>
            <w:r w:rsidRPr="00242B31">
              <w:rPr>
                <w:rFonts w:eastAsia="黑体"/>
                <w:b/>
                <w:sz w:val="24"/>
                <w:szCs w:val="24"/>
              </w:rPr>
              <w:t>、监测因子</w:t>
            </w:r>
          </w:p>
          <w:p w:rsidR="008257E2" w:rsidRPr="00242B31" w:rsidRDefault="008257E2" w:rsidP="008257E2">
            <w:pPr>
              <w:snapToGrid w:val="0"/>
              <w:spacing w:line="360" w:lineRule="auto"/>
              <w:ind w:firstLineChars="200" w:firstLine="485"/>
              <w:rPr>
                <w:bCs/>
                <w:sz w:val="24"/>
              </w:rPr>
            </w:pPr>
            <w:r w:rsidRPr="00242B31">
              <w:rPr>
                <w:bCs/>
                <w:sz w:val="24"/>
              </w:rPr>
              <w:t>监测因子：</w:t>
            </w:r>
            <w:r w:rsidRPr="00242B31">
              <w:rPr>
                <w:bCs/>
                <w:sz w:val="24"/>
              </w:rPr>
              <w:t>SO</w:t>
            </w:r>
            <w:r w:rsidRPr="00242B31">
              <w:rPr>
                <w:bCs/>
                <w:sz w:val="24"/>
                <w:vertAlign w:val="subscript"/>
              </w:rPr>
              <w:t>2</w:t>
            </w:r>
            <w:r w:rsidRPr="00242B31">
              <w:rPr>
                <w:bCs/>
                <w:sz w:val="24"/>
              </w:rPr>
              <w:t>、</w:t>
            </w:r>
            <w:r w:rsidRPr="00242B31">
              <w:rPr>
                <w:bCs/>
                <w:sz w:val="24"/>
              </w:rPr>
              <w:t>NO</w:t>
            </w:r>
            <w:r w:rsidRPr="00242B31">
              <w:rPr>
                <w:bCs/>
                <w:sz w:val="24"/>
                <w:vertAlign w:val="subscript"/>
              </w:rPr>
              <w:t>2</w:t>
            </w:r>
            <w:r w:rsidRPr="00242B31">
              <w:rPr>
                <w:bCs/>
                <w:sz w:val="24"/>
              </w:rPr>
              <w:t>、</w:t>
            </w:r>
            <w:r w:rsidRPr="00242B31">
              <w:rPr>
                <w:bCs/>
                <w:sz w:val="24"/>
              </w:rPr>
              <w:t>PM</w:t>
            </w:r>
            <w:r w:rsidRPr="00242B31">
              <w:rPr>
                <w:bCs/>
                <w:sz w:val="24"/>
                <w:vertAlign w:val="subscript"/>
              </w:rPr>
              <w:t>10</w:t>
            </w:r>
            <w:r w:rsidRPr="00242B31">
              <w:rPr>
                <w:bCs/>
                <w:sz w:val="24"/>
              </w:rPr>
              <w:t>，共三项。</w:t>
            </w:r>
          </w:p>
          <w:p w:rsidR="008257E2" w:rsidRPr="00242B31" w:rsidRDefault="008257E2" w:rsidP="008257E2">
            <w:pPr>
              <w:widowControl/>
              <w:snapToGrid w:val="0"/>
              <w:spacing w:line="360" w:lineRule="auto"/>
              <w:ind w:firstLineChars="200" w:firstLine="487"/>
              <w:jc w:val="left"/>
              <w:rPr>
                <w:rFonts w:eastAsia="黑体"/>
                <w:b/>
                <w:sz w:val="24"/>
                <w:szCs w:val="24"/>
              </w:rPr>
            </w:pPr>
            <w:r w:rsidRPr="00242B31">
              <w:rPr>
                <w:rFonts w:eastAsia="黑体"/>
                <w:b/>
                <w:sz w:val="24"/>
                <w:szCs w:val="24"/>
              </w:rPr>
              <w:t>2</w:t>
            </w:r>
            <w:r w:rsidRPr="00242B31">
              <w:rPr>
                <w:rFonts w:eastAsia="黑体"/>
                <w:b/>
                <w:sz w:val="24"/>
                <w:szCs w:val="24"/>
              </w:rPr>
              <w:t>、监测点位置</w:t>
            </w:r>
          </w:p>
          <w:p w:rsidR="008257E2" w:rsidRPr="00242B31" w:rsidRDefault="008257E2" w:rsidP="008257E2">
            <w:pPr>
              <w:snapToGrid w:val="0"/>
              <w:spacing w:line="360" w:lineRule="auto"/>
              <w:ind w:firstLineChars="200" w:firstLine="485"/>
              <w:rPr>
                <w:bCs/>
                <w:sz w:val="24"/>
              </w:rPr>
            </w:pPr>
            <w:r w:rsidRPr="00242B31">
              <w:rPr>
                <w:rFonts w:hint="eastAsia"/>
                <w:bCs/>
                <w:sz w:val="24"/>
              </w:rPr>
              <w:t>1</w:t>
            </w:r>
            <w:r w:rsidRPr="00242B31">
              <w:rPr>
                <w:rFonts w:hint="eastAsia"/>
                <w:bCs/>
                <w:sz w:val="24"/>
                <w:vertAlign w:val="superscript"/>
              </w:rPr>
              <w:t>#</w:t>
            </w:r>
            <w:r w:rsidRPr="00242B31">
              <w:rPr>
                <w:rFonts w:hint="eastAsia"/>
                <w:bCs/>
                <w:sz w:val="24"/>
              </w:rPr>
              <w:t>电器玻璃器皿项目（高硼硅玻璃）</w:t>
            </w:r>
            <w:r w:rsidRPr="00242B31">
              <w:rPr>
                <w:bCs/>
                <w:sz w:val="24"/>
              </w:rPr>
              <w:t>项目所在地。</w:t>
            </w:r>
          </w:p>
          <w:p w:rsidR="008257E2" w:rsidRPr="00242B31" w:rsidRDefault="008257E2" w:rsidP="008257E2">
            <w:pPr>
              <w:widowControl/>
              <w:snapToGrid w:val="0"/>
              <w:spacing w:line="360" w:lineRule="auto"/>
              <w:ind w:firstLineChars="200" w:firstLine="487"/>
              <w:jc w:val="left"/>
              <w:rPr>
                <w:rFonts w:eastAsia="黑体"/>
                <w:b/>
                <w:sz w:val="24"/>
                <w:szCs w:val="24"/>
              </w:rPr>
            </w:pPr>
            <w:r w:rsidRPr="00242B31">
              <w:rPr>
                <w:rFonts w:eastAsia="黑体"/>
                <w:b/>
                <w:sz w:val="24"/>
                <w:szCs w:val="24"/>
              </w:rPr>
              <w:t>3</w:t>
            </w:r>
            <w:r w:rsidRPr="00242B31">
              <w:rPr>
                <w:rFonts w:eastAsia="黑体"/>
                <w:b/>
                <w:sz w:val="24"/>
                <w:szCs w:val="24"/>
              </w:rPr>
              <w:t>、监测时段和频率</w:t>
            </w:r>
          </w:p>
          <w:p w:rsidR="008257E2" w:rsidRPr="00242B31" w:rsidRDefault="008257E2" w:rsidP="008257E2">
            <w:pPr>
              <w:snapToGrid w:val="0"/>
              <w:spacing w:line="360" w:lineRule="auto"/>
              <w:ind w:firstLineChars="200" w:firstLine="485"/>
              <w:rPr>
                <w:bCs/>
                <w:sz w:val="24"/>
              </w:rPr>
            </w:pPr>
            <w:r w:rsidRPr="00242B31">
              <w:rPr>
                <w:bCs/>
                <w:sz w:val="24"/>
              </w:rPr>
              <w:t>监测时段：</w:t>
            </w:r>
            <w:r w:rsidRPr="00242B31">
              <w:rPr>
                <w:sz w:val="24"/>
              </w:rPr>
              <w:t>2017</w:t>
            </w:r>
            <w:r w:rsidRPr="00242B31">
              <w:rPr>
                <w:sz w:val="24"/>
              </w:rPr>
              <w:t>年</w:t>
            </w:r>
            <w:r w:rsidRPr="00242B31">
              <w:rPr>
                <w:sz w:val="24"/>
              </w:rPr>
              <w:t>4</w:t>
            </w:r>
            <w:r w:rsidRPr="00242B31">
              <w:rPr>
                <w:rFonts w:hint="eastAsia"/>
                <w:sz w:val="24"/>
              </w:rPr>
              <w:t>月</w:t>
            </w:r>
            <w:r w:rsidRPr="00242B31">
              <w:rPr>
                <w:sz w:val="24"/>
              </w:rPr>
              <w:t>21</w:t>
            </w:r>
            <w:r w:rsidRPr="00242B31">
              <w:rPr>
                <w:rFonts w:hint="eastAsia"/>
                <w:sz w:val="24"/>
              </w:rPr>
              <w:t>日～</w:t>
            </w:r>
            <w:r w:rsidRPr="00242B31">
              <w:rPr>
                <w:sz w:val="24"/>
              </w:rPr>
              <w:t>4</w:t>
            </w:r>
            <w:r w:rsidRPr="00242B31">
              <w:rPr>
                <w:rFonts w:hint="eastAsia"/>
                <w:sz w:val="24"/>
              </w:rPr>
              <w:t>月</w:t>
            </w:r>
            <w:r w:rsidRPr="00242B31">
              <w:rPr>
                <w:sz w:val="24"/>
              </w:rPr>
              <w:t>2</w:t>
            </w:r>
            <w:r w:rsidRPr="00242B31">
              <w:rPr>
                <w:rFonts w:hint="eastAsia"/>
                <w:sz w:val="24"/>
              </w:rPr>
              <w:t>7</w:t>
            </w:r>
            <w:r w:rsidRPr="00242B31">
              <w:rPr>
                <w:rFonts w:hint="eastAsia"/>
                <w:sz w:val="24"/>
              </w:rPr>
              <w:t>日</w:t>
            </w:r>
            <w:r w:rsidRPr="00242B31">
              <w:rPr>
                <w:bCs/>
                <w:sz w:val="24"/>
              </w:rPr>
              <w:t>，共七天；</w:t>
            </w:r>
          </w:p>
          <w:p w:rsidR="008257E2" w:rsidRPr="00242B31" w:rsidRDefault="008257E2" w:rsidP="008257E2">
            <w:pPr>
              <w:snapToGrid w:val="0"/>
              <w:spacing w:line="360" w:lineRule="auto"/>
              <w:ind w:firstLineChars="200" w:firstLine="485"/>
              <w:rPr>
                <w:bCs/>
                <w:sz w:val="24"/>
              </w:rPr>
            </w:pPr>
            <w:r w:rsidRPr="00242B31">
              <w:rPr>
                <w:bCs/>
                <w:sz w:val="24"/>
              </w:rPr>
              <w:t>监测频率：</w:t>
            </w:r>
            <w:r w:rsidRPr="00242B31">
              <w:rPr>
                <w:bCs/>
                <w:sz w:val="24"/>
              </w:rPr>
              <w:t>SO</w:t>
            </w:r>
            <w:r w:rsidRPr="00242B31">
              <w:rPr>
                <w:bCs/>
                <w:sz w:val="24"/>
                <w:vertAlign w:val="subscript"/>
              </w:rPr>
              <w:t>2</w:t>
            </w:r>
            <w:r w:rsidRPr="00242B31">
              <w:rPr>
                <w:bCs/>
                <w:sz w:val="24"/>
              </w:rPr>
              <w:t>、</w:t>
            </w:r>
            <w:r w:rsidRPr="00242B31">
              <w:rPr>
                <w:bCs/>
                <w:sz w:val="24"/>
              </w:rPr>
              <w:t>NO</w:t>
            </w:r>
            <w:r w:rsidRPr="00242B31">
              <w:rPr>
                <w:bCs/>
                <w:sz w:val="24"/>
                <w:vertAlign w:val="subscript"/>
              </w:rPr>
              <w:t>2</w:t>
            </w:r>
            <w:r w:rsidRPr="00242B31">
              <w:rPr>
                <w:bCs/>
                <w:sz w:val="24"/>
              </w:rPr>
              <w:t>、均采用</w:t>
            </w:r>
            <w:r w:rsidRPr="00242B31">
              <w:rPr>
                <w:rFonts w:hint="eastAsia"/>
                <w:bCs/>
                <w:sz w:val="24"/>
              </w:rPr>
              <w:t>1</w:t>
            </w:r>
            <w:r w:rsidRPr="00242B31">
              <w:rPr>
                <w:rFonts w:hint="eastAsia"/>
                <w:bCs/>
                <w:sz w:val="24"/>
              </w:rPr>
              <w:t>小时</w:t>
            </w:r>
            <w:r w:rsidRPr="00242B31">
              <w:rPr>
                <w:bCs/>
                <w:sz w:val="24"/>
              </w:rPr>
              <w:t>平均浓度，每天采样</w:t>
            </w:r>
            <w:r w:rsidRPr="00242B31">
              <w:rPr>
                <w:rFonts w:hint="eastAsia"/>
                <w:bCs/>
                <w:sz w:val="24"/>
              </w:rPr>
              <w:t>4</w:t>
            </w:r>
            <w:r w:rsidRPr="00242B31">
              <w:rPr>
                <w:rFonts w:hint="eastAsia"/>
                <w:bCs/>
                <w:sz w:val="24"/>
              </w:rPr>
              <w:t>次，每次</w:t>
            </w:r>
            <w:r w:rsidRPr="00242B31">
              <w:rPr>
                <w:rFonts w:hint="eastAsia"/>
                <w:bCs/>
                <w:sz w:val="24"/>
              </w:rPr>
              <w:t>1</w:t>
            </w:r>
            <w:r w:rsidRPr="00242B31">
              <w:rPr>
                <w:rFonts w:hint="eastAsia"/>
                <w:bCs/>
                <w:sz w:val="24"/>
              </w:rPr>
              <w:t>小时；</w:t>
            </w:r>
            <w:r w:rsidRPr="00242B31">
              <w:rPr>
                <w:bCs/>
                <w:sz w:val="24"/>
              </w:rPr>
              <w:t>PM</w:t>
            </w:r>
            <w:r w:rsidRPr="00242B31">
              <w:rPr>
                <w:bCs/>
                <w:sz w:val="24"/>
                <w:vertAlign w:val="subscript"/>
              </w:rPr>
              <w:t>10</w:t>
            </w:r>
            <w:r w:rsidRPr="00242B31">
              <w:rPr>
                <w:bCs/>
                <w:sz w:val="24"/>
              </w:rPr>
              <w:t>采用</w:t>
            </w:r>
            <w:r w:rsidRPr="00242B31">
              <w:rPr>
                <w:rFonts w:hint="eastAsia"/>
                <w:bCs/>
                <w:sz w:val="24"/>
              </w:rPr>
              <w:t>24</w:t>
            </w:r>
            <w:r w:rsidRPr="00242B31">
              <w:rPr>
                <w:rFonts w:hint="eastAsia"/>
                <w:bCs/>
                <w:sz w:val="24"/>
              </w:rPr>
              <w:t>小时平均值，</w:t>
            </w:r>
            <w:r w:rsidRPr="00242B31">
              <w:rPr>
                <w:bCs/>
                <w:sz w:val="24"/>
              </w:rPr>
              <w:t>每天采样时间不少于</w:t>
            </w:r>
            <w:r w:rsidRPr="00242B31">
              <w:rPr>
                <w:bCs/>
                <w:sz w:val="24"/>
              </w:rPr>
              <w:t>20h</w:t>
            </w:r>
            <w:r w:rsidRPr="00242B31">
              <w:rPr>
                <w:bCs/>
                <w:sz w:val="24"/>
              </w:rPr>
              <w:t>。</w:t>
            </w:r>
          </w:p>
          <w:p w:rsidR="008257E2" w:rsidRPr="00242B31" w:rsidRDefault="008257E2" w:rsidP="008257E2">
            <w:pPr>
              <w:widowControl/>
              <w:snapToGrid w:val="0"/>
              <w:spacing w:line="360" w:lineRule="auto"/>
              <w:ind w:firstLineChars="200" w:firstLine="487"/>
              <w:jc w:val="left"/>
              <w:rPr>
                <w:rFonts w:eastAsia="黑体"/>
                <w:b/>
                <w:sz w:val="24"/>
                <w:szCs w:val="24"/>
              </w:rPr>
            </w:pPr>
            <w:r w:rsidRPr="00242B31">
              <w:rPr>
                <w:rFonts w:eastAsia="黑体"/>
                <w:b/>
                <w:sz w:val="24"/>
                <w:szCs w:val="24"/>
              </w:rPr>
              <w:t>4</w:t>
            </w:r>
            <w:r w:rsidRPr="00242B31">
              <w:rPr>
                <w:rFonts w:eastAsia="黑体"/>
                <w:b/>
                <w:sz w:val="24"/>
                <w:szCs w:val="24"/>
              </w:rPr>
              <w:t>、结果统计及评价</w:t>
            </w:r>
          </w:p>
          <w:p w:rsidR="008257E2" w:rsidRPr="00242B31" w:rsidRDefault="008257E2" w:rsidP="008257E2">
            <w:pPr>
              <w:snapToGrid w:val="0"/>
              <w:spacing w:line="360" w:lineRule="auto"/>
              <w:ind w:firstLineChars="200" w:firstLine="485"/>
              <w:rPr>
                <w:bCs/>
                <w:sz w:val="24"/>
              </w:rPr>
            </w:pPr>
            <w:r w:rsidRPr="00242B31">
              <w:rPr>
                <w:bCs/>
                <w:sz w:val="24"/>
              </w:rPr>
              <w:t>监测结果见表</w:t>
            </w:r>
            <w:r w:rsidRPr="00242B31">
              <w:rPr>
                <w:bCs/>
                <w:sz w:val="24"/>
              </w:rPr>
              <w:t>3-1</w:t>
            </w:r>
            <w:r w:rsidRPr="00242B31">
              <w:rPr>
                <w:bCs/>
                <w:sz w:val="24"/>
              </w:rPr>
              <w:t>，评价结果见表</w:t>
            </w:r>
            <w:r w:rsidRPr="00242B31">
              <w:rPr>
                <w:bCs/>
                <w:sz w:val="24"/>
              </w:rPr>
              <w:t>3-2</w:t>
            </w:r>
            <w:r w:rsidRPr="00242B31">
              <w:rPr>
                <w:bCs/>
                <w:sz w:val="24"/>
              </w:rPr>
              <w:t>。</w:t>
            </w:r>
          </w:p>
          <w:p w:rsidR="008257E2" w:rsidRPr="00242B31" w:rsidRDefault="008257E2" w:rsidP="008257E2">
            <w:pPr>
              <w:snapToGrid w:val="0"/>
              <w:jc w:val="center"/>
              <w:rPr>
                <w:rFonts w:eastAsia="黑体"/>
                <w:b/>
                <w:bCs/>
                <w:sz w:val="24"/>
                <w:szCs w:val="24"/>
              </w:rPr>
            </w:pPr>
            <w:r w:rsidRPr="00242B31">
              <w:rPr>
                <w:rFonts w:eastAsia="黑体"/>
                <w:b/>
                <w:bCs/>
                <w:sz w:val="24"/>
                <w:szCs w:val="24"/>
              </w:rPr>
              <w:t>表</w:t>
            </w:r>
            <w:r w:rsidRPr="00242B31">
              <w:rPr>
                <w:rFonts w:eastAsia="黑体"/>
                <w:b/>
                <w:bCs/>
                <w:sz w:val="24"/>
                <w:szCs w:val="24"/>
              </w:rPr>
              <w:t xml:space="preserve">3-1  </w:t>
            </w:r>
            <w:r w:rsidRPr="00242B31">
              <w:rPr>
                <w:rFonts w:eastAsia="黑体"/>
                <w:b/>
                <w:bCs/>
                <w:sz w:val="24"/>
                <w:szCs w:val="24"/>
              </w:rPr>
              <w:t>区域环境空气现状监测结果</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709"/>
              <w:gridCol w:w="939"/>
              <w:gridCol w:w="939"/>
              <w:gridCol w:w="939"/>
              <w:gridCol w:w="939"/>
              <w:gridCol w:w="939"/>
              <w:gridCol w:w="939"/>
              <w:gridCol w:w="939"/>
              <w:gridCol w:w="940"/>
              <w:gridCol w:w="702"/>
            </w:tblGrid>
            <w:tr w:rsidR="00242B31" w:rsidRPr="00242B31" w:rsidTr="008257E2">
              <w:trPr>
                <w:trHeight w:val="143"/>
              </w:trPr>
              <w:tc>
                <w:tcPr>
                  <w:tcW w:w="704" w:type="dxa"/>
                  <w:vMerge w:val="restart"/>
                  <w:shd w:val="clear" w:color="auto" w:fill="auto"/>
                  <w:noWrap/>
                  <w:vAlign w:val="center"/>
                </w:tcPr>
                <w:p w:rsidR="008257E2" w:rsidRPr="00242B31" w:rsidRDefault="008257E2" w:rsidP="0009287A">
                  <w:pPr>
                    <w:snapToGrid w:val="0"/>
                    <w:spacing w:line="280" w:lineRule="exact"/>
                    <w:jc w:val="center"/>
                    <w:rPr>
                      <w:rFonts w:eastAsia="黑体"/>
                      <w:b/>
                      <w:szCs w:val="21"/>
                    </w:rPr>
                  </w:pPr>
                  <w:r w:rsidRPr="00242B31">
                    <w:rPr>
                      <w:rFonts w:eastAsia="黑体"/>
                      <w:b/>
                      <w:szCs w:val="21"/>
                    </w:rPr>
                    <w:t>监测点位</w:t>
                  </w:r>
                </w:p>
              </w:tc>
              <w:tc>
                <w:tcPr>
                  <w:tcW w:w="709" w:type="dxa"/>
                  <w:vMerge w:val="restart"/>
                  <w:shd w:val="clear" w:color="auto" w:fill="auto"/>
                  <w:vAlign w:val="center"/>
                </w:tcPr>
                <w:p w:rsidR="008257E2" w:rsidRPr="00242B31" w:rsidRDefault="008257E2" w:rsidP="0009287A">
                  <w:pPr>
                    <w:snapToGrid w:val="0"/>
                    <w:spacing w:line="280" w:lineRule="exact"/>
                    <w:jc w:val="center"/>
                    <w:rPr>
                      <w:rFonts w:eastAsia="黑体"/>
                      <w:b/>
                      <w:szCs w:val="21"/>
                    </w:rPr>
                  </w:pPr>
                  <w:r w:rsidRPr="00242B31">
                    <w:rPr>
                      <w:rFonts w:eastAsia="黑体"/>
                      <w:b/>
                      <w:szCs w:val="21"/>
                    </w:rPr>
                    <w:t>监测日期</w:t>
                  </w:r>
                </w:p>
              </w:tc>
              <w:tc>
                <w:tcPr>
                  <w:tcW w:w="8215" w:type="dxa"/>
                  <w:gridSpan w:val="9"/>
                  <w:shd w:val="clear" w:color="auto" w:fill="auto"/>
                  <w:noWrap/>
                  <w:vAlign w:val="center"/>
                </w:tcPr>
                <w:p w:rsidR="008257E2" w:rsidRPr="00242B31" w:rsidRDefault="008257E2" w:rsidP="0009287A">
                  <w:pPr>
                    <w:snapToGrid w:val="0"/>
                    <w:spacing w:line="280" w:lineRule="exact"/>
                    <w:jc w:val="center"/>
                    <w:rPr>
                      <w:rFonts w:eastAsia="黑体"/>
                      <w:b/>
                      <w:szCs w:val="21"/>
                    </w:rPr>
                  </w:pPr>
                  <w:r w:rsidRPr="00242B31">
                    <w:rPr>
                      <w:rFonts w:eastAsia="黑体"/>
                      <w:b/>
                      <w:szCs w:val="21"/>
                    </w:rPr>
                    <w:t>监测项目、频次及结果（单位：</w:t>
                  </w:r>
                  <w:r w:rsidRPr="00242B31">
                    <w:rPr>
                      <w:rFonts w:eastAsia="黑体"/>
                      <w:b/>
                      <w:szCs w:val="21"/>
                    </w:rPr>
                    <w:t>mg/m</w:t>
                  </w:r>
                  <w:r w:rsidRPr="00242B31">
                    <w:rPr>
                      <w:rFonts w:eastAsia="黑体"/>
                      <w:b/>
                      <w:szCs w:val="21"/>
                      <w:vertAlign w:val="superscript"/>
                    </w:rPr>
                    <w:t>3</w:t>
                  </w:r>
                  <w:r w:rsidRPr="00242B31">
                    <w:rPr>
                      <w:rFonts w:eastAsia="黑体"/>
                      <w:b/>
                      <w:szCs w:val="21"/>
                    </w:rPr>
                    <w:t>）</w:t>
                  </w:r>
                </w:p>
              </w:tc>
            </w:tr>
            <w:tr w:rsidR="00242B31" w:rsidRPr="00242B31" w:rsidTr="005E6B68">
              <w:trPr>
                <w:trHeight w:val="143"/>
              </w:trPr>
              <w:tc>
                <w:tcPr>
                  <w:tcW w:w="704" w:type="dxa"/>
                  <w:vMerge/>
                  <w:shd w:val="clear" w:color="auto" w:fill="auto"/>
                  <w:noWrap/>
                  <w:vAlign w:val="center"/>
                </w:tcPr>
                <w:p w:rsidR="008257E2" w:rsidRPr="00242B31" w:rsidRDefault="008257E2" w:rsidP="0009287A">
                  <w:pPr>
                    <w:snapToGrid w:val="0"/>
                    <w:spacing w:line="280" w:lineRule="exact"/>
                    <w:jc w:val="center"/>
                    <w:rPr>
                      <w:rFonts w:eastAsia="黑体"/>
                      <w:b/>
                      <w:szCs w:val="21"/>
                    </w:rPr>
                  </w:pPr>
                </w:p>
              </w:tc>
              <w:tc>
                <w:tcPr>
                  <w:tcW w:w="709" w:type="dxa"/>
                  <w:vMerge/>
                  <w:shd w:val="clear" w:color="auto" w:fill="auto"/>
                  <w:vAlign w:val="center"/>
                </w:tcPr>
                <w:p w:rsidR="008257E2" w:rsidRPr="00242B31" w:rsidRDefault="008257E2" w:rsidP="0009287A">
                  <w:pPr>
                    <w:snapToGrid w:val="0"/>
                    <w:spacing w:line="280" w:lineRule="exact"/>
                    <w:jc w:val="center"/>
                    <w:rPr>
                      <w:rFonts w:eastAsia="黑体"/>
                      <w:b/>
                      <w:szCs w:val="21"/>
                    </w:rPr>
                  </w:pPr>
                </w:p>
              </w:tc>
              <w:tc>
                <w:tcPr>
                  <w:tcW w:w="3756" w:type="dxa"/>
                  <w:gridSpan w:val="4"/>
                  <w:shd w:val="clear" w:color="auto" w:fill="auto"/>
                  <w:noWrap/>
                  <w:vAlign w:val="center"/>
                </w:tcPr>
                <w:p w:rsidR="008257E2" w:rsidRPr="00242B31" w:rsidRDefault="008257E2" w:rsidP="0009287A">
                  <w:pPr>
                    <w:snapToGrid w:val="0"/>
                    <w:spacing w:line="280" w:lineRule="exact"/>
                    <w:jc w:val="center"/>
                    <w:rPr>
                      <w:rFonts w:eastAsia="黑体"/>
                      <w:b/>
                      <w:szCs w:val="21"/>
                    </w:rPr>
                  </w:pPr>
                  <w:r w:rsidRPr="00242B31">
                    <w:rPr>
                      <w:rFonts w:eastAsia="黑体"/>
                      <w:b/>
                      <w:szCs w:val="21"/>
                    </w:rPr>
                    <w:t>SO</w:t>
                  </w:r>
                  <w:r w:rsidRPr="00242B31">
                    <w:rPr>
                      <w:rFonts w:eastAsia="黑体"/>
                      <w:b/>
                      <w:szCs w:val="21"/>
                      <w:vertAlign w:val="subscript"/>
                    </w:rPr>
                    <w:t>2</w:t>
                  </w:r>
                </w:p>
              </w:tc>
              <w:tc>
                <w:tcPr>
                  <w:tcW w:w="3757" w:type="dxa"/>
                  <w:gridSpan w:val="4"/>
                  <w:shd w:val="clear" w:color="auto" w:fill="auto"/>
                  <w:vAlign w:val="center"/>
                </w:tcPr>
                <w:p w:rsidR="008257E2" w:rsidRPr="00242B31" w:rsidRDefault="008257E2" w:rsidP="0009287A">
                  <w:pPr>
                    <w:snapToGrid w:val="0"/>
                    <w:spacing w:line="280" w:lineRule="exact"/>
                    <w:jc w:val="center"/>
                    <w:rPr>
                      <w:rFonts w:eastAsia="黑体"/>
                      <w:b/>
                      <w:szCs w:val="21"/>
                    </w:rPr>
                  </w:pPr>
                  <w:r w:rsidRPr="00242B31">
                    <w:rPr>
                      <w:rFonts w:eastAsia="黑体"/>
                      <w:b/>
                      <w:szCs w:val="21"/>
                    </w:rPr>
                    <w:t>NO</w:t>
                  </w:r>
                  <w:r w:rsidRPr="00242B31">
                    <w:rPr>
                      <w:rFonts w:eastAsia="黑体"/>
                      <w:b/>
                      <w:szCs w:val="21"/>
                      <w:vertAlign w:val="subscript"/>
                    </w:rPr>
                    <w:t>2</w:t>
                  </w:r>
                </w:p>
              </w:tc>
              <w:tc>
                <w:tcPr>
                  <w:tcW w:w="702" w:type="dxa"/>
                  <w:vMerge w:val="restart"/>
                  <w:shd w:val="clear" w:color="auto" w:fill="auto"/>
                  <w:vAlign w:val="center"/>
                </w:tcPr>
                <w:p w:rsidR="008257E2" w:rsidRPr="00242B31" w:rsidRDefault="008257E2" w:rsidP="0009287A">
                  <w:pPr>
                    <w:snapToGrid w:val="0"/>
                    <w:spacing w:line="280" w:lineRule="exact"/>
                    <w:jc w:val="center"/>
                    <w:rPr>
                      <w:rFonts w:eastAsia="黑体"/>
                      <w:b/>
                      <w:szCs w:val="21"/>
                    </w:rPr>
                  </w:pPr>
                  <w:r w:rsidRPr="00242B31">
                    <w:rPr>
                      <w:rFonts w:eastAsia="黑体"/>
                      <w:b/>
                      <w:szCs w:val="21"/>
                    </w:rPr>
                    <w:t>PM</w:t>
                  </w:r>
                  <w:r w:rsidRPr="00242B31">
                    <w:rPr>
                      <w:rFonts w:eastAsia="黑体"/>
                      <w:b/>
                      <w:szCs w:val="21"/>
                      <w:vertAlign w:val="subscript"/>
                    </w:rPr>
                    <w:t>10</w:t>
                  </w:r>
                </w:p>
              </w:tc>
            </w:tr>
            <w:tr w:rsidR="00242B31" w:rsidRPr="00242B31" w:rsidTr="008257E2">
              <w:trPr>
                <w:trHeight w:val="142"/>
              </w:trPr>
              <w:tc>
                <w:tcPr>
                  <w:tcW w:w="704" w:type="dxa"/>
                  <w:vMerge/>
                  <w:shd w:val="clear" w:color="auto" w:fill="auto"/>
                  <w:noWrap/>
                  <w:vAlign w:val="center"/>
                </w:tcPr>
                <w:p w:rsidR="008257E2" w:rsidRPr="00242B31" w:rsidRDefault="008257E2" w:rsidP="0009287A">
                  <w:pPr>
                    <w:snapToGrid w:val="0"/>
                    <w:spacing w:line="280" w:lineRule="exact"/>
                    <w:jc w:val="center"/>
                    <w:rPr>
                      <w:szCs w:val="21"/>
                    </w:rPr>
                  </w:pPr>
                </w:p>
              </w:tc>
              <w:tc>
                <w:tcPr>
                  <w:tcW w:w="709" w:type="dxa"/>
                  <w:vMerge/>
                  <w:shd w:val="clear" w:color="auto" w:fill="auto"/>
                  <w:vAlign w:val="center"/>
                </w:tcPr>
                <w:p w:rsidR="008257E2" w:rsidRPr="00242B31" w:rsidRDefault="008257E2" w:rsidP="0009287A">
                  <w:pPr>
                    <w:snapToGrid w:val="0"/>
                    <w:spacing w:line="280" w:lineRule="exact"/>
                    <w:jc w:val="center"/>
                    <w:rPr>
                      <w:szCs w:val="21"/>
                    </w:rPr>
                  </w:pPr>
                </w:p>
              </w:tc>
              <w:tc>
                <w:tcPr>
                  <w:tcW w:w="939" w:type="dxa"/>
                  <w:shd w:val="clear" w:color="auto" w:fill="auto"/>
                  <w:noWrap/>
                  <w:vAlign w:val="center"/>
                </w:tcPr>
                <w:p w:rsidR="008257E2" w:rsidRPr="00242B31" w:rsidRDefault="008257E2" w:rsidP="0009287A">
                  <w:pPr>
                    <w:snapToGrid w:val="0"/>
                    <w:spacing w:line="280" w:lineRule="exact"/>
                    <w:jc w:val="center"/>
                    <w:rPr>
                      <w:b/>
                      <w:szCs w:val="21"/>
                    </w:rPr>
                  </w:pPr>
                  <w:r w:rsidRPr="00242B31">
                    <w:rPr>
                      <w:b/>
                      <w:szCs w:val="21"/>
                    </w:rPr>
                    <w:t>02:00~03:00</w:t>
                  </w:r>
                </w:p>
              </w:tc>
              <w:tc>
                <w:tcPr>
                  <w:tcW w:w="939" w:type="dxa"/>
                  <w:shd w:val="clear" w:color="auto" w:fill="auto"/>
                  <w:vAlign w:val="center"/>
                </w:tcPr>
                <w:p w:rsidR="008257E2" w:rsidRPr="00242B31" w:rsidRDefault="008257E2" w:rsidP="0009287A">
                  <w:pPr>
                    <w:snapToGrid w:val="0"/>
                    <w:spacing w:line="280" w:lineRule="exact"/>
                    <w:jc w:val="center"/>
                    <w:rPr>
                      <w:b/>
                      <w:szCs w:val="21"/>
                    </w:rPr>
                  </w:pPr>
                  <w:r w:rsidRPr="00242B31">
                    <w:rPr>
                      <w:b/>
                      <w:szCs w:val="21"/>
                    </w:rPr>
                    <w:t>08:00~09:00</w:t>
                  </w:r>
                </w:p>
              </w:tc>
              <w:tc>
                <w:tcPr>
                  <w:tcW w:w="939" w:type="dxa"/>
                  <w:shd w:val="clear" w:color="auto" w:fill="auto"/>
                  <w:vAlign w:val="center"/>
                </w:tcPr>
                <w:p w:rsidR="008257E2" w:rsidRPr="00242B31" w:rsidRDefault="008257E2" w:rsidP="0009287A">
                  <w:pPr>
                    <w:snapToGrid w:val="0"/>
                    <w:spacing w:line="280" w:lineRule="exact"/>
                    <w:jc w:val="center"/>
                    <w:rPr>
                      <w:b/>
                      <w:szCs w:val="21"/>
                    </w:rPr>
                  </w:pPr>
                  <w:r w:rsidRPr="00242B31">
                    <w:rPr>
                      <w:b/>
                      <w:szCs w:val="21"/>
                    </w:rPr>
                    <w:t>14:00~15:00</w:t>
                  </w:r>
                </w:p>
              </w:tc>
              <w:tc>
                <w:tcPr>
                  <w:tcW w:w="939" w:type="dxa"/>
                  <w:shd w:val="clear" w:color="auto" w:fill="auto"/>
                  <w:vAlign w:val="center"/>
                </w:tcPr>
                <w:p w:rsidR="008257E2" w:rsidRPr="00242B31" w:rsidRDefault="008257E2" w:rsidP="0009287A">
                  <w:pPr>
                    <w:snapToGrid w:val="0"/>
                    <w:spacing w:line="280" w:lineRule="exact"/>
                    <w:jc w:val="center"/>
                    <w:rPr>
                      <w:b/>
                      <w:szCs w:val="21"/>
                    </w:rPr>
                  </w:pPr>
                  <w:r w:rsidRPr="00242B31">
                    <w:rPr>
                      <w:b/>
                      <w:szCs w:val="21"/>
                    </w:rPr>
                    <w:t>20:00~21:00</w:t>
                  </w:r>
                </w:p>
              </w:tc>
              <w:tc>
                <w:tcPr>
                  <w:tcW w:w="939" w:type="dxa"/>
                  <w:shd w:val="clear" w:color="auto" w:fill="auto"/>
                  <w:vAlign w:val="center"/>
                </w:tcPr>
                <w:p w:rsidR="008257E2" w:rsidRPr="00242B31" w:rsidRDefault="008257E2" w:rsidP="0009287A">
                  <w:pPr>
                    <w:snapToGrid w:val="0"/>
                    <w:spacing w:line="280" w:lineRule="exact"/>
                    <w:jc w:val="center"/>
                    <w:rPr>
                      <w:b/>
                      <w:szCs w:val="21"/>
                    </w:rPr>
                  </w:pPr>
                  <w:r w:rsidRPr="00242B31">
                    <w:rPr>
                      <w:b/>
                      <w:szCs w:val="21"/>
                    </w:rPr>
                    <w:t>02:00~03:00</w:t>
                  </w:r>
                </w:p>
              </w:tc>
              <w:tc>
                <w:tcPr>
                  <w:tcW w:w="939" w:type="dxa"/>
                  <w:shd w:val="clear" w:color="auto" w:fill="auto"/>
                  <w:vAlign w:val="center"/>
                </w:tcPr>
                <w:p w:rsidR="008257E2" w:rsidRPr="00242B31" w:rsidRDefault="008257E2" w:rsidP="0009287A">
                  <w:pPr>
                    <w:snapToGrid w:val="0"/>
                    <w:spacing w:line="280" w:lineRule="exact"/>
                    <w:jc w:val="center"/>
                    <w:rPr>
                      <w:b/>
                      <w:szCs w:val="21"/>
                    </w:rPr>
                  </w:pPr>
                  <w:r w:rsidRPr="00242B31">
                    <w:rPr>
                      <w:b/>
                      <w:szCs w:val="21"/>
                    </w:rPr>
                    <w:t>08:00~09:00</w:t>
                  </w:r>
                </w:p>
              </w:tc>
              <w:tc>
                <w:tcPr>
                  <w:tcW w:w="939" w:type="dxa"/>
                  <w:shd w:val="clear" w:color="auto" w:fill="auto"/>
                  <w:vAlign w:val="center"/>
                </w:tcPr>
                <w:p w:rsidR="008257E2" w:rsidRPr="00242B31" w:rsidRDefault="008257E2" w:rsidP="0009287A">
                  <w:pPr>
                    <w:snapToGrid w:val="0"/>
                    <w:spacing w:line="280" w:lineRule="exact"/>
                    <w:jc w:val="center"/>
                    <w:rPr>
                      <w:b/>
                      <w:szCs w:val="21"/>
                    </w:rPr>
                  </w:pPr>
                  <w:r w:rsidRPr="00242B31">
                    <w:rPr>
                      <w:b/>
                      <w:szCs w:val="21"/>
                    </w:rPr>
                    <w:t>14:00~15:00</w:t>
                  </w:r>
                </w:p>
              </w:tc>
              <w:tc>
                <w:tcPr>
                  <w:tcW w:w="940" w:type="dxa"/>
                  <w:shd w:val="clear" w:color="auto" w:fill="auto"/>
                  <w:vAlign w:val="center"/>
                </w:tcPr>
                <w:p w:rsidR="008257E2" w:rsidRPr="00242B31" w:rsidRDefault="008257E2" w:rsidP="0009287A">
                  <w:pPr>
                    <w:snapToGrid w:val="0"/>
                    <w:spacing w:line="280" w:lineRule="exact"/>
                    <w:jc w:val="center"/>
                    <w:rPr>
                      <w:b/>
                      <w:szCs w:val="21"/>
                    </w:rPr>
                  </w:pPr>
                  <w:r w:rsidRPr="00242B31">
                    <w:rPr>
                      <w:b/>
                      <w:szCs w:val="21"/>
                    </w:rPr>
                    <w:t>20:00~21:00</w:t>
                  </w:r>
                </w:p>
              </w:tc>
              <w:tc>
                <w:tcPr>
                  <w:tcW w:w="702" w:type="dxa"/>
                  <w:vMerge/>
                  <w:shd w:val="clear" w:color="auto" w:fill="auto"/>
                  <w:vAlign w:val="center"/>
                </w:tcPr>
                <w:p w:rsidR="008257E2" w:rsidRPr="00242B31" w:rsidRDefault="008257E2" w:rsidP="0009287A">
                  <w:pPr>
                    <w:snapToGrid w:val="0"/>
                    <w:spacing w:line="280" w:lineRule="exact"/>
                    <w:jc w:val="center"/>
                    <w:rPr>
                      <w:szCs w:val="21"/>
                    </w:rPr>
                  </w:pPr>
                </w:p>
              </w:tc>
            </w:tr>
            <w:tr w:rsidR="00242B31" w:rsidRPr="00242B31" w:rsidTr="008257E2">
              <w:trPr>
                <w:trHeight w:val="76"/>
              </w:trPr>
              <w:tc>
                <w:tcPr>
                  <w:tcW w:w="704" w:type="dxa"/>
                  <w:vMerge w:val="restart"/>
                  <w:shd w:val="clear" w:color="auto" w:fill="auto"/>
                  <w:vAlign w:val="center"/>
                </w:tcPr>
                <w:p w:rsidR="008257E2" w:rsidRPr="00242B31" w:rsidRDefault="008257E2" w:rsidP="0009287A">
                  <w:pPr>
                    <w:snapToGrid w:val="0"/>
                    <w:jc w:val="center"/>
                    <w:rPr>
                      <w:szCs w:val="21"/>
                    </w:rPr>
                  </w:pPr>
                  <w:r w:rsidRPr="00242B31">
                    <w:rPr>
                      <w:rFonts w:hint="eastAsia"/>
                      <w:bCs/>
                      <w:sz w:val="24"/>
                    </w:rPr>
                    <w:t>1</w:t>
                  </w:r>
                  <w:r w:rsidRPr="00242B31">
                    <w:rPr>
                      <w:rFonts w:hint="eastAsia"/>
                      <w:bCs/>
                      <w:sz w:val="24"/>
                      <w:vertAlign w:val="superscript"/>
                    </w:rPr>
                    <w:t>#</w:t>
                  </w:r>
                </w:p>
              </w:tc>
              <w:tc>
                <w:tcPr>
                  <w:tcW w:w="709" w:type="dxa"/>
                  <w:shd w:val="clear" w:color="auto" w:fill="auto"/>
                  <w:vAlign w:val="center"/>
                </w:tcPr>
                <w:p w:rsidR="008257E2" w:rsidRPr="00242B31" w:rsidRDefault="008257E2" w:rsidP="0009287A">
                  <w:pPr>
                    <w:snapToGrid w:val="0"/>
                    <w:spacing w:line="280" w:lineRule="exact"/>
                    <w:jc w:val="center"/>
                    <w:rPr>
                      <w:szCs w:val="21"/>
                    </w:rPr>
                  </w:pPr>
                  <w:r w:rsidRPr="00242B31">
                    <w:rPr>
                      <w:szCs w:val="21"/>
                    </w:rPr>
                    <w:t>4.21</w:t>
                  </w:r>
                </w:p>
              </w:tc>
              <w:tc>
                <w:tcPr>
                  <w:tcW w:w="939"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w:t>
                  </w:r>
                  <w:r w:rsidRPr="00242B31">
                    <w:rPr>
                      <w:szCs w:val="21"/>
                    </w:rPr>
                    <w:t>0</w:t>
                  </w:r>
                  <w:r w:rsidRPr="00242B31">
                    <w:rPr>
                      <w:rFonts w:hint="eastAsia"/>
                      <w:szCs w:val="21"/>
                    </w:rPr>
                    <w:t>16</w:t>
                  </w:r>
                </w:p>
              </w:tc>
              <w:tc>
                <w:tcPr>
                  <w:tcW w:w="939"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0.025</w:t>
                  </w:r>
                </w:p>
              </w:tc>
              <w:tc>
                <w:tcPr>
                  <w:tcW w:w="939"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0.023</w:t>
                  </w:r>
                </w:p>
              </w:tc>
              <w:tc>
                <w:tcPr>
                  <w:tcW w:w="939"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0.02</w:t>
                  </w:r>
                  <w:r w:rsidRPr="00242B31">
                    <w:rPr>
                      <w:szCs w:val="21"/>
                    </w:rPr>
                    <w:t>0</w:t>
                  </w:r>
                </w:p>
              </w:tc>
              <w:tc>
                <w:tcPr>
                  <w:tcW w:w="939"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0.028</w:t>
                  </w:r>
                </w:p>
              </w:tc>
              <w:tc>
                <w:tcPr>
                  <w:tcW w:w="939"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0.043</w:t>
                  </w:r>
                </w:p>
              </w:tc>
              <w:tc>
                <w:tcPr>
                  <w:tcW w:w="939"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0.023</w:t>
                  </w:r>
                </w:p>
              </w:tc>
              <w:tc>
                <w:tcPr>
                  <w:tcW w:w="940"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0.024</w:t>
                  </w:r>
                </w:p>
              </w:tc>
              <w:tc>
                <w:tcPr>
                  <w:tcW w:w="702"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0.125</w:t>
                  </w:r>
                </w:p>
              </w:tc>
            </w:tr>
            <w:tr w:rsidR="00242B31" w:rsidRPr="00242B31" w:rsidTr="008257E2">
              <w:trPr>
                <w:trHeight w:val="105"/>
              </w:trPr>
              <w:tc>
                <w:tcPr>
                  <w:tcW w:w="704" w:type="dxa"/>
                  <w:vMerge/>
                  <w:shd w:val="clear" w:color="auto" w:fill="auto"/>
                  <w:vAlign w:val="center"/>
                </w:tcPr>
                <w:p w:rsidR="008257E2" w:rsidRPr="00242B31" w:rsidRDefault="008257E2" w:rsidP="0009287A">
                  <w:pPr>
                    <w:snapToGrid w:val="0"/>
                    <w:spacing w:line="280" w:lineRule="exact"/>
                    <w:jc w:val="center"/>
                    <w:rPr>
                      <w:szCs w:val="21"/>
                    </w:rPr>
                  </w:pPr>
                </w:p>
              </w:tc>
              <w:tc>
                <w:tcPr>
                  <w:tcW w:w="709" w:type="dxa"/>
                  <w:shd w:val="clear" w:color="auto" w:fill="auto"/>
                  <w:vAlign w:val="center"/>
                </w:tcPr>
                <w:p w:rsidR="008257E2" w:rsidRPr="00242B31" w:rsidRDefault="008257E2" w:rsidP="0009287A">
                  <w:pPr>
                    <w:snapToGrid w:val="0"/>
                    <w:spacing w:line="280" w:lineRule="exact"/>
                    <w:jc w:val="center"/>
                    <w:rPr>
                      <w:szCs w:val="21"/>
                    </w:rPr>
                  </w:pPr>
                  <w:r w:rsidRPr="00242B31">
                    <w:rPr>
                      <w:szCs w:val="21"/>
                    </w:rPr>
                    <w:t>4.22</w:t>
                  </w:r>
                </w:p>
              </w:tc>
              <w:tc>
                <w:tcPr>
                  <w:tcW w:w="939"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w:t>
                  </w:r>
                  <w:r w:rsidRPr="00242B31">
                    <w:rPr>
                      <w:szCs w:val="21"/>
                    </w:rPr>
                    <w:t>13</w:t>
                  </w:r>
                </w:p>
              </w:tc>
              <w:tc>
                <w:tcPr>
                  <w:tcW w:w="939"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0.024</w:t>
                  </w:r>
                </w:p>
              </w:tc>
              <w:tc>
                <w:tcPr>
                  <w:tcW w:w="939"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0.019</w:t>
                  </w:r>
                </w:p>
              </w:tc>
              <w:tc>
                <w:tcPr>
                  <w:tcW w:w="939"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0.030</w:t>
                  </w:r>
                </w:p>
              </w:tc>
              <w:tc>
                <w:tcPr>
                  <w:tcW w:w="939" w:type="dxa"/>
                  <w:shd w:val="clear" w:color="auto" w:fill="auto"/>
                  <w:vAlign w:val="center"/>
                </w:tcPr>
                <w:p w:rsidR="008257E2" w:rsidRPr="00242B31" w:rsidRDefault="008257E2" w:rsidP="0009287A">
                  <w:pPr>
                    <w:snapToGrid w:val="0"/>
                    <w:spacing w:line="280" w:lineRule="exact"/>
                    <w:jc w:val="center"/>
                    <w:rPr>
                      <w:szCs w:val="21"/>
                    </w:rPr>
                  </w:pPr>
                  <w:r w:rsidRPr="00242B31">
                    <w:rPr>
                      <w:szCs w:val="21"/>
                    </w:rPr>
                    <w:t>0</w:t>
                  </w:r>
                  <w:r w:rsidRPr="00242B31">
                    <w:rPr>
                      <w:rFonts w:hint="eastAsia"/>
                      <w:szCs w:val="21"/>
                    </w:rPr>
                    <w:t>.026</w:t>
                  </w:r>
                </w:p>
              </w:tc>
              <w:tc>
                <w:tcPr>
                  <w:tcW w:w="939"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0.034</w:t>
                  </w:r>
                </w:p>
              </w:tc>
              <w:tc>
                <w:tcPr>
                  <w:tcW w:w="939"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0.020</w:t>
                  </w:r>
                </w:p>
              </w:tc>
              <w:tc>
                <w:tcPr>
                  <w:tcW w:w="940"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0.021</w:t>
                  </w:r>
                </w:p>
              </w:tc>
              <w:tc>
                <w:tcPr>
                  <w:tcW w:w="702"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0.121</w:t>
                  </w:r>
                </w:p>
              </w:tc>
            </w:tr>
            <w:tr w:rsidR="00242B31" w:rsidRPr="00242B31" w:rsidTr="008257E2">
              <w:trPr>
                <w:trHeight w:val="160"/>
              </w:trPr>
              <w:tc>
                <w:tcPr>
                  <w:tcW w:w="704" w:type="dxa"/>
                  <w:vMerge/>
                  <w:shd w:val="clear" w:color="auto" w:fill="auto"/>
                  <w:vAlign w:val="center"/>
                </w:tcPr>
                <w:p w:rsidR="008257E2" w:rsidRPr="00242B31" w:rsidRDefault="008257E2" w:rsidP="0009287A">
                  <w:pPr>
                    <w:snapToGrid w:val="0"/>
                    <w:spacing w:line="280" w:lineRule="exact"/>
                    <w:jc w:val="center"/>
                    <w:rPr>
                      <w:szCs w:val="21"/>
                    </w:rPr>
                  </w:pPr>
                </w:p>
              </w:tc>
              <w:tc>
                <w:tcPr>
                  <w:tcW w:w="709" w:type="dxa"/>
                  <w:shd w:val="clear" w:color="auto" w:fill="auto"/>
                  <w:vAlign w:val="center"/>
                </w:tcPr>
                <w:p w:rsidR="008257E2" w:rsidRPr="00242B31" w:rsidRDefault="008257E2" w:rsidP="0009287A">
                  <w:pPr>
                    <w:snapToGrid w:val="0"/>
                    <w:spacing w:line="280" w:lineRule="exact"/>
                    <w:jc w:val="center"/>
                    <w:rPr>
                      <w:szCs w:val="21"/>
                    </w:rPr>
                  </w:pPr>
                  <w:r w:rsidRPr="00242B31">
                    <w:rPr>
                      <w:szCs w:val="21"/>
                    </w:rPr>
                    <w:t>4.23</w:t>
                  </w:r>
                </w:p>
              </w:tc>
              <w:tc>
                <w:tcPr>
                  <w:tcW w:w="939"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0.016</w:t>
                  </w:r>
                </w:p>
              </w:tc>
              <w:tc>
                <w:tcPr>
                  <w:tcW w:w="939"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0.022</w:t>
                  </w:r>
                </w:p>
              </w:tc>
              <w:tc>
                <w:tcPr>
                  <w:tcW w:w="939"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0.026</w:t>
                  </w:r>
                </w:p>
              </w:tc>
              <w:tc>
                <w:tcPr>
                  <w:tcW w:w="939"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0.018</w:t>
                  </w:r>
                </w:p>
              </w:tc>
              <w:tc>
                <w:tcPr>
                  <w:tcW w:w="939"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0.029</w:t>
                  </w:r>
                </w:p>
              </w:tc>
              <w:tc>
                <w:tcPr>
                  <w:tcW w:w="939"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0.043</w:t>
                  </w:r>
                </w:p>
              </w:tc>
              <w:tc>
                <w:tcPr>
                  <w:tcW w:w="939"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0.032</w:t>
                  </w:r>
                </w:p>
              </w:tc>
              <w:tc>
                <w:tcPr>
                  <w:tcW w:w="940"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0.021</w:t>
                  </w:r>
                </w:p>
              </w:tc>
              <w:tc>
                <w:tcPr>
                  <w:tcW w:w="702"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0.125</w:t>
                  </w:r>
                </w:p>
              </w:tc>
            </w:tr>
            <w:tr w:rsidR="00242B31" w:rsidRPr="00242B31" w:rsidTr="008257E2">
              <w:trPr>
                <w:trHeight w:val="150"/>
              </w:trPr>
              <w:tc>
                <w:tcPr>
                  <w:tcW w:w="704" w:type="dxa"/>
                  <w:vMerge/>
                  <w:shd w:val="clear" w:color="auto" w:fill="auto"/>
                  <w:vAlign w:val="center"/>
                </w:tcPr>
                <w:p w:rsidR="008257E2" w:rsidRPr="00242B31" w:rsidRDefault="008257E2" w:rsidP="0009287A">
                  <w:pPr>
                    <w:snapToGrid w:val="0"/>
                    <w:spacing w:line="280" w:lineRule="exact"/>
                    <w:jc w:val="center"/>
                    <w:rPr>
                      <w:szCs w:val="21"/>
                    </w:rPr>
                  </w:pPr>
                </w:p>
              </w:tc>
              <w:tc>
                <w:tcPr>
                  <w:tcW w:w="709" w:type="dxa"/>
                  <w:shd w:val="clear" w:color="auto" w:fill="auto"/>
                  <w:vAlign w:val="center"/>
                </w:tcPr>
                <w:p w:rsidR="008257E2" w:rsidRPr="00242B31" w:rsidRDefault="008257E2" w:rsidP="0009287A">
                  <w:pPr>
                    <w:snapToGrid w:val="0"/>
                    <w:spacing w:line="280" w:lineRule="exact"/>
                    <w:jc w:val="center"/>
                    <w:rPr>
                      <w:szCs w:val="21"/>
                    </w:rPr>
                  </w:pPr>
                  <w:r w:rsidRPr="00242B31">
                    <w:rPr>
                      <w:szCs w:val="21"/>
                    </w:rPr>
                    <w:t>4.24</w:t>
                  </w:r>
                </w:p>
              </w:tc>
              <w:tc>
                <w:tcPr>
                  <w:tcW w:w="939"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0.015</w:t>
                  </w:r>
                </w:p>
              </w:tc>
              <w:tc>
                <w:tcPr>
                  <w:tcW w:w="939"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0.012</w:t>
                  </w:r>
                </w:p>
              </w:tc>
              <w:tc>
                <w:tcPr>
                  <w:tcW w:w="939"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0.016</w:t>
                  </w:r>
                </w:p>
              </w:tc>
              <w:tc>
                <w:tcPr>
                  <w:tcW w:w="939"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0.019</w:t>
                  </w:r>
                </w:p>
              </w:tc>
              <w:tc>
                <w:tcPr>
                  <w:tcW w:w="939"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0.025</w:t>
                  </w:r>
                </w:p>
              </w:tc>
              <w:tc>
                <w:tcPr>
                  <w:tcW w:w="939"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0.032</w:t>
                  </w:r>
                </w:p>
              </w:tc>
              <w:tc>
                <w:tcPr>
                  <w:tcW w:w="939"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0.045</w:t>
                  </w:r>
                </w:p>
              </w:tc>
              <w:tc>
                <w:tcPr>
                  <w:tcW w:w="940"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0.030</w:t>
                  </w:r>
                </w:p>
              </w:tc>
              <w:tc>
                <w:tcPr>
                  <w:tcW w:w="702"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0.132</w:t>
                  </w:r>
                </w:p>
              </w:tc>
            </w:tr>
            <w:tr w:rsidR="00242B31" w:rsidRPr="00242B31" w:rsidTr="008257E2">
              <w:trPr>
                <w:trHeight w:val="115"/>
              </w:trPr>
              <w:tc>
                <w:tcPr>
                  <w:tcW w:w="704" w:type="dxa"/>
                  <w:vMerge/>
                  <w:shd w:val="clear" w:color="auto" w:fill="auto"/>
                  <w:vAlign w:val="center"/>
                </w:tcPr>
                <w:p w:rsidR="008257E2" w:rsidRPr="00242B31" w:rsidRDefault="008257E2" w:rsidP="0009287A">
                  <w:pPr>
                    <w:snapToGrid w:val="0"/>
                    <w:spacing w:line="280" w:lineRule="exact"/>
                    <w:jc w:val="center"/>
                    <w:rPr>
                      <w:szCs w:val="21"/>
                    </w:rPr>
                  </w:pPr>
                </w:p>
              </w:tc>
              <w:tc>
                <w:tcPr>
                  <w:tcW w:w="709" w:type="dxa"/>
                  <w:shd w:val="clear" w:color="auto" w:fill="auto"/>
                  <w:vAlign w:val="center"/>
                </w:tcPr>
                <w:p w:rsidR="008257E2" w:rsidRPr="00242B31" w:rsidRDefault="008257E2" w:rsidP="0009287A">
                  <w:pPr>
                    <w:snapToGrid w:val="0"/>
                    <w:spacing w:line="280" w:lineRule="exact"/>
                    <w:jc w:val="center"/>
                    <w:rPr>
                      <w:szCs w:val="21"/>
                    </w:rPr>
                  </w:pPr>
                  <w:r w:rsidRPr="00242B31">
                    <w:rPr>
                      <w:szCs w:val="21"/>
                    </w:rPr>
                    <w:t>4.25</w:t>
                  </w:r>
                </w:p>
              </w:tc>
              <w:tc>
                <w:tcPr>
                  <w:tcW w:w="939"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0.015</w:t>
                  </w:r>
                </w:p>
              </w:tc>
              <w:tc>
                <w:tcPr>
                  <w:tcW w:w="939"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0.014</w:t>
                  </w:r>
                </w:p>
              </w:tc>
              <w:tc>
                <w:tcPr>
                  <w:tcW w:w="939"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0.018</w:t>
                  </w:r>
                </w:p>
              </w:tc>
              <w:tc>
                <w:tcPr>
                  <w:tcW w:w="939"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0.021</w:t>
                  </w:r>
                </w:p>
              </w:tc>
              <w:tc>
                <w:tcPr>
                  <w:tcW w:w="939"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0.021</w:t>
                  </w:r>
                </w:p>
              </w:tc>
              <w:tc>
                <w:tcPr>
                  <w:tcW w:w="939"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0.026</w:t>
                  </w:r>
                </w:p>
              </w:tc>
              <w:tc>
                <w:tcPr>
                  <w:tcW w:w="939"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0.043</w:t>
                  </w:r>
                </w:p>
              </w:tc>
              <w:tc>
                <w:tcPr>
                  <w:tcW w:w="940"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0.028</w:t>
                  </w:r>
                </w:p>
              </w:tc>
              <w:tc>
                <w:tcPr>
                  <w:tcW w:w="702"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0.118</w:t>
                  </w:r>
                </w:p>
              </w:tc>
            </w:tr>
            <w:tr w:rsidR="00242B31" w:rsidRPr="00242B31" w:rsidTr="008257E2">
              <w:trPr>
                <w:trHeight w:val="100"/>
              </w:trPr>
              <w:tc>
                <w:tcPr>
                  <w:tcW w:w="704" w:type="dxa"/>
                  <w:vMerge/>
                  <w:shd w:val="clear" w:color="auto" w:fill="auto"/>
                  <w:vAlign w:val="center"/>
                </w:tcPr>
                <w:p w:rsidR="008257E2" w:rsidRPr="00242B31" w:rsidRDefault="008257E2" w:rsidP="0009287A">
                  <w:pPr>
                    <w:snapToGrid w:val="0"/>
                    <w:spacing w:line="280" w:lineRule="exact"/>
                    <w:jc w:val="center"/>
                    <w:rPr>
                      <w:szCs w:val="21"/>
                    </w:rPr>
                  </w:pPr>
                </w:p>
              </w:tc>
              <w:tc>
                <w:tcPr>
                  <w:tcW w:w="709" w:type="dxa"/>
                  <w:shd w:val="clear" w:color="auto" w:fill="auto"/>
                  <w:vAlign w:val="center"/>
                </w:tcPr>
                <w:p w:rsidR="008257E2" w:rsidRPr="00242B31" w:rsidRDefault="008257E2" w:rsidP="0009287A">
                  <w:pPr>
                    <w:snapToGrid w:val="0"/>
                    <w:spacing w:line="280" w:lineRule="exact"/>
                    <w:jc w:val="center"/>
                    <w:rPr>
                      <w:szCs w:val="21"/>
                    </w:rPr>
                  </w:pPr>
                  <w:r w:rsidRPr="00242B31">
                    <w:rPr>
                      <w:szCs w:val="21"/>
                    </w:rPr>
                    <w:t>4.26</w:t>
                  </w:r>
                </w:p>
              </w:tc>
              <w:tc>
                <w:tcPr>
                  <w:tcW w:w="939"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0.015</w:t>
                  </w:r>
                </w:p>
              </w:tc>
              <w:tc>
                <w:tcPr>
                  <w:tcW w:w="939"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0.020</w:t>
                  </w:r>
                </w:p>
              </w:tc>
              <w:tc>
                <w:tcPr>
                  <w:tcW w:w="939"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w:t>
                  </w:r>
                  <w:r w:rsidRPr="00242B31">
                    <w:rPr>
                      <w:szCs w:val="21"/>
                    </w:rPr>
                    <w:t>21</w:t>
                  </w:r>
                </w:p>
              </w:tc>
              <w:tc>
                <w:tcPr>
                  <w:tcW w:w="939"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0.024</w:t>
                  </w:r>
                </w:p>
              </w:tc>
              <w:tc>
                <w:tcPr>
                  <w:tcW w:w="939"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0.021</w:t>
                  </w:r>
                </w:p>
              </w:tc>
              <w:tc>
                <w:tcPr>
                  <w:tcW w:w="939"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0.027</w:t>
                  </w:r>
                </w:p>
              </w:tc>
              <w:tc>
                <w:tcPr>
                  <w:tcW w:w="939"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0.034</w:t>
                  </w:r>
                </w:p>
              </w:tc>
              <w:tc>
                <w:tcPr>
                  <w:tcW w:w="940"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0.028</w:t>
                  </w:r>
                </w:p>
              </w:tc>
              <w:tc>
                <w:tcPr>
                  <w:tcW w:w="702"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0.130</w:t>
                  </w:r>
                </w:p>
              </w:tc>
            </w:tr>
            <w:tr w:rsidR="00242B31" w:rsidRPr="00242B31" w:rsidTr="008257E2">
              <w:trPr>
                <w:trHeight w:val="130"/>
              </w:trPr>
              <w:tc>
                <w:tcPr>
                  <w:tcW w:w="704" w:type="dxa"/>
                  <w:vMerge/>
                  <w:shd w:val="clear" w:color="auto" w:fill="auto"/>
                  <w:vAlign w:val="center"/>
                </w:tcPr>
                <w:p w:rsidR="008257E2" w:rsidRPr="00242B31" w:rsidRDefault="008257E2" w:rsidP="0009287A">
                  <w:pPr>
                    <w:snapToGrid w:val="0"/>
                    <w:spacing w:line="280" w:lineRule="exact"/>
                    <w:jc w:val="center"/>
                    <w:rPr>
                      <w:szCs w:val="21"/>
                    </w:rPr>
                  </w:pPr>
                </w:p>
              </w:tc>
              <w:tc>
                <w:tcPr>
                  <w:tcW w:w="709" w:type="dxa"/>
                  <w:shd w:val="clear" w:color="auto" w:fill="auto"/>
                  <w:vAlign w:val="center"/>
                </w:tcPr>
                <w:p w:rsidR="008257E2" w:rsidRPr="00242B31" w:rsidRDefault="008257E2" w:rsidP="0009287A">
                  <w:pPr>
                    <w:snapToGrid w:val="0"/>
                    <w:spacing w:line="280" w:lineRule="exact"/>
                    <w:jc w:val="center"/>
                    <w:rPr>
                      <w:szCs w:val="21"/>
                    </w:rPr>
                  </w:pPr>
                  <w:r w:rsidRPr="00242B31">
                    <w:rPr>
                      <w:szCs w:val="21"/>
                    </w:rPr>
                    <w:t>4.27</w:t>
                  </w:r>
                </w:p>
              </w:tc>
              <w:tc>
                <w:tcPr>
                  <w:tcW w:w="939"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0.014</w:t>
                  </w:r>
                </w:p>
              </w:tc>
              <w:tc>
                <w:tcPr>
                  <w:tcW w:w="939"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0.020</w:t>
                  </w:r>
                </w:p>
              </w:tc>
              <w:tc>
                <w:tcPr>
                  <w:tcW w:w="939"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0.025</w:t>
                  </w:r>
                </w:p>
              </w:tc>
              <w:tc>
                <w:tcPr>
                  <w:tcW w:w="939"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0.026</w:t>
                  </w:r>
                </w:p>
              </w:tc>
              <w:tc>
                <w:tcPr>
                  <w:tcW w:w="939"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0.041</w:t>
                  </w:r>
                </w:p>
              </w:tc>
              <w:tc>
                <w:tcPr>
                  <w:tcW w:w="939"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0.030</w:t>
                  </w:r>
                </w:p>
              </w:tc>
              <w:tc>
                <w:tcPr>
                  <w:tcW w:w="939"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0.034</w:t>
                  </w:r>
                </w:p>
              </w:tc>
              <w:tc>
                <w:tcPr>
                  <w:tcW w:w="940"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0.023</w:t>
                  </w:r>
                </w:p>
              </w:tc>
              <w:tc>
                <w:tcPr>
                  <w:tcW w:w="702" w:type="dxa"/>
                  <w:shd w:val="clear" w:color="auto" w:fill="auto"/>
                  <w:vAlign w:val="center"/>
                </w:tcPr>
                <w:p w:rsidR="008257E2" w:rsidRPr="00242B31" w:rsidRDefault="008257E2" w:rsidP="0009287A">
                  <w:pPr>
                    <w:snapToGrid w:val="0"/>
                    <w:spacing w:line="280" w:lineRule="exact"/>
                    <w:jc w:val="center"/>
                    <w:rPr>
                      <w:szCs w:val="21"/>
                    </w:rPr>
                  </w:pPr>
                  <w:r w:rsidRPr="00242B31">
                    <w:rPr>
                      <w:rFonts w:hint="eastAsia"/>
                      <w:szCs w:val="21"/>
                    </w:rPr>
                    <w:t>0.129</w:t>
                  </w:r>
                </w:p>
              </w:tc>
            </w:tr>
          </w:tbl>
          <w:p w:rsidR="001F5411" w:rsidRPr="00242B31" w:rsidRDefault="001F5411" w:rsidP="008257E2">
            <w:pPr>
              <w:snapToGrid w:val="0"/>
              <w:jc w:val="center"/>
              <w:rPr>
                <w:rFonts w:eastAsia="黑体"/>
                <w:b/>
                <w:bCs/>
                <w:sz w:val="24"/>
                <w:szCs w:val="24"/>
              </w:rPr>
            </w:pPr>
          </w:p>
          <w:p w:rsidR="008257E2" w:rsidRPr="00242B31" w:rsidRDefault="008257E2" w:rsidP="008257E2">
            <w:pPr>
              <w:snapToGrid w:val="0"/>
              <w:jc w:val="center"/>
              <w:rPr>
                <w:rFonts w:eastAsia="黑体"/>
                <w:b/>
                <w:bCs/>
                <w:sz w:val="24"/>
                <w:szCs w:val="24"/>
              </w:rPr>
            </w:pPr>
            <w:r w:rsidRPr="00242B31">
              <w:rPr>
                <w:rFonts w:eastAsia="黑体"/>
                <w:b/>
                <w:bCs/>
                <w:sz w:val="24"/>
                <w:szCs w:val="24"/>
              </w:rPr>
              <w:lastRenderedPageBreak/>
              <w:t>表</w:t>
            </w:r>
            <w:r w:rsidRPr="00242B31">
              <w:rPr>
                <w:rFonts w:eastAsia="黑体"/>
                <w:b/>
                <w:bCs/>
                <w:sz w:val="24"/>
                <w:szCs w:val="24"/>
              </w:rPr>
              <w:t xml:space="preserve">3-2  </w:t>
            </w:r>
            <w:r w:rsidRPr="00242B31">
              <w:rPr>
                <w:rFonts w:eastAsia="黑体"/>
                <w:b/>
                <w:bCs/>
                <w:sz w:val="24"/>
                <w:szCs w:val="24"/>
              </w:rPr>
              <w:t>项目区域环境空气质量现状评价结果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6"/>
              <w:gridCol w:w="1167"/>
              <w:gridCol w:w="1589"/>
              <w:gridCol w:w="1440"/>
              <w:gridCol w:w="1922"/>
              <w:gridCol w:w="1704"/>
            </w:tblGrid>
            <w:tr w:rsidR="00242B31" w:rsidRPr="00242B31" w:rsidTr="008257E2">
              <w:trPr>
                <w:trHeight w:val="20"/>
              </w:trPr>
              <w:tc>
                <w:tcPr>
                  <w:tcW w:w="938" w:type="pct"/>
                  <w:vMerge w:val="restart"/>
                  <w:shd w:val="clear" w:color="auto" w:fill="auto"/>
                  <w:vAlign w:val="center"/>
                </w:tcPr>
                <w:p w:rsidR="008257E2" w:rsidRPr="00242B31" w:rsidRDefault="008257E2" w:rsidP="0009287A">
                  <w:pPr>
                    <w:snapToGrid w:val="0"/>
                    <w:jc w:val="center"/>
                    <w:rPr>
                      <w:rFonts w:eastAsia="黑体"/>
                      <w:b/>
                      <w:bCs/>
                      <w:szCs w:val="21"/>
                    </w:rPr>
                  </w:pPr>
                  <w:r w:rsidRPr="00242B31">
                    <w:rPr>
                      <w:rFonts w:eastAsia="黑体"/>
                      <w:b/>
                      <w:bCs/>
                      <w:szCs w:val="21"/>
                    </w:rPr>
                    <w:t>污染物名称</w:t>
                  </w:r>
                </w:p>
              </w:tc>
              <w:tc>
                <w:tcPr>
                  <w:tcW w:w="4062" w:type="pct"/>
                  <w:gridSpan w:val="5"/>
                  <w:shd w:val="clear" w:color="auto" w:fill="auto"/>
                  <w:vAlign w:val="center"/>
                </w:tcPr>
                <w:p w:rsidR="008257E2" w:rsidRPr="00242B31" w:rsidRDefault="0044284C" w:rsidP="0009287A">
                  <w:pPr>
                    <w:snapToGrid w:val="0"/>
                    <w:jc w:val="center"/>
                    <w:rPr>
                      <w:rFonts w:eastAsia="黑体"/>
                      <w:b/>
                      <w:bCs/>
                      <w:szCs w:val="21"/>
                    </w:rPr>
                  </w:pPr>
                  <w:r w:rsidRPr="00242B31">
                    <w:rPr>
                      <w:rFonts w:eastAsia="黑体" w:hint="eastAsia"/>
                      <w:b/>
                      <w:bCs/>
                      <w:szCs w:val="21"/>
                    </w:rPr>
                    <w:t>评价</w:t>
                  </w:r>
                  <w:r w:rsidRPr="00242B31">
                    <w:rPr>
                      <w:rFonts w:eastAsia="黑体"/>
                      <w:b/>
                      <w:bCs/>
                      <w:szCs w:val="21"/>
                    </w:rPr>
                    <w:t>结果</w:t>
                  </w:r>
                </w:p>
              </w:tc>
            </w:tr>
            <w:tr w:rsidR="00242B31" w:rsidRPr="00242B31" w:rsidTr="008257E2">
              <w:trPr>
                <w:trHeight w:val="20"/>
              </w:trPr>
              <w:tc>
                <w:tcPr>
                  <w:tcW w:w="938" w:type="pct"/>
                  <w:vMerge/>
                  <w:shd w:val="clear" w:color="auto" w:fill="auto"/>
                  <w:vAlign w:val="center"/>
                </w:tcPr>
                <w:p w:rsidR="008257E2" w:rsidRPr="00242B31" w:rsidRDefault="008257E2" w:rsidP="0009287A">
                  <w:pPr>
                    <w:snapToGrid w:val="0"/>
                    <w:jc w:val="center"/>
                    <w:rPr>
                      <w:rFonts w:eastAsia="黑体"/>
                      <w:b/>
                      <w:bCs/>
                      <w:szCs w:val="21"/>
                    </w:rPr>
                  </w:pPr>
                </w:p>
              </w:tc>
              <w:tc>
                <w:tcPr>
                  <w:tcW w:w="606" w:type="pct"/>
                  <w:shd w:val="clear" w:color="auto" w:fill="auto"/>
                  <w:vAlign w:val="center"/>
                </w:tcPr>
                <w:p w:rsidR="008257E2" w:rsidRPr="00242B31" w:rsidRDefault="008257E2" w:rsidP="0009287A">
                  <w:pPr>
                    <w:snapToGrid w:val="0"/>
                    <w:jc w:val="center"/>
                    <w:rPr>
                      <w:rFonts w:eastAsia="黑体"/>
                      <w:b/>
                      <w:bCs/>
                      <w:szCs w:val="21"/>
                    </w:rPr>
                  </w:pPr>
                  <w:r w:rsidRPr="00242B31">
                    <w:rPr>
                      <w:rFonts w:eastAsia="黑体"/>
                      <w:b/>
                      <w:bCs/>
                      <w:szCs w:val="21"/>
                    </w:rPr>
                    <w:t>Pimax</w:t>
                  </w:r>
                  <w:r w:rsidRPr="00242B31">
                    <w:rPr>
                      <w:rFonts w:eastAsia="黑体"/>
                      <w:b/>
                      <w:bCs/>
                      <w:szCs w:val="21"/>
                    </w:rPr>
                    <w:t>值</w:t>
                  </w:r>
                </w:p>
              </w:tc>
              <w:tc>
                <w:tcPr>
                  <w:tcW w:w="825" w:type="pct"/>
                  <w:shd w:val="clear" w:color="auto" w:fill="auto"/>
                  <w:vAlign w:val="center"/>
                </w:tcPr>
                <w:p w:rsidR="008257E2" w:rsidRPr="00242B31" w:rsidRDefault="008257E2" w:rsidP="0009287A">
                  <w:pPr>
                    <w:snapToGrid w:val="0"/>
                    <w:jc w:val="center"/>
                    <w:rPr>
                      <w:rFonts w:eastAsia="黑体"/>
                      <w:b/>
                      <w:bCs/>
                      <w:szCs w:val="21"/>
                    </w:rPr>
                  </w:pPr>
                  <w:r w:rsidRPr="00242B31">
                    <w:rPr>
                      <w:rFonts w:eastAsia="黑体"/>
                      <w:b/>
                      <w:bCs/>
                      <w:szCs w:val="21"/>
                    </w:rPr>
                    <w:t>浓度范围</w:t>
                  </w:r>
                </w:p>
              </w:tc>
              <w:tc>
                <w:tcPr>
                  <w:tcW w:w="748" w:type="pct"/>
                  <w:shd w:val="clear" w:color="auto" w:fill="auto"/>
                  <w:vAlign w:val="center"/>
                </w:tcPr>
                <w:p w:rsidR="008257E2" w:rsidRPr="00242B31" w:rsidRDefault="008257E2" w:rsidP="0009287A">
                  <w:pPr>
                    <w:snapToGrid w:val="0"/>
                    <w:jc w:val="center"/>
                    <w:rPr>
                      <w:rFonts w:eastAsia="黑体"/>
                      <w:b/>
                      <w:bCs/>
                      <w:szCs w:val="21"/>
                    </w:rPr>
                  </w:pPr>
                  <w:r w:rsidRPr="00242B31">
                    <w:rPr>
                      <w:rFonts w:eastAsia="黑体"/>
                      <w:b/>
                      <w:bCs/>
                      <w:szCs w:val="21"/>
                    </w:rPr>
                    <w:t>超标率</w:t>
                  </w:r>
                  <w:r w:rsidRPr="00242B31">
                    <w:rPr>
                      <w:rFonts w:eastAsia="黑体"/>
                      <w:b/>
                      <w:bCs/>
                      <w:szCs w:val="21"/>
                    </w:rPr>
                    <w:t>%</w:t>
                  </w:r>
                </w:p>
              </w:tc>
              <w:tc>
                <w:tcPr>
                  <w:tcW w:w="998" w:type="pct"/>
                  <w:shd w:val="clear" w:color="auto" w:fill="auto"/>
                  <w:vAlign w:val="center"/>
                </w:tcPr>
                <w:p w:rsidR="008257E2" w:rsidRPr="00242B31" w:rsidRDefault="008257E2" w:rsidP="0009287A">
                  <w:pPr>
                    <w:snapToGrid w:val="0"/>
                    <w:jc w:val="center"/>
                    <w:rPr>
                      <w:rFonts w:eastAsia="黑体"/>
                      <w:b/>
                      <w:bCs/>
                      <w:szCs w:val="21"/>
                    </w:rPr>
                  </w:pPr>
                  <w:r w:rsidRPr="00242B31">
                    <w:rPr>
                      <w:rFonts w:eastAsia="黑体"/>
                      <w:b/>
                      <w:bCs/>
                      <w:szCs w:val="21"/>
                    </w:rPr>
                    <w:t>最大超标倍数</w:t>
                  </w:r>
                </w:p>
              </w:tc>
              <w:tc>
                <w:tcPr>
                  <w:tcW w:w="886" w:type="pct"/>
                  <w:shd w:val="clear" w:color="auto" w:fill="auto"/>
                  <w:vAlign w:val="center"/>
                </w:tcPr>
                <w:p w:rsidR="008257E2" w:rsidRPr="00242B31" w:rsidRDefault="008257E2" w:rsidP="0009287A">
                  <w:pPr>
                    <w:snapToGrid w:val="0"/>
                    <w:jc w:val="center"/>
                    <w:rPr>
                      <w:rFonts w:eastAsia="黑体"/>
                      <w:b/>
                      <w:bCs/>
                      <w:szCs w:val="21"/>
                    </w:rPr>
                  </w:pPr>
                  <w:r w:rsidRPr="00242B31">
                    <w:rPr>
                      <w:rFonts w:eastAsia="黑体"/>
                      <w:b/>
                      <w:bCs/>
                      <w:szCs w:val="21"/>
                    </w:rPr>
                    <w:t>超达标情况</w:t>
                  </w:r>
                </w:p>
              </w:tc>
            </w:tr>
            <w:tr w:rsidR="00242B31" w:rsidRPr="00242B31" w:rsidTr="008257E2">
              <w:trPr>
                <w:trHeight w:val="20"/>
              </w:trPr>
              <w:tc>
                <w:tcPr>
                  <w:tcW w:w="938" w:type="pct"/>
                  <w:shd w:val="clear" w:color="auto" w:fill="auto"/>
                  <w:vAlign w:val="center"/>
                </w:tcPr>
                <w:p w:rsidR="008257E2" w:rsidRPr="00242B31" w:rsidRDefault="008257E2" w:rsidP="0009287A">
                  <w:pPr>
                    <w:snapToGrid w:val="0"/>
                    <w:jc w:val="center"/>
                    <w:rPr>
                      <w:bCs/>
                      <w:szCs w:val="21"/>
                    </w:rPr>
                  </w:pPr>
                  <w:r w:rsidRPr="00242B31">
                    <w:rPr>
                      <w:bCs/>
                      <w:szCs w:val="21"/>
                    </w:rPr>
                    <w:t>SO</w:t>
                  </w:r>
                  <w:r w:rsidRPr="00242B31">
                    <w:rPr>
                      <w:bCs/>
                      <w:szCs w:val="21"/>
                      <w:vertAlign w:val="subscript"/>
                    </w:rPr>
                    <w:t>2</w:t>
                  </w:r>
                </w:p>
              </w:tc>
              <w:tc>
                <w:tcPr>
                  <w:tcW w:w="606" w:type="pct"/>
                  <w:shd w:val="clear" w:color="auto" w:fill="auto"/>
                  <w:vAlign w:val="center"/>
                </w:tcPr>
                <w:p w:rsidR="008257E2" w:rsidRPr="00242B31" w:rsidRDefault="008257E2" w:rsidP="0009287A">
                  <w:pPr>
                    <w:snapToGrid w:val="0"/>
                    <w:jc w:val="center"/>
                    <w:rPr>
                      <w:bCs/>
                      <w:szCs w:val="21"/>
                    </w:rPr>
                  </w:pPr>
                  <w:r w:rsidRPr="00242B31">
                    <w:rPr>
                      <w:rFonts w:hint="eastAsia"/>
                      <w:bCs/>
                      <w:szCs w:val="21"/>
                    </w:rPr>
                    <w:t>0.06</w:t>
                  </w:r>
                </w:p>
              </w:tc>
              <w:tc>
                <w:tcPr>
                  <w:tcW w:w="825" w:type="pct"/>
                  <w:shd w:val="clear" w:color="auto" w:fill="auto"/>
                  <w:vAlign w:val="center"/>
                </w:tcPr>
                <w:p w:rsidR="008257E2" w:rsidRPr="00242B31" w:rsidRDefault="008257E2" w:rsidP="0009287A">
                  <w:pPr>
                    <w:snapToGrid w:val="0"/>
                    <w:jc w:val="center"/>
                    <w:rPr>
                      <w:bCs/>
                      <w:szCs w:val="21"/>
                    </w:rPr>
                  </w:pPr>
                  <w:r w:rsidRPr="00242B31">
                    <w:rPr>
                      <w:rFonts w:hint="eastAsia"/>
                      <w:bCs/>
                      <w:szCs w:val="21"/>
                    </w:rPr>
                    <w:t>0.012~</w:t>
                  </w:r>
                  <w:r w:rsidRPr="00242B31">
                    <w:rPr>
                      <w:bCs/>
                      <w:szCs w:val="21"/>
                    </w:rPr>
                    <w:t>0.030</w:t>
                  </w:r>
                </w:p>
              </w:tc>
              <w:tc>
                <w:tcPr>
                  <w:tcW w:w="748" w:type="pct"/>
                  <w:shd w:val="clear" w:color="auto" w:fill="auto"/>
                  <w:vAlign w:val="center"/>
                </w:tcPr>
                <w:p w:rsidR="008257E2" w:rsidRPr="00242B31" w:rsidRDefault="008257E2" w:rsidP="0009287A">
                  <w:pPr>
                    <w:snapToGrid w:val="0"/>
                    <w:jc w:val="center"/>
                    <w:rPr>
                      <w:bCs/>
                      <w:szCs w:val="21"/>
                    </w:rPr>
                  </w:pPr>
                  <w:r w:rsidRPr="00242B31">
                    <w:rPr>
                      <w:bCs/>
                      <w:szCs w:val="21"/>
                    </w:rPr>
                    <w:t>0</w:t>
                  </w:r>
                </w:p>
              </w:tc>
              <w:tc>
                <w:tcPr>
                  <w:tcW w:w="998" w:type="pct"/>
                  <w:shd w:val="clear" w:color="auto" w:fill="auto"/>
                  <w:vAlign w:val="center"/>
                </w:tcPr>
                <w:p w:rsidR="008257E2" w:rsidRPr="00242B31" w:rsidRDefault="008257E2" w:rsidP="0009287A">
                  <w:pPr>
                    <w:snapToGrid w:val="0"/>
                    <w:jc w:val="center"/>
                    <w:rPr>
                      <w:bCs/>
                      <w:szCs w:val="21"/>
                    </w:rPr>
                  </w:pPr>
                  <w:r w:rsidRPr="00242B31">
                    <w:rPr>
                      <w:bCs/>
                      <w:szCs w:val="21"/>
                    </w:rPr>
                    <w:t>0</w:t>
                  </w:r>
                </w:p>
              </w:tc>
              <w:tc>
                <w:tcPr>
                  <w:tcW w:w="886" w:type="pct"/>
                  <w:shd w:val="clear" w:color="auto" w:fill="auto"/>
                  <w:vAlign w:val="center"/>
                </w:tcPr>
                <w:p w:rsidR="008257E2" w:rsidRPr="00242B31" w:rsidRDefault="008257E2" w:rsidP="0009287A">
                  <w:pPr>
                    <w:snapToGrid w:val="0"/>
                    <w:jc w:val="center"/>
                    <w:rPr>
                      <w:bCs/>
                      <w:szCs w:val="21"/>
                    </w:rPr>
                  </w:pPr>
                  <w:r w:rsidRPr="00242B31">
                    <w:rPr>
                      <w:bCs/>
                      <w:szCs w:val="21"/>
                    </w:rPr>
                    <w:t>达标</w:t>
                  </w:r>
                </w:p>
              </w:tc>
            </w:tr>
            <w:tr w:rsidR="00242B31" w:rsidRPr="00242B31" w:rsidTr="008257E2">
              <w:trPr>
                <w:trHeight w:val="20"/>
              </w:trPr>
              <w:tc>
                <w:tcPr>
                  <w:tcW w:w="938" w:type="pct"/>
                  <w:shd w:val="clear" w:color="auto" w:fill="auto"/>
                  <w:vAlign w:val="center"/>
                </w:tcPr>
                <w:p w:rsidR="008257E2" w:rsidRPr="00242B31" w:rsidRDefault="008257E2" w:rsidP="0009287A">
                  <w:pPr>
                    <w:snapToGrid w:val="0"/>
                    <w:jc w:val="center"/>
                    <w:rPr>
                      <w:bCs/>
                      <w:szCs w:val="21"/>
                    </w:rPr>
                  </w:pPr>
                  <w:r w:rsidRPr="00242B31">
                    <w:rPr>
                      <w:bCs/>
                      <w:szCs w:val="21"/>
                    </w:rPr>
                    <w:t>NO</w:t>
                  </w:r>
                  <w:r w:rsidRPr="00242B31">
                    <w:rPr>
                      <w:bCs/>
                      <w:szCs w:val="21"/>
                      <w:vertAlign w:val="subscript"/>
                    </w:rPr>
                    <w:t>2</w:t>
                  </w:r>
                </w:p>
              </w:tc>
              <w:tc>
                <w:tcPr>
                  <w:tcW w:w="606" w:type="pct"/>
                  <w:shd w:val="clear" w:color="auto" w:fill="auto"/>
                  <w:vAlign w:val="center"/>
                </w:tcPr>
                <w:p w:rsidR="008257E2" w:rsidRPr="00242B31" w:rsidRDefault="008257E2" w:rsidP="0009287A">
                  <w:pPr>
                    <w:snapToGrid w:val="0"/>
                    <w:jc w:val="center"/>
                    <w:rPr>
                      <w:bCs/>
                      <w:szCs w:val="21"/>
                    </w:rPr>
                  </w:pPr>
                  <w:r w:rsidRPr="00242B31">
                    <w:rPr>
                      <w:rFonts w:hint="eastAsia"/>
                      <w:bCs/>
                      <w:szCs w:val="21"/>
                    </w:rPr>
                    <w:t>0.21</w:t>
                  </w:r>
                </w:p>
              </w:tc>
              <w:tc>
                <w:tcPr>
                  <w:tcW w:w="825" w:type="pct"/>
                  <w:shd w:val="clear" w:color="auto" w:fill="auto"/>
                  <w:vAlign w:val="center"/>
                </w:tcPr>
                <w:p w:rsidR="008257E2" w:rsidRPr="00242B31" w:rsidRDefault="008257E2" w:rsidP="0009287A">
                  <w:pPr>
                    <w:snapToGrid w:val="0"/>
                    <w:jc w:val="center"/>
                    <w:rPr>
                      <w:bCs/>
                      <w:szCs w:val="21"/>
                    </w:rPr>
                  </w:pPr>
                  <w:r w:rsidRPr="00242B31">
                    <w:rPr>
                      <w:rFonts w:hint="eastAsia"/>
                      <w:bCs/>
                      <w:szCs w:val="21"/>
                    </w:rPr>
                    <w:t>0.020~</w:t>
                  </w:r>
                  <w:r w:rsidRPr="00242B31">
                    <w:rPr>
                      <w:bCs/>
                      <w:szCs w:val="21"/>
                    </w:rPr>
                    <w:t>0.042</w:t>
                  </w:r>
                </w:p>
              </w:tc>
              <w:tc>
                <w:tcPr>
                  <w:tcW w:w="748" w:type="pct"/>
                  <w:shd w:val="clear" w:color="auto" w:fill="auto"/>
                  <w:vAlign w:val="center"/>
                </w:tcPr>
                <w:p w:rsidR="008257E2" w:rsidRPr="00242B31" w:rsidRDefault="008257E2" w:rsidP="0009287A">
                  <w:pPr>
                    <w:snapToGrid w:val="0"/>
                    <w:jc w:val="center"/>
                    <w:rPr>
                      <w:bCs/>
                      <w:szCs w:val="21"/>
                    </w:rPr>
                  </w:pPr>
                  <w:r w:rsidRPr="00242B31">
                    <w:rPr>
                      <w:bCs/>
                      <w:szCs w:val="21"/>
                    </w:rPr>
                    <w:t>0</w:t>
                  </w:r>
                </w:p>
              </w:tc>
              <w:tc>
                <w:tcPr>
                  <w:tcW w:w="998" w:type="pct"/>
                  <w:shd w:val="clear" w:color="auto" w:fill="auto"/>
                  <w:vAlign w:val="center"/>
                </w:tcPr>
                <w:p w:rsidR="008257E2" w:rsidRPr="00242B31" w:rsidRDefault="008257E2" w:rsidP="0009287A">
                  <w:pPr>
                    <w:snapToGrid w:val="0"/>
                    <w:jc w:val="center"/>
                    <w:rPr>
                      <w:bCs/>
                      <w:szCs w:val="21"/>
                    </w:rPr>
                  </w:pPr>
                  <w:r w:rsidRPr="00242B31">
                    <w:rPr>
                      <w:bCs/>
                      <w:szCs w:val="21"/>
                    </w:rPr>
                    <w:t>0</w:t>
                  </w:r>
                </w:p>
              </w:tc>
              <w:tc>
                <w:tcPr>
                  <w:tcW w:w="886" w:type="pct"/>
                  <w:shd w:val="clear" w:color="auto" w:fill="auto"/>
                  <w:vAlign w:val="center"/>
                </w:tcPr>
                <w:p w:rsidR="008257E2" w:rsidRPr="00242B31" w:rsidRDefault="008257E2" w:rsidP="0009287A">
                  <w:pPr>
                    <w:snapToGrid w:val="0"/>
                    <w:jc w:val="center"/>
                    <w:rPr>
                      <w:bCs/>
                      <w:szCs w:val="21"/>
                    </w:rPr>
                  </w:pPr>
                  <w:r w:rsidRPr="00242B31">
                    <w:rPr>
                      <w:bCs/>
                      <w:szCs w:val="21"/>
                    </w:rPr>
                    <w:t>达标</w:t>
                  </w:r>
                </w:p>
              </w:tc>
            </w:tr>
            <w:tr w:rsidR="00242B31" w:rsidRPr="00242B31" w:rsidTr="008257E2">
              <w:trPr>
                <w:trHeight w:val="20"/>
              </w:trPr>
              <w:tc>
                <w:tcPr>
                  <w:tcW w:w="938" w:type="pct"/>
                  <w:shd w:val="clear" w:color="auto" w:fill="auto"/>
                  <w:vAlign w:val="center"/>
                </w:tcPr>
                <w:p w:rsidR="008257E2" w:rsidRPr="00242B31" w:rsidRDefault="008257E2" w:rsidP="0009287A">
                  <w:pPr>
                    <w:snapToGrid w:val="0"/>
                    <w:jc w:val="center"/>
                    <w:rPr>
                      <w:bCs/>
                      <w:szCs w:val="21"/>
                    </w:rPr>
                  </w:pPr>
                  <w:r w:rsidRPr="00242B31">
                    <w:rPr>
                      <w:bCs/>
                      <w:szCs w:val="21"/>
                    </w:rPr>
                    <w:t>PM</w:t>
                  </w:r>
                  <w:r w:rsidRPr="00242B31">
                    <w:rPr>
                      <w:bCs/>
                      <w:szCs w:val="21"/>
                      <w:vertAlign w:val="subscript"/>
                    </w:rPr>
                    <w:t>10</w:t>
                  </w:r>
                </w:p>
              </w:tc>
              <w:tc>
                <w:tcPr>
                  <w:tcW w:w="606" w:type="pct"/>
                  <w:shd w:val="clear" w:color="auto" w:fill="auto"/>
                  <w:vAlign w:val="center"/>
                </w:tcPr>
                <w:p w:rsidR="008257E2" w:rsidRPr="00242B31" w:rsidRDefault="008257E2" w:rsidP="0009287A">
                  <w:pPr>
                    <w:snapToGrid w:val="0"/>
                    <w:jc w:val="center"/>
                    <w:rPr>
                      <w:bCs/>
                      <w:szCs w:val="21"/>
                    </w:rPr>
                  </w:pPr>
                  <w:r w:rsidRPr="00242B31">
                    <w:rPr>
                      <w:rFonts w:hint="eastAsia"/>
                      <w:bCs/>
                      <w:szCs w:val="21"/>
                    </w:rPr>
                    <w:t>0.88</w:t>
                  </w:r>
                </w:p>
              </w:tc>
              <w:tc>
                <w:tcPr>
                  <w:tcW w:w="825" w:type="pct"/>
                  <w:shd w:val="clear" w:color="auto" w:fill="auto"/>
                  <w:vAlign w:val="center"/>
                </w:tcPr>
                <w:p w:rsidR="008257E2" w:rsidRPr="00242B31" w:rsidRDefault="008257E2" w:rsidP="0009287A">
                  <w:pPr>
                    <w:snapToGrid w:val="0"/>
                    <w:jc w:val="center"/>
                    <w:rPr>
                      <w:bCs/>
                      <w:szCs w:val="21"/>
                    </w:rPr>
                  </w:pPr>
                  <w:r w:rsidRPr="00242B31">
                    <w:rPr>
                      <w:rFonts w:hint="eastAsia"/>
                      <w:bCs/>
                      <w:szCs w:val="21"/>
                    </w:rPr>
                    <w:t>0.118~</w:t>
                  </w:r>
                  <w:r w:rsidRPr="00242B31">
                    <w:rPr>
                      <w:bCs/>
                      <w:szCs w:val="21"/>
                    </w:rPr>
                    <w:t>0.132</w:t>
                  </w:r>
                </w:p>
              </w:tc>
              <w:tc>
                <w:tcPr>
                  <w:tcW w:w="748" w:type="pct"/>
                  <w:shd w:val="clear" w:color="auto" w:fill="auto"/>
                  <w:vAlign w:val="center"/>
                </w:tcPr>
                <w:p w:rsidR="008257E2" w:rsidRPr="00242B31" w:rsidRDefault="008257E2" w:rsidP="0009287A">
                  <w:pPr>
                    <w:snapToGrid w:val="0"/>
                    <w:jc w:val="center"/>
                    <w:rPr>
                      <w:bCs/>
                      <w:szCs w:val="21"/>
                    </w:rPr>
                  </w:pPr>
                  <w:r w:rsidRPr="00242B31">
                    <w:rPr>
                      <w:rFonts w:hint="eastAsia"/>
                      <w:bCs/>
                      <w:szCs w:val="21"/>
                    </w:rPr>
                    <w:t>0</w:t>
                  </w:r>
                </w:p>
              </w:tc>
              <w:tc>
                <w:tcPr>
                  <w:tcW w:w="998" w:type="pct"/>
                  <w:shd w:val="clear" w:color="auto" w:fill="auto"/>
                  <w:vAlign w:val="center"/>
                </w:tcPr>
                <w:p w:rsidR="008257E2" w:rsidRPr="00242B31" w:rsidRDefault="008257E2" w:rsidP="0009287A">
                  <w:pPr>
                    <w:snapToGrid w:val="0"/>
                    <w:jc w:val="center"/>
                    <w:rPr>
                      <w:bCs/>
                      <w:szCs w:val="21"/>
                    </w:rPr>
                  </w:pPr>
                  <w:r w:rsidRPr="00242B31">
                    <w:rPr>
                      <w:bCs/>
                      <w:szCs w:val="21"/>
                    </w:rPr>
                    <w:t>0</w:t>
                  </w:r>
                </w:p>
              </w:tc>
              <w:tc>
                <w:tcPr>
                  <w:tcW w:w="886" w:type="pct"/>
                  <w:shd w:val="clear" w:color="auto" w:fill="auto"/>
                  <w:vAlign w:val="center"/>
                </w:tcPr>
                <w:p w:rsidR="008257E2" w:rsidRPr="00242B31" w:rsidRDefault="008257E2" w:rsidP="0009287A">
                  <w:pPr>
                    <w:snapToGrid w:val="0"/>
                    <w:jc w:val="center"/>
                    <w:rPr>
                      <w:bCs/>
                      <w:szCs w:val="21"/>
                    </w:rPr>
                  </w:pPr>
                  <w:r w:rsidRPr="00242B31">
                    <w:rPr>
                      <w:bCs/>
                      <w:szCs w:val="21"/>
                    </w:rPr>
                    <w:t>达标</w:t>
                  </w:r>
                </w:p>
              </w:tc>
            </w:tr>
          </w:tbl>
          <w:p w:rsidR="00A40750" w:rsidRPr="00242B31" w:rsidRDefault="008257E2" w:rsidP="00704FF6">
            <w:pPr>
              <w:snapToGrid w:val="0"/>
              <w:spacing w:line="360" w:lineRule="auto"/>
              <w:ind w:firstLineChars="200" w:firstLine="485"/>
              <w:rPr>
                <w:sz w:val="24"/>
              </w:rPr>
            </w:pPr>
            <w:r w:rsidRPr="00242B31">
              <w:rPr>
                <w:bCs/>
                <w:sz w:val="24"/>
              </w:rPr>
              <w:t>评价结果表明：项目所在区域环境空气中的</w:t>
            </w:r>
            <w:r w:rsidRPr="00242B31">
              <w:rPr>
                <w:bCs/>
                <w:sz w:val="24"/>
              </w:rPr>
              <w:t>SO</w:t>
            </w:r>
            <w:r w:rsidRPr="00242B31">
              <w:rPr>
                <w:bCs/>
                <w:sz w:val="24"/>
                <w:vertAlign w:val="subscript"/>
              </w:rPr>
              <w:t>2</w:t>
            </w:r>
            <w:r w:rsidRPr="00242B31">
              <w:rPr>
                <w:bCs/>
                <w:sz w:val="24"/>
              </w:rPr>
              <w:t>、</w:t>
            </w:r>
            <w:r w:rsidRPr="00242B31">
              <w:rPr>
                <w:bCs/>
                <w:sz w:val="24"/>
              </w:rPr>
              <w:t>NO</w:t>
            </w:r>
            <w:r w:rsidRPr="00242B31">
              <w:rPr>
                <w:bCs/>
                <w:sz w:val="24"/>
                <w:vertAlign w:val="subscript"/>
              </w:rPr>
              <w:t>2</w:t>
            </w:r>
            <w:r w:rsidRPr="00242B31">
              <w:rPr>
                <w:bCs/>
                <w:sz w:val="24"/>
              </w:rPr>
              <w:t>、</w:t>
            </w:r>
            <w:r w:rsidRPr="00242B31">
              <w:rPr>
                <w:bCs/>
                <w:sz w:val="24"/>
              </w:rPr>
              <w:t>PM</w:t>
            </w:r>
            <w:r w:rsidRPr="00242B31">
              <w:rPr>
                <w:bCs/>
                <w:sz w:val="24"/>
                <w:vertAlign w:val="subscript"/>
              </w:rPr>
              <w:t>10</w:t>
            </w:r>
            <w:r w:rsidRPr="00242B31">
              <w:rPr>
                <w:bCs/>
                <w:sz w:val="24"/>
              </w:rPr>
              <w:t>监测浓度均能满足《环境空气质量标准》（</w:t>
            </w:r>
            <w:r w:rsidRPr="00242B31">
              <w:rPr>
                <w:bCs/>
                <w:sz w:val="24"/>
              </w:rPr>
              <w:t>GB3095-2012</w:t>
            </w:r>
            <w:r w:rsidRPr="00242B31">
              <w:rPr>
                <w:bCs/>
                <w:sz w:val="24"/>
              </w:rPr>
              <w:t>）二级标准限值要求，监测结果说明项目所在区域大气环境质量良好。</w:t>
            </w:r>
          </w:p>
          <w:p w:rsidR="00A40750" w:rsidRPr="00242B31" w:rsidRDefault="00A40750" w:rsidP="00A56D4B">
            <w:pPr>
              <w:widowControl/>
              <w:snapToGrid w:val="0"/>
              <w:spacing w:line="360" w:lineRule="auto"/>
              <w:jc w:val="left"/>
              <w:rPr>
                <w:rFonts w:ascii="黑体" w:eastAsia="黑体" w:hAnsi="黑体"/>
                <w:b/>
                <w:sz w:val="24"/>
                <w:szCs w:val="24"/>
              </w:rPr>
            </w:pPr>
            <w:r w:rsidRPr="00242B31">
              <w:rPr>
                <w:rFonts w:ascii="黑体" w:eastAsia="黑体" w:hAnsi="黑体"/>
                <w:b/>
                <w:sz w:val="24"/>
                <w:szCs w:val="24"/>
              </w:rPr>
              <w:t>二、地表水环境现状</w:t>
            </w:r>
          </w:p>
          <w:p w:rsidR="005E6B68" w:rsidRPr="00242B31" w:rsidRDefault="005E6B68" w:rsidP="005E6B68">
            <w:pPr>
              <w:snapToGrid w:val="0"/>
              <w:spacing w:line="360" w:lineRule="auto"/>
              <w:ind w:firstLineChars="200" w:firstLine="485"/>
              <w:rPr>
                <w:sz w:val="24"/>
              </w:rPr>
            </w:pPr>
            <w:r w:rsidRPr="00242B31">
              <w:rPr>
                <w:sz w:val="24"/>
              </w:rPr>
              <w:t>本项目营运期废水依托开江县人民医院</w:t>
            </w:r>
            <w:r w:rsidRPr="00242B31">
              <w:rPr>
                <w:sz w:val="24"/>
                <w:szCs w:val="24"/>
              </w:rPr>
              <w:t>污水处理</w:t>
            </w:r>
            <w:r w:rsidRPr="00242B31">
              <w:rPr>
                <w:rFonts w:hint="eastAsia"/>
                <w:sz w:val="24"/>
                <w:szCs w:val="24"/>
              </w:rPr>
              <w:t>设施</w:t>
            </w:r>
            <w:r w:rsidRPr="00242B31">
              <w:rPr>
                <w:sz w:val="24"/>
                <w:szCs w:val="24"/>
              </w:rPr>
              <w:t>处理达《医疗机构水污染物排放标准》（</w:t>
            </w:r>
            <w:r w:rsidRPr="00242B31">
              <w:rPr>
                <w:sz w:val="24"/>
                <w:szCs w:val="24"/>
              </w:rPr>
              <w:t>GB18466-2005</w:t>
            </w:r>
            <w:r w:rsidRPr="00242B31">
              <w:rPr>
                <w:sz w:val="24"/>
                <w:szCs w:val="24"/>
              </w:rPr>
              <w:t>）表</w:t>
            </w:r>
            <w:r w:rsidRPr="00242B31">
              <w:rPr>
                <w:sz w:val="24"/>
                <w:szCs w:val="24"/>
              </w:rPr>
              <w:t>2</w:t>
            </w:r>
            <w:r w:rsidRPr="00242B31">
              <w:rPr>
                <w:rFonts w:hint="eastAsia"/>
                <w:sz w:val="24"/>
                <w:szCs w:val="24"/>
              </w:rPr>
              <w:t>预处理</w:t>
            </w:r>
            <w:r w:rsidRPr="00242B31">
              <w:rPr>
                <w:sz w:val="24"/>
                <w:szCs w:val="24"/>
              </w:rPr>
              <w:t>标准后外排入</w:t>
            </w:r>
            <w:r w:rsidRPr="00242B31">
              <w:rPr>
                <w:rFonts w:hint="eastAsia"/>
                <w:sz w:val="24"/>
                <w:szCs w:val="24"/>
              </w:rPr>
              <w:t>市政污水管网，经开江县城市污水处理厂处理达《城镇污水厂污染物排放标准》（</w:t>
            </w:r>
            <w:r w:rsidRPr="00242B31">
              <w:rPr>
                <w:rFonts w:hint="eastAsia"/>
                <w:sz w:val="24"/>
                <w:szCs w:val="24"/>
              </w:rPr>
              <w:t>GB18918-2002</w:t>
            </w:r>
            <w:r w:rsidRPr="00242B31">
              <w:rPr>
                <w:rFonts w:hint="eastAsia"/>
                <w:sz w:val="24"/>
                <w:szCs w:val="24"/>
              </w:rPr>
              <w:t>）中的一级</w:t>
            </w:r>
            <w:r w:rsidR="0009287A" w:rsidRPr="00242B31">
              <w:rPr>
                <w:rFonts w:hint="eastAsia"/>
                <w:sz w:val="24"/>
                <w:szCs w:val="24"/>
              </w:rPr>
              <w:t>B</w:t>
            </w:r>
            <w:r w:rsidR="0009287A" w:rsidRPr="00242B31">
              <w:rPr>
                <w:rFonts w:hint="eastAsia"/>
                <w:sz w:val="24"/>
                <w:szCs w:val="24"/>
              </w:rPr>
              <w:t>标</w:t>
            </w:r>
            <w:r w:rsidRPr="00242B31">
              <w:rPr>
                <w:rFonts w:hint="eastAsia"/>
                <w:sz w:val="24"/>
                <w:szCs w:val="24"/>
              </w:rPr>
              <w:t>准后排入新宁河</w:t>
            </w:r>
            <w:r w:rsidRPr="00242B31">
              <w:rPr>
                <w:rFonts w:hint="eastAsia"/>
                <w:sz w:val="24"/>
              </w:rPr>
              <w:t>。为</w:t>
            </w:r>
            <w:r w:rsidRPr="00242B31">
              <w:rPr>
                <w:sz w:val="24"/>
              </w:rPr>
              <w:t>了解评价区域地表水环境质量现状</w:t>
            </w:r>
            <w:r w:rsidRPr="00242B31">
              <w:rPr>
                <w:rFonts w:hint="eastAsia"/>
                <w:sz w:val="24"/>
              </w:rPr>
              <w:t>，</w:t>
            </w:r>
            <w:r w:rsidRPr="00242B31">
              <w:rPr>
                <w:sz w:val="24"/>
              </w:rPr>
              <w:t>本次评价</w:t>
            </w:r>
            <w:r w:rsidRPr="00242B31">
              <w:rPr>
                <w:rFonts w:hint="eastAsia"/>
                <w:sz w:val="24"/>
              </w:rPr>
              <w:t>引用《电器玻璃器皿项目（高硼硅玻璃）项目》于</w:t>
            </w:r>
            <w:r w:rsidRPr="00242B31">
              <w:rPr>
                <w:rFonts w:hint="eastAsia"/>
                <w:sz w:val="24"/>
              </w:rPr>
              <w:t>2017</w:t>
            </w:r>
            <w:r w:rsidRPr="00242B31">
              <w:rPr>
                <w:rFonts w:hint="eastAsia"/>
                <w:sz w:val="24"/>
              </w:rPr>
              <w:t>年</w:t>
            </w:r>
            <w:r w:rsidRPr="00242B31">
              <w:rPr>
                <w:sz w:val="24"/>
              </w:rPr>
              <w:t>4</w:t>
            </w:r>
            <w:r w:rsidRPr="00242B31">
              <w:rPr>
                <w:rFonts w:hint="eastAsia"/>
                <w:sz w:val="24"/>
              </w:rPr>
              <w:t>月</w:t>
            </w:r>
            <w:r w:rsidRPr="00242B31">
              <w:rPr>
                <w:sz w:val="24"/>
              </w:rPr>
              <w:t>21</w:t>
            </w:r>
            <w:r w:rsidRPr="00242B31">
              <w:rPr>
                <w:rFonts w:hint="eastAsia"/>
                <w:sz w:val="24"/>
              </w:rPr>
              <w:t>日～</w:t>
            </w:r>
            <w:r w:rsidRPr="00242B31">
              <w:rPr>
                <w:sz w:val="24"/>
              </w:rPr>
              <w:t>4</w:t>
            </w:r>
            <w:r w:rsidRPr="00242B31">
              <w:rPr>
                <w:rFonts w:hint="eastAsia"/>
                <w:sz w:val="24"/>
              </w:rPr>
              <w:t>月</w:t>
            </w:r>
            <w:r w:rsidRPr="00242B31">
              <w:rPr>
                <w:rFonts w:hint="eastAsia"/>
                <w:sz w:val="24"/>
              </w:rPr>
              <w:t>23</w:t>
            </w:r>
            <w:r w:rsidRPr="00242B31">
              <w:rPr>
                <w:rFonts w:hint="eastAsia"/>
                <w:sz w:val="24"/>
              </w:rPr>
              <w:t>日，对新宁河开江县城市污水处理厂上、下游的断面监测数据，</w:t>
            </w:r>
            <w:r w:rsidRPr="00242B31">
              <w:rPr>
                <w:sz w:val="24"/>
              </w:rPr>
              <w:t>监测情况具体如下：</w:t>
            </w:r>
          </w:p>
          <w:p w:rsidR="005E6B68" w:rsidRPr="00242B31" w:rsidRDefault="005E6B68" w:rsidP="005E6B68">
            <w:pPr>
              <w:widowControl/>
              <w:snapToGrid w:val="0"/>
              <w:spacing w:line="360" w:lineRule="auto"/>
              <w:ind w:firstLineChars="200" w:firstLine="487"/>
              <w:jc w:val="left"/>
              <w:rPr>
                <w:rFonts w:eastAsia="黑体"/>
                <w:b/>
                <w:sz w:val="24"/>
                <w:szCs w:val="24"/>
              </w:rPr>
            </w:pPr>
            <w:r w:rsidRPr="00242B31">
              <w:rPr>
                <w:rFonts w:eastAsia="黑体"/>
                <w:b/>
                <w:sz w:val="24"/>
                <w:szCs w:val="24"/>
              </w:rPr>
              <w:t>1</w:t>
            </w:r>
            <w:r w:rsidRPr="00242B31">
              <w:rPr>
                <w:rFonts w:eastAsia="黑体"/>
                <w:b/>
                <w:sz w:val="24"/>
                <w:szCs w:val="24"/>
              </w:rPr>
              <w:t>、监测点位</w:t>
            </w:r>
          </w:p>
          <w:p w:rsidR="005E6B68" w:rsidRPr="00242B31" w:rsidRDefault="005E6B68" w:rsidP="005E6B68">
            <w:pPr>
              <w:snapToGrid w:val="0"/>
              <w:spacing w:line="360" w:lineRule="auto"/>
              <w:ind w:firstLineChars="200" w:firstLine="485"/>
              <w:textAlignment w:val="baseline"/>
              <w:rPr>
                <w:sz w:val="24"/>
              </w:rPr>
            </w:pPr>
            <w:r w:rsidRPr="00242B31">
              <w:rPr>
                <w:sz w:val="24"/>
              </w:rPr>
              <w:t>监测点位见表</w:t>
            </w:r>
            <w:r w:rsidRPr="00242B31">
              <w:rPr>
                <w:sz w:val="24"/>
              </w:rPr>
              <w:t>3-</w:t>
            </w:r>
            <w:r w:rsidRPr="00242B31">
              <w:rPr>
                <w:rFonts w:hint="eastAsia"/>
                <w:sz w:val="24"/>
              </w:rPr>
              <w:t>3</w:t>
            </w:r>
            <w:r w:rsidRPr="00242B31">
              <w:rPr>
                <w:sz w:val="24"/>
              </w:rPr>
              <w:t>。</w:t>
            </w:r>
          </w:p>
          <w:p w:rsidR="005E6B68" w:rsidRPr="00242B31" w:rsidRDefault="005E6B68" w:rsidP="005E6B68">
            <w:pPr>
              <w:snapToGrid w:val="0"/>
              <w:jc w:val="center"/>
              <w:rPr>
                <w:rFonts w:eastAsia="黑体"/>
                <w:b/>
                <w:bCs/>
                <w:sz w:val="24"/>
                <w:szCs w:val="24"/>
              </w:rPr>
            </w:pPr>
            <w:r w:rsidRPr="00242B31">
              <w:rPr>
                <w:rFonts w:eastAsia="黑体"/>
                <w:b/>
                <w:bCs/>
                <w:sz w:val="24"/>
                <w:szCs w:val="24"/>
              </w:rPr>
              <w:t>表</w:t>
            </w:r>
            <w:r w:rsidRPr="00242B31">
              <w:rPr>
                <w:rFonts w:eastAsia="黑体"/>
                <w:b/>
                <w:bCs/>
                <w:sz w:val="24"/>
                <w:szCs w:val="24"/>
              </w:rPr>
              <w:t>3-</w:t>
            </w:r>
            <w:r w:rsidRPr="00242B31">
              <w:rPr>
                <w:rFonts w:eastAsia="黑体" w:hint="eastAsia"/>
                <w:b/>
                <w:bCs/>
                <w:sz w:val="24"/>
                <w:szCs w:val="24"/>
              </w:rPr>
              <w:t>3</w:t>
            </w:r>
            <w:r w:rsidRPr="00242B31">
              <w:rPr>
                <w:rFonts w:eastAsia="黑体"/>
                <w:b/>
                <w:bCs/>
                <w:sz w:val="24"/>
                <w:szCs w:val="24"/>
              </w:rPr>
              <w:t xml:space="preserve">   </w:t>
            </w:r>
            <w:r w:rsidRPr="00242B31">
              <w:rPr>
                <w:rFonts w:eastAsia="黑体"/>
                <w:b/>
                <w:bCs/>
                <w:sz w:val="24"/>
                <w:szCs w:val="24"/>
              </w:rPr>
              <w:t>地表水监测断面一览表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05"/>
              <w:gridCol w:w="2694"/>
              <w:gridCol w:w="2829"/>
            </w:tblGrid>
            <w:tr w:rsidR="00242B31" w:rsidRPr="00242B31" w:rsidTr="00A5581F">
              <w:trPr>
                <w:trHeight w:val="20"/>
              </w:trPr>
              <w:tc>
                <w:tcPr>
                  <w:tcW w:w="2132" w:type="pct"/>
                  <w:shd w:val="clear" w:color="auto" w:fill="auto"/>
                  <w:vAlign w:val="center"/>
                </w:tcPr>
                <w:p w:rsidR="005E6B68" w:rsidRPr="00242B31" w:rsidRDefault="005E6B68" w:rsidP="0009287A">
                  <w:pPr>
                    <w:snapToGrid w:val="0"/>
                    <w:jc w:val="center"/>
                    <w:textAlignment w:val="baseline"/>
                    <w:rPr>
                      <w:rFonts w:eastAsia="黑体"/>
                      <w:b/>
                      <w:szCs w:val="21"/>
                    </w:rPr>
                  </w:pPr>
                  <w:r w:rsidRPr="00242B31">
                    <w:rPr>
                      <w:rFonts w:eastAsia="黑体"/>
                      <w:b/>
                      <w:szCs w:val="21"/>
                    </w:rPr>
                    <w:t>断面名称</w:t>
                  </w:r>
                </w:p>
              </w:tc>
              <w:tc>
                <w:tcPr>
                  <w:tcW w:w="1399" w:type="pct"/>
                  <w:shd w:val="clear" w:color="auto" w:fill="auto"/>
                  <w:vAlign w:val="center"/>
                </w:tcPr>
                <w:p w:rsidR="005E6B68" w:rsidRPr="00242B31" w:rsidRDefault="005E6B68" w:rsidP="0009287A">
                  <w:pPr>
                    <w:snapToGrid w:val="0"/>
                    <w:jc w:val="center"/>
                    <w:textAlignment w:val="baseline"/>
                    <w:rPr>
                      <w:rFonts w:eastAsia="黑体"/>
                      <w:b/>
                      <w:szCs w:val="21"/>
                    </w:rPr>
                  </w:pPr>
                  <w:r w:rsidRPr="00242B31">
                    <w:rPr>
                      <w:rFonts w:eastAsia="黑体"/>
                      <w:b/>
                      <w:szCs w:val="21"/>
                    </w:rPr>
                    <w:t>监测因子</w:t>
                  </w:r>
                </w:p>
              </w:tc>
              <w:tc>
                <w:tcPr>
                  <w:tcW w:w="1469" w:type="pct"/>
                  <w:shd w:val="clear" w:color="auto" w:fill="auto"/>
                  <w:vAlign w:val="center"/>
                </w:tcPr>
                <w:p w:rsidR="005E6B68" w:rsidRPr="00242B31" w:rsidRDefault="005E6B68" w:rsidP="0009287A">
                  <w:pPr>
                    <w:snapToGrid w:val="0"/>
                    <w:jc w:val="center"/>
                    <w:textAlignment w:val="baseline"/>
                    <w:rPr>
                      <w:rFonts w:eastAsia="黑体"/>
                      <w:b/>
                      <w:szCs w:val="21"/>
                    </w:rPr>
                  </w:pPr>
                  <w:r w:rsidRPr="00242B31">
                    <w:rPr>
                      <w:rFonts w:eastAsia="黑体"/>
                      <w:b/>
                      <w:szCs w:val="21"/>
                    </w:rPr>
                    <w:t>水体功能</w:t>
                  </w:r>
                </w:p>
              </w:tc>
            </w:tr>
            <w:tr w:rsidR="00242B31" w:rsidRPr="00242B31" w:rsidTr="00A5581F">
              <w:trPr>
                <w:trHeight w:val="20"/>
              </w:trPr>
              <w:tc>
                <w:tcPr>
                  <w:tcW w:w="2132" w:type="pct"/>
                  <w:shd w:val="clear" w:color="auto" w:fill="auto"/>
                  <w:vAlign w:val="center"/>
                </w:tcPr>
                <w:p w:rsidR="00A5581F" w:rsidRPr="00242B31" w:rsidRDefault="00A5581F" w:rsidP="0009287A">
                  <w:pPr>
                    <w:snapToGrid w:val="0"/>
                    <w:jc w:val="center"/>
                    <w:textAlignment w:val="baseline"/>
                    <w:rPr>
                      <w:szCs w:val="21"/>
                    </w:rPr>
                  </w:pPr>
                  <w:r w:rsidRPr="00242B31">
                    <w:rPr>
                      <w:rFonts w:hint="eastAsia"/>
                      <w:szCs w:val="21"/>
                    </w:rPr>
                    <w:t>1</w:t>
                  </w:r>
                  <w:r w:rsidRPr="00242B31">
                    <w:rPr>
                      <w:rFonts w:hint="eastAsia"/>
                      <w:szCs w:val="21"/>
                      <w:vertAlign w:val="superscript"/>
                    </w:rPr>
                    <w:t>#</w:t>
                  </w:r>
                  <w:r w:rsidRPr="00242B31">
                    <w:rPr>
                      <w:rFonts w:hint="eastAsia"/>
                      <w:szCs w:val="21"/>
                    </w:rPr>
                    <w:t>污水处理厂排污口上游</w:t>
                  </w:r>
                  <w:r w:rsidRPr="00242B31">
                    <w:rPr>
                      <w:rFonts w:hint="eastAsia"/>
                      <w:szCs w:val="21"/>
                    </w:rPr>
                    <w:t>500m</w:t>
                  </w:r>
                  <w:r w:rsidRPr="00242B31">
                    <w:rPr>
                      <w:rFonts w:hint="eastAsia"/>
                      <w:szCs w:val="21"/>
                    </w:rPr>
                    <w:t>（新宁河）</w:t>
                  </w:r>
                </w:p>
              </w:tc>
              <w:tc>
                <w:tcPr>
                  <w:tcW w:w="1399" w:type="pct"/>
                  <w:vMerge w:val="restart"/>
                  <w:shd w:val="clear" w:color="auto" w:fill="auto"/>
                  <w:vAlign w:val="center"/>
                </w:tcPr>
                <w:p w:rsidR="00A5581F" w:rsidRPr="00242B31" w:rsidRDefault="00A5581F" w:rsidP="0009287A">
                  <w:pPr>
                    <w:snapToGrid w:val="0"/>
                    <w:jc w:val="center"/>
                    <w:textAlignment w:val="baseline"/>
                    <w:rPr>
                      <w:szCs w:val="21"/>
                    </w:rPr>
                  </w:pPr>
                  <w:r w:rsidRPr="00242B31">
                    <w:rPr>
                      <w:szCs w:val="21"/>
                    </w:rPr>
                    <w:t>pH</w:t>
                  </w:r>
                  <w:r w:rsidRPr="00242B31">
                    <w:rPr>
                      <w:szCs w:val="21"/>
                    </w:rPr>
                    <w:t>、</w:t>
                  </w:r>
                  <w:r w:rsidRPr="00242B31">
                    <w:rPr>
                      <w:rFonts w:hint="eastAsia"/>
                      <w:szCs w:val="21"/>
                    </w:rPr>
                    <w:t>SS</w:t>
                  </w:r>
                  <w:r w:rsidRPr="00242B31">
                    <w:rPr>
                      <w:szCs w:val="21"/>
                    </w:rPr>
                    <w:t>、</w:t>
                  </w:r>
                  <w:r w:rsidRPr="00242B31">
                    <w:rPr>
                      <w:rFonts w:hint="eastAsia"/>
                      <w:szCs w:val="21"/>
                    </w:rPr>
                    <w:t>COD</w:t>
                  </w:r>
                  <w:r w:rsidRPr="00242B31">
                    <w:rPr>
                      <w:rFonts w:hint="eastAsia"/>
                      <w:szCs w:val="21"/>
                    </w:rPr>
                    <w:t>、</w:t>
                  </w:r>
                  <w:r w:rsidRPr="00242B31">
                    <w:rPr>
                      <w:rFonts w:hint="eastAsia"/>
                      <w:szCs w:val="21"/>
                    </w:rPr>
                    <w:t>BOD</w:t>
                  </w:r>
                  <w:r w:rsidRPr="00242B31">
                    <w:rPr>
                      <w:rFonts w:hint="eastAsia"/>
                      <w:szCs w:val="21"/>
                      <w:vertAlign w:val="subscript"/>
                    </w:rPr>
                    <w:t>5</w:t>
                  </w:r>
                  <w:r w:rsidRPr="00242B31">
                    <w:rPr>
                      <w:rFonts w:hint="eastAsia"/>
                      <w:szCs w:val="21"/>
                    </w:rPr>
                    <w:t>、</w:t>
                  </w:r>
                  <w:r w:rsidRPr="00242B31">
                    <w:rPr>
                      <w:szCs w:val="21"/>
                    </w:rPr>
                    <w:t>氨氮，共</w:t>
                  </w:r>
                  <w:r w:rsidRPr="00242B31">
                    <w:rPr>
                      <w:rFonts w:hint="eastAsia"/>
                      <w:szCs w:val="21"/>
                    </w:rPr>
                    <w:t>五</w:t>
                  </w:r>
                  <w:r w:rsidRPr="00242B31">
                    <w:rPr>
                      <w:szCs w:val="21"/>
                    </w:rPr>
                    <w:t>项</w:t>
                  </w:r>
                </w:p>
              </w:tc>
              <w:tc>
                <w:tcPr>
                  <w:tcW w:w="1469" w:type="pct"/>
                  <w:vMerge w:val="restart"/>
                  <w:shd w:val="clear" w:color="auto" w:fill="auto"/>
                  <w:vAlign w:val="center"/>
                </w:tcPr>
                <w:p w:rsidR="00A5581F" w:rsidRPr="00242B31" w:rsidRDefault="00A5581F" w:rsidP="0009287A">
                  <w:pPr>
                    <w:snapToGrid w:val="0"/>
                    <w:jc w:val="center"/>
                    <w:textAlignment w:val="baseline"/>
                    <w:rPr>
                      <w:szCs w:val="21"/>
                    </w:rPr>
                  </w:pPr>
                  <w:r w:rsidRPr="00242B31">
                    <w:rPr>
                      <w:szCs w:val="21"/>
                    </w:rPr>
                    <w:t>《地表水环境质量标准》</w:t>
                  </w:r>
                  <w:r w:rsidRPr="00242B31">
                    <w:rPr>
                      <w:szCs w:val="21"/>
                    </w:rPr>
                    <w:t>(GB3838-2002)</w:t>
                  </w:r>
                  <w:r w:rsidRPr="00242B31">
                    <w:rPr>
                      <w:szCs w:val="21"/>
                    </w:rPr>
                    <w:t>中</w:t>
                  </w:r>
                  <w:r w:rsidRPr="00242B31">
                    <w:rPr>
                      <w:rFonts w:ascii="宋体" w:hAnsi="宋体" w:cs="宋体" w:hint="eastAsia"/>
                      <w:szCs w:val="21"/>
                    </w:rPr>
                    <w:t>Ⅲ</w:t>
                  </w:r>
                  <w:r w:rsidRPr="00242B31">
                    <w:rPr>
                      <w:szCs w:val="21"/>
                    </w:rPr>
                    <w:t>类标准</w:t>
                  </w:r>
                </w:p>
              </w:tc>
            </w:tr>
            <w:tr w:rsidR="00242B31" w:rsidRPr="00242B31" w:rsidTr="00A5581F">
              <w:trPr>
                <w:trHeight w:val="20"/>
              </w:trPr>
              <w:tc>
                <w:tcPr>
                  <w:tcW w:w="2132" w:type="pct"/>
                  <w:shd w:val="clear" w:color="auto" w:fill="auto"/>
                  <w:vAlign w:val="center"/>
                </w:tcPr>
                <w:p w:rsidR="00A5581F" w:rsidRPr="00242B31" w:rsidRDefault="00A5581F" w:rsidP="0009287A">
                  <w:pPr>
                    <w:snapToGrid w:val="0"/>
                    <w:jc w:val="center"/>
                    <w:textAlignment w:val="baseline"/>
                    <w:rPr>
                      <w:szCs w:val="21"/>
                    </w:rPr>
                  </w:pPr>
                  <w:r w:rsidRPr="00242B31">
                    <w:rPr>
                      <w:rFonts w:hint="eastAsia"/>
                      <w:szCs w:val="21"/>
                    </w:rPr>
                    <w:t>2</w:t>
                  </w:r>
                  <w:r w:rsidRPr="00242B31">
                    <w:rPr>
                      <w:rFonts w:hint="eastAsia"/>
                      <w:szCs w:val="21"/>
                      <w:vertAlign w:val="superscript"/>
                    </w:rPr>
                    <w:t>#</w:t>
                  </w:r>
                  <w:r w:rsidRPr="00242B31">
                    <w:rPr>
                      <w:rFonts w:hint="eastAsia"/>
                      <w:szCs w:val="21"/>
                    </w:rPr>
                    <w:t>污水处理厂排污口下游</w:t>
                  </w:r>
                  <w:r w:rsidRPr="00242B31">
                    <w:rPr>
                      <w:rFonts w:hint="eastAsia"/>
                      <w:szCs w:val="21"/>
                    </w:rPr>
                    <w:t>1000m</w:t>
                  </w:r>
                  <w:r w:rsidRPr="00242B31">
                    <w:rPr>
                      <w:rFonts w:hint="eastAsia"/>
                      <w:szCs w:val="21"/>
                    </w:rPr>
                    <w:t>（新宁河）</w:t>
                  </w:r>
                </w:p>
              </w:tc>
              <w:tc>
                <w:tcPr>
                  <w:tcW w:w="1399" w:type="pct"/>
                  <w:vMerge/>
                  <w:shd w:val="clear" w:color="auto" w:fill="auto"/>
                  <w:vAlign w:val="center"/>
                </w:tcPr>
                <w:p w:rsidR="00A5581F" w:rsidRPr="00242B31" w:rsidRDefault="00A5581F" w:rsidP="0009287A">
                  <w:pPr>
                    <w:snapToGrid w:val="0"/>
                    <w:jc w:val="center"/>
                    <w:textAlignment w:val="baseline"/>
                    <w:rPr>
                      <w:szCs w:val="21"/>
                    </w:rPr>
                  </w:pPr>
                </w:p>
              </w:tc>
              <w:tc>
                <w:tcPr>
                  <w:tcW w:w="1469" w:type="pct"/>
                  <w:vMerge/>
                  <w:shd w:val="clear" w:color="auto" w:fill="auto"/>
                  <w:vAlign w:val="center"/>
                </w:tcPr>
                <w:p w:rsidR="00A5581F" w:rsidRPr="00242B31" w:rsidRDefault="00A5581F" w:rsidP="0009287A">
                  <w:pPr>
                    <w:snapToGrid w:val="0"/>
                    <w:jc w:val="center"/>
                    <w:textAlignment w:val="baseline"/>
                    <w:rPr>
                      <w:szCs w:val="21"/>
                    </w:rPr>
                  </w:pPr>
                </w:p>
              </w:tc>
            </w:tr>
          </w:tbl>
          <w:p w:rsidR="005E6B68" w:rsidRPr="00242B31" w:rsidRDefault="005E6B68" w:rsidP="005E6B68">
            <w:pPr>
              <w:widowControl/>
              <w:snapToGrid w:val="0"/>
              <w:spacing w:line="360" w:lineRule="auto"/>
              <w:ind w:firstLineChars="200" w:firstLine="487"/>
              <w:jc w:val="left"/>
              <w:rPr>
                <w:rFonts w:eastAsia="黑体"/>
                <w:b/>
                <w:sz w:val="24"/>
                <w:szCs w:val="24"/>
              </w:rPr>
            </w:pPr>
            <w:r w:rsidRPr="00242B31">
              <w:rPr>
                <w:rFonts w:eastAsia="黑体"/>
                <w:b/>
                <w:sz w:val="24"/>
                <w:szCs w:val="24"/>
              </w:rPr>
              <w:t>2</w:t>
            </w:r>
            <w:r w:rsidRPr="00242B31">
              <w:rPr>
                <w:rFonts w:eastAsia="黑体"/>
                <w:b/>
                <w:sz w:val="24"/>
                <w:szCs w:val="24"/>
              </w:rPr>
              <w:t>、监测项目</w:t>
            </w:r>
          </w:p>
          <w:p w:rsidR="00A5581F" w:rsidRPr="00242B31" w:rsidRDefault="005E6B68" w:rsidP="005E6B68">
            <w:pPr>
              <w:snapToGrid w:val="0"/>
              <w:spacing w:line="360" w:lineRule="auto"/>
              <w:ind w:firstLineChars="200" w:firstLine="485"/>
              <w:textAlignment w:val="baseline"/>
              <w:rPr>
                <w:sz w:val="24"/>
              </w:rPr>
            </w:pPr>
            <w:r w:rsidRPr="00242B31">
              <w:rPr>
                <w:sz w:val="24"/>
              </w:rPr>
              <w:t>pH</w:t>
            </w:r>
            <w:r w:rsidRPr="00242B31">
              <w:rPr>
                <w:sz w:val="24"/>
              </w:rPr>
              <w:t>、</w:t>
            </w:r>
            <w:r w:rsidRPr="00242B31">
              <w:rPr>
                <w:rFonts w:hint="eastAsia"/>
                <w:sz w:val="24"/>
              </w:rPr>
              <w:t>悬浮物</w:t>
            </w:r>
            <w:r w:rsidRPr="00242B31">
              <w:rPr>
                <w:sz w:val="24"/>
              </w:rPr>
              <w:t>、化学需氧量</w:t>
            </w:r>
            <w:r w:rsidRPr="00242B31">
              <w:rPr>
                <w:rFonts w:hint="eastAsia"/>
                <w:sz w:val="24"/>
              </w:rPr>
              <w:t>、</w:t>
            </w:r>
            <w:r w:rsidRPr="00242B31">
              <w:rPr>
                <w:sz w:val="24"/>
              </w:rPr>
              <w:t>五日生化需氧量</w:t>
            </w:r>
            <w:r w:rsidRPr="00242B31">
              <w:rPr>
                <w:rFonts w:hint="eastAsia"/>
                <w:sz w:val="24"/>
              </w:rPr>
              <w:t>、</w:t>
            </w:r>
            <w:r w:rsidRPr="00242B31">
              <w:rPr>
                <w:sz w:val="24"/>
              </w:rPr>
              <w:t>氨氮</w:t>
            </w:r>
            <w:r w:rsidRPr="00242B31">
              <w:rPr>
                <w:rFonts w:hint="eastAsia"/>
                <w:sz w:val="24"/>
              </w:rPr>
              <w:t>，</w:t>
            </w:r>
            <w:r w:rsidRPr="00242B31">
              <w:rPr>
                <w:sz w:val="24"/>
              </w:rPr>
              <w:t>共七项。</w:t>
            </w:r>
          </w:p>
          <w:p w:rsidR="00A5581F" w:rsidRPr="00242B31" w:rsidRDefault="00A5581F" w:rsidP="00A5581F">
            <w:pPr>
              <w:snapToGrid w:val="0"/>
              <w:spacing w:line="360" w:lineRule="auto"/>
              <w:ind w:firstLineChars="200" w:firstLine="487"/>
              <w:textAlignment w:val="baseline"/>
              <w:rPr>
                <w:sz w:val="24"/>
              </w:rPr>
            </w:pPr>
            <w:r w:rsidRPr="00242B31">
              <w:rPr>
                <w:rFonts w:eastAsia="黑体" w:hint="eastAsia"/>
                <w:b/>
                <w:sz w:val="24"/>
                <w:szCs w:val="24"/>
              </w:rPr>
              <w:t>3</w:t>
            </w:r>
            <w:r w:rsidRPr="00242B31">
              <w:rPr>
                <w:rFonts w:eastAsia="黑体"/>
                <w:b/>
                <w:sz w:val="24"/>
                <w:szCs w:val="24"/>
              </w:rPr>
              <w:t>、监测时间</w:t>
            </w:r>
          </w:p>
          <w:p w:rsidR="005E6B68" w:rsidRPr="00242B31" w:rsidRDefault="005E6B68" w:rsidP="005E6B68">
            <w:pPr>
              <w:snapToGrid w:val="0"/>
              <w:spacing w:line="360" w:lineRule="auto"/>
              <w:ind w:firstLineChars="200" w:firstLine="485"/>
              <w:textAlignment w:val="baseline"/>
              <w:rPr>
                <w:bCs/>
                <w:sz w:val="24"/>
              </w:rPr>
            </w:pPr>
            <w:r w:rsidRPr="00242B31">
              <w:rPr>
                <w:bCs/>
                <w:sz w:val="24"/>
              </w:rPr>
              <w:t>监测时间共</w:t>
            </w:r>
            <w:r w:rsidRPr="00242B31">
              <w:rPr>
                <w:bCs/>
                <w:sz w:val="24"/>
              </w:rPr>
              <w:t>3</w:t>
            </w:r>
            <w:r w:rsidRPr="00242B31">
              <w:rPr>
                <w:bCs/>
                <w:sz w:val="24"/>
              </w:rPr>
              <w:t>天，</w:t>
            </w:r>
            <w:r w:rsidRPr="00242B31">
              <w:rPr>
                <w:rFonts w:hint="eastAsia"/>
                <w:sz w:val="24"/>
              </w:rPr>
              <w:t>2017</w:t>
            </w:r>
            <w:r w:rsidRPr="00242B31">
              <w:rPr>
                <w:rFonts w:hint="eastAsia"/>
                <w:sz w:val="24"/>
              </w:rPr>
              <w:t>年</w:t>
            </w:r>
            <w:r w:rsidRPr="00242B31">
              <w:rPr>
                <w:sz w:val="24"/>
              </w:rPr>
              <w:t>4</w:t>
            </w:r>
            <w:r w:rsidRPr="00242B31">
              <w:rPr>
                <w:rFonts w:hint="eastAsia"/>
                <w:sz w:val="24"/>
              </w:rPr>
              <w:t>月</w:t>
            </w:r>
            <w:r w:rsidRPr="00242B31">
              <w:rPr>
                <w:sz w:val="24"/>
              </w:rPr>
              <w:t>21</w:t>
            </w:r>
            <w:r w:rsidRPr="00242B31">
              <w:rPr>
                <w:rFonts w:hint="eastAsia"/>
                <w:sz w:val="24"/>
              </w:rPr>
              <w:t>日</w:t>
            </w:r>
            <w:r w:rsidRPr="00242B31">
              <w:rPr>
                <w:rFonts w:hint="eastAsia"/>
                <w:sz w:val="24"/>
              </w:rPr>
              <w:t>~</w:t>
            </w:r>
            <w:r w:rsidRPr="00242B31">
              <w:rPr>
                <w:sz w:val="24"/>
              </w:rPr>
              <w:t>4</w:t>
            </w:r>
            <w:r w:rsidRPr="00242B31">
              <w:rPr>
                <w:rFonts w:hint="eastAsia"/>
                <w:sz w:val="24"/>
              </w:rPr>
              <w:t>月</w:t>
            </w:r>
            <w:r w:rsidRPr="00242B31">
              <w:rPr>
                <w:rFonts w:hint="eastAsia"/>
                <w:sz w:val="24"/>
              </w:rPr>
              <w:t>23</w:t>
            </w:r>
            <w:r w:rsidRPr="00242B31">
              <w:rPr>
                <w:rFonts w:hint="eastAsia"/>
                <w:sz w:val="24"/>
              </w:rPr>
              <w:t>日</w:t>
            </w:r>
            <w:r w:rsidRPr="00242B31">
              <w:rPr>
                <w:bCs/>
                <w:sz w:val="24"/>
              </w:rPr>
              <w:t>。</w:t>
            </w:r>
          </w:p>
          <w:p w:rsidR="005E6B68" w:rsidRPr="00242B31" w:rsidRDefault="00A5581F" w:rsidP="005E6B68">
            <w:pPr>
              <w:widowControl/>
              <w:snapToGrid w:val="0"/>
              <w:spacing w:line="360" w:lineRule="auto"/>
              <w:ind w:firstLineChars="200" w:firstLine="487"/>
              <w:jc w:val="left"/>
              <w:rPr>
                <w:rFonts w:eastAsia="黑体"/>
                <w:b/>
                <w:sz w:val="24"/>
                <w:szCs w:val="24"/>
              </w:rPr>
            </w:pPr>
            <w:r w:rsidRPr="00242B31">
              <w:rPr>
                <w:rFonts w:eastAsia="黑体" w:hint="eastAsia"/>
                <w:b/>
                <w:sz w:val="24"/>
                <w:szCs w:val="24"/>
              </w:rPr>
              <w:t>4</w:t>
            </w:r>
            <w:r w:rsidR="005E6B68" w:rsidRPr="00242B31">
              <w:rPr>
                <w:rFonts w:eastAsia="黑体"/>
                <w:b/>
                <w:sz w:val="24"/>
                <w:szCs w:val="24"/>
              </w:rPr>
              <w:t>、评价方法</w:t>
            </w:r>
          </w:p>
          <w:p w:rsidR="005E6B68" w:rsidRPr="00242B31" w:rsidRDefault="005E6B68" w:rsidP="005E6B68">
            <w:pPr>
              <w:snapToGrid w:val="0"/>
              <w:spacing w:line="360" w:lineRule="auto"/>
              <w:ind w:firstLineChars="200" w:firstLine="485"/>
              <w:textAlignment w:val="baseline"/>
              <w:rPr>
                <w:sz w:val="24"/>
              </w:rPr>
            </w:pPr>
            <w:r w:rsidRPr="00242B31">
              <w:rPr>
                <w:sz w:val="24"/>
              </w:rPr>
              <w:t>采用标准指数法对各单项评价因子进行评价，</w:t>
            </w:r>
            <w:r w:rsidRPr="00242B31">
              <w:rPr>
                <w:sz w:val="24"/>
              </w:rPr>
              <w:t>pH</w:t>
            </w:r>
            <w:r w:rsidRPr="00242B31">
              <w:rPr>
                <w:sz w:val="24"/>
              </w:rPr>
              <w:t>值采用单项水质标准指数法。单项环境质量指数计算方法分别如下：</w:t>
            </w:r>
          </w:p>
          <w:p w:rsidR="005E6B68" w:rsidRPr="00242B31" w:rsidRDefault="005E6B68" w:rsidP="005E6B68">
            <w:pPr>
              <w:snapToGrid w:val="0"/>
              <w:spacing w:line="360" w:lineRule="auto"/>
              <w:jc w:val="center"/>
              <w:textAlignment w:val="baseline"/>
              <w:rPr>
                <w:sz w:val="24"/>
              </w:rPr>
            </w:pPr>
            <w:bookmarkStart w:id="7" w:name="_Toc152554368"/>
            <w:bookmarkStart w:id="8" w:name="_Toc152555272"/>
            <w:bookmarkStart w:id="9" w:name="_Toc152581400"/>
            <w:bookmarkStart w:id="10" w:name="_Toc202690546"/>
            <w:bookmarkStart w:id="11" w:name="_Toc216926465"/>
            <w:r w:rsidRPr="00242B31">
              <w:rPr>
                <w:rFonts w:hint="eastAsia"/>
                <w:sz w:val="24"/>
              </w:rPr>
              <w:t>S</w:t>
            </w:r>
            <w:r w:rsidRPr="00242B31">
              <w:rPr>
                <w:sz w:val="24"/>
                <w:vertAlign w:val="subscript"/>
              </w:rPr>
              <w:t>i,j</w:t>
            </w:r>
            <w:r w:rsidRPr="00242B31">
              <w:rPr>
                <w:sz w:val="24"/>
              </w:rPr>
              <w:t>=C</w:t>
            </w:r>
            <w:r w:rsidRPr="00242B31">
              <w:rPr>
                <w:sz w:val="24"/>
                <w:vertAlign w:val="subscript"/>
              </w:rPr>
              <w:t>i,j</w:t>
            </w:r>
            <w:r w:rsidRPr="00242B31">
              <w:rPr>
                <w:sz w:val="24"/>
              </w:rPr>
              <w:t>/</w:t>
            </w:r>
            <w:r w:rsidRPr="00242B31">
              <w:rPr>
                <w:rFonts w:hint="eastAsia"/>
                <w:sz w:val="24"/>
              </w:rPr>
              <w:t>C</w:t>
            </w:r>
            <w:r w:rsidRPr="00242B31">
              <w:rPr>
                <w:rFonts w:hint="eastAsia"/>
                <w:sz w:val="24"/>
                <w:vertAlign w:val="subscript"/>
              </w:rPr>
              <w:t>s</w:t>
            </w:r>
            <w:bookmarkEnd w:id="7"/>
            <w:bookmarkEnd w:id="8"/>
            <w:bookmarkEnd w:id="9"/>
            <w:bookmarkEnd w:id="10"/>
            <w:bookmarkEnd w:id="11"/>
            <w:r w:rsidRPr="00242B31">
              <w:rPr>
                <w:rFonts w:hint="eastAsia"/>
                <w:sz w:val="24"/>
                <w:vertAlign w:val="subscript"/>
              </w:rPr>
              <w:t>i</w:t>
            </w:r>
          </w:p>
          <w:p w:rsidR="005E6B68" w:rsidRPr="00242B31" w:rsidRDefault="005E6B68" w:rsidP="005E6B68">
            <w:pPr>
              <w:snapToGrid w:val="0"/>
              <w:spacing w:line="360" w:lineRule="auto"/>
              <w:ind w:firstLineChars="200" w:firstLine="485"/>
              <w:textAlignment w:val="baseline"/>
              <w:rPr>
                <w:sz w:val="24"/>
                <w:lang w:val="x-none"/>
              </w:rPr>
            </w:pPr>
            <w:r w:rsidRPr="00242B31">
              <w:rPr>
                <w:sz w:val="24"/>
                <w:lang w:val="x-none"/>
              </w:rPr>
              <w:t>式中：</w:t>
            </w:r>
            <w:r w:rsidRPr="00242B31">
              <w:rPr>
                <w:rFonts w:hint="eastAsia"/>
                <w:sz w:val="24"/>
                <w:lang w:val="x-none"/>
              </w:rPr>
              <w:t>S</w:t>
            </w:r>
            <w:r w:rsidRPr="00242B31">
              <w:rPr>
                <w:sz w:val="24"/>
                <w:vertAlign w:val="subscript"/>
                <w:lang w:val="x-none"/>
              </w:rPr>
              <w:t>i,j</w:t>
            </w:r>
            <w:r w:rsidRPr="00242B31">
              <w:rPr>
                <w:rFonts w:hint="eastAsia"/>
                <w:sz w:val="24"/>
                <w:lang w:val="x-none"/>
              </w:rPr>
              <w:t>——</w:t>
            </w:r>
            <w:r w:rsidRPr="00242B31">
              <w:rPr>
                <w:sz w:val="24"/>
                <w:lang w:val="x-none"/>
              </w:rPr>
              <w:t>标准指数；</w:t>
            </w:r>
          </w:p>
          <w:p w:rsidR="005E6B68" w:rsidRPr="00242B31" w:rsidRDefault="005E6B68" w:rsidP="005E6B68">
            <w:pPr>
              <w:snapToGrid w:val="0"/>
              <w:spacing w:line="360" w:lineRule="auto"/>
              <w:ind w:firstLineChars="500" w:firstLine="1212"/>
              <w:textAlignment w:val="baseline"/>
              <w:rPr>
                <w:sz w:val="24"/>
              </w:rPr>
            </w:pPr>
            <w:bookmarkStart w:id="12" w:name="_Toc152554369"/>
            <w:bookmarkStart w:id="13" w:name="_Toc152555273"/>
            <w:bookmarkStart w:id="14" w:name="_Toc152581401"/>
            <w:r w:rsidRPr="00242B31">
              <w:rPr>
                <w:sz w:val="24"/>
              </w:rPr>
              <w:t>C</w:t>
            </w:r>
            <w:r w:rsidRPr="00242B31">
              <w:rPr>
                <w:sz w:val="24"/>
                <w:vertAlign w:val="subscript"/>
              </w:rPr>
              <w:t>i,j</w:t>
            </w:r>
            <w:r w:rsidRPr="00242B31">
              <w:rPr>
                <w:rFonts w:hint="eastAsia"/>
                <w:sz w:val="24"/>
              </w:rPr>
              <w:t>——</w:t>
            </w:r>
            <w:r w:rsidRPr="00242B31">
              <w:rPr>
                <w:sz w:val="24"/>
              </w:rPr>
              <w:t>评价因子</w:t>
            </w:r>
            <w:r w:rsidRPr="00242B31">
              <w:rPr>
                <w:sz w:val="24"/>
              </w:rPr>
              <w:t>i</w:t>
            </w:r>
            <w:r w:rsidRPr="00242B31">
              <w:rPr>
                <w:sz w:val="24"/>
              </w:rPr>
              <w:t>在</w:t>
            </w:r>
            <w:r w:rsidRPr="00242B31">
              <w:rPr>
                <w:sz w:val="24"/>
              </w:rPr>
              <w:t>j</w:t>
            </w:r>
            <w:r w:rsidRPr="00242B31">
              <w:rPr>
                <w:sz w:val="24"/>
              </w:rPr>
              <w:t>点的实测浓度值，</w:t>
            </w:r>
            <w:r w:rsidRPr="00242B31">
              <w:rPr>
                <w:sz w:val="24"/>
              </w:rPr>
              <w:t>mg/</w:t>
            </w:r>
            <w:r w:rsidRPr="00242B31">
              <w:rPr>
                <w:rFonts w:hint="eastAsia"/>
                <w:sz w:val="24"/>
              </w:rPr>
              <w:t>L</w:t>
            </w:r>
            <w:r w:rsidRPr="00242B31">
              <w:rPr>
                <w:sz w:val="24"/>
              </w:rPr>
              <w:t>；</w:t>
            </w:r>
            <w:bookmarkEnd w:id="12"/>
            <w:bookmarkEnd w:id="13"/>
            <w:bookmarkEnd w:id="14"/>
          </w:p>
          <w:p w:rsidR="005E6B68" w:rsidRPr="00242B31" w:rsidRDefault="005E6B68" w:rsidP="005E6B68">
            <w:pPr>
              <w:snapToGrid w:val="0"/>
              <w:spacing w:line="360" w:lineRule="auto"/>
              <w:ind w:firstLineChars="500" w:firstLine="1212"/>
              <w:textAlignment w:val="baseline"/>
              <w:rPr>
                <w:sz w:val="24"/>
              </w:rPr>
            </w:pPr>
            <w:r w:rsidRPr="00242B31">
              <w:rPr>
                <w:sz w:val="24"/>
              </w:rPr>
              <w:t>C</w:t>
            </w:r>
            <w:r w:rsidRPr="00242B31">
              <w:rPr>
                <w:rFonts w:hint="eastAsia"/>
                <w:sz w:val="24"/>
                <w:vertAlign w:val="subscript"/>
              </w:rPr>
              <w:t>s</w:t>
            </w:r>
            <w:r w:rsidRPr="00242B31">
              <w:rPr>
                <w:sz w:val="24"/>
                <w:vertAlign w:val="subscript"/>
              </w:rPr>
              <w:t>i</w:t>
            </w:r>
            <w:r w:rsidRPr="00242B31">
              <w:rPr>
                <w:rFonts w:hint="eastAsia"/>
                <w:sz w:val="24"/>
              </w:rPr>
              <w:t>——</w:t>
            </w:r>
            <w:r w:rsidRPr="00242B31">
              <w:rPr>
                <w:sz w:val="24"/>
              </w:rPr>
              <w:t>评价因子</w:t>
            </w:r>
            <w:r w:rsidRPr="00242B31">
              <w:rPr>
                <w:sz w:val="24"/>
              </w:rPr>
              <w:t>i</w:t>
            </w:r>
            <w:r w:rsidRPr="00242B31">
              <w:rPr>
                <w:sz w:val="24"/>
              </w:rPr>
              <w:t>的评价标准限值，</w:t>
            </w:r>
            <w:r w:rsidRPr="00242B31">
              <w:rPr>
                <w:sz w:val="24"/>
              </w:rPr>
              <w:t>mg/</w:t>
            </w:r>
            <w:r w:rsidRPr="00242B31">
              <w:rPr>
                <w:rFonts w:hint="eastAsia"/>
                <w:sz w:val="24"/>
              </w:rPr>
              <w:t>L</w:t>
            </w:r>
            <w:r w:rsidRPr="00242B31">
              <w:rPr>
                <w:sz w:val="24"/>
              </w:rPr>
              <w:t>。</w:t>
            </w:r>
          </w:p>
          <w:p w:rsidR="005E6B68" w:rsidRPr="00242B31" w:rsidRDefault="005E6B68" w:rsidP="005E6B68">
            <w:pPr>
              <w:snapToGrid w:val="0"/>
              <w:spacing w:line="360" w:lineRule="auto"/>
              <w:ind w:firstLineChars="200" w:firstLine="485"/>
              <w:textAlignment w:val="baseline"/>
              <w:rPr>
                <w:sz w:val="24"/>
              </w:rPr>
            </w:pPr>
            <w:r w:rsidRPr="00242B31">
              <w:rPr>
                <w:rFonts w:hint="eastAsia"/>
                <w:sz w:val="24"/>
              </w:rPr>
              <w:lastRenderedPageBreak/>
              <w:t>水质</w:t>
            </w:r>
            <w:r w:rsidRPr="00242B31">
              <w:rPr>
                <w:sz w:val="24"/>
              </w:rPr>
              <w:t>参数的标准指数＞</w:t>
            </w:r>
            <w:r w:rsidRPr="00242B31">
              <w:rPr>
                <w:rFonts w:hint="eastAsia"/>
                <w:sz w:val="24"/>
              </w:rPr>
              <w:t>1</w:t>
            </w:r>
            <w:r w:rsidRPr="00242B31">
              <w:rPr>
                <w:rFonts w:hint="eastAsia"/>
                <w:sz w:val="24"/>
              </w:rPr>
              <w:t>，表明该水质参数超过了规定的水质标准，已经不能满足使用要求</w:t>
            </w:r>
            <w:r w:rsidRPr="00242B31">
              <w:rPr>
                <w:sz w:val="24"/>
              </w:rPr>
              <w:t>。</w:t>
            </w:r>
          </w:p>
          <w:p w:rsidR="005E6B68" w:rsidRPr="00242B31" w:rsidRDefault="005E6B68" w:rsidP="005E6B68">
            <w:pPr>
              <w:snapToGrid w:val="0"/>
              <w:spacing w:line="360" w:lineRule="auto"/>
              <w:ind w:firstLineChars="200" w:firstLine="485"/>
              <w:textAlignment w:val="baseline"/>
              <w:rPr>
                <w:sz w:val="24"/>
              </w:rPr>
            </w:pPr>
            <w:r w:rsidRPr="00242B31">
              <w:rPr>
                <w:sz w:val="24"/>
              </w:rPr>
              <w:t>pH</w:t>
            </w:r>
            <w:r w:rsidRPr="00242B31">
              <w:rPr>
                <w:sz w:val="24"/>
              </w:rPr>
              <w:t>的标准指数</w:t>
            </w:r>
            <w:r w:rsidRPr="00242B31">
              <w:rPr>
                <w:sz w:val="24"/>
              </w:rPr>
              <w:t>S</w:t>
            </w:r>
            <w:r w:rsidRPr="00242B31">
              <w:rPr>
                <w:sz w:val="24"/>
                <w:vertAlign w:val="subscript"/>
              </w:rPr>
              <w:t>pH,j</w:t>
            </w:r>
            <w:r w:rsidRPr="00242B31">
              <w:rPr>
                <w:sz w:val="24"/>
              </w:rPr>
              <w:t>为</w:t>
            </w:r>
            <w:r w:rsidRPr="00242B31">
              <w:rPr>
                <w:rFonts w:hint="eastAsia"/>
                <w:sz w:val="24"/>
              </w:rPr>
              <w:t>：</w:t>
            </w:r>
          </w:p>
          <w:p w:rsidR="005E6B68" w:rsidRPr="00242B31" w:rsidRDefault="005E6B68" w:rsidP="005E6B68">
            <w:pPr>
              <w:snapToGrid w:val="0"/>
              <w:spacing w:line="360" w:lineRule="auto"/>
              <w:jc w:val="center"/>
              <w:textAlignment w:val="baseline"/>
              <w:rPr>
                <w:sz w:val="24"/>
              </w:rPr>
            </w:pPr>
            <w:r w:rsidRPr="00242B31">
              <w:rPr>
                <w:sz w:val="24"/>
              </w:rPr>
              <w:t>S</w:t>
            </w:r>
            <w:r w:rsidRPr="00242B31">
              <w:rPr>
                <w:sz w:val="24"/>
                <w:vertAlign w:val="subscript"/>
              </w:rPr>
              <w:t>pHj</w:t>
            </w:r>
            <w:r w:rsidRPr="00242B31">
              <w:rPr>
                <w:sz w:val="24"/>
              </w:rPr>
              <w:t>=(7.0-pH</w:t>
            </w:r>
            <w:r w:rsidRPr="00242B31">
              <w:rPr>
                <w:sz w:val="24"/>
                <w:vertAlign w:val="subscript"/>
              </w:rPr>
              <w:t>j</w:t>
            </w:r>
            <w:r w:rsidRPr="00242B31">
              <w:rPr>
                <w:sz w:val="24"/>
              </w:rPr>
              <w:t>)/ (7.0-pH</w:t>
            </w:r>
            <w:r w:rsidRPr="00242B31">
              <w:rPr>
                <w:sz w:val="24"/>
                <w:vertAlign w:val="subscript"/>
              </w:rPr>
              <w:t>sd</w:t>
            </w:r>
            <w:r w:rsidRPr="00242B31">
              <w:rPr>
                <w:sz w:val="24"/>
              </w:rPr>
              <w:t>)    (pH</w:t>
            </w:r>
            <w:r w:rsidRPr="00242B31">
              <w:rPr>
                <w:sz w:val="24"/>
                <w:vertAlign w:val="subscript"/>
              </w:rPr>
              <w:t>j</w:t>
            </w:r>
            <w:r w:rsidRPr="00242B31">
              <w:rPr>
                <w:sz w:val="24"/>
              </w:rPr>
              <w:t>≤7.0</w:t>
            </w:r>
            <w:r w:rsidRPr="00242B31">
              <w:rPr>
                <w:sz w:val="24"/>
              </w:rPr>
              <w:t>时</w:t>
            </w:r>
            <w:r w:rsidRPr="00242B31">
              <w:rPr>
                <w:sz w:val="24"/>
              </w:rPr>
              <w:t>)</w:t>
            </w:r>
            <w:r w:rsidRPr="00242B31">
              <w:rPr>
                <w:sz w:val="24"/>
              </w:rPr>
              <w:t>；</w:t>
            </w:r>
          </w:p>
          <w:p w:rsidR="005E6B68" w:rsidRPr="00242B31" w:rsidRDefault="005E6B68" w:rsidP="005E6B68">
            <w:pPr>
              <w:snapToGrid w:val="0"/>
              <w:spacing w:line="360" w:lineRule="auto"/>
              <w:jc w:val="center"/>
              <w:textAlignment w:val="baseline"/>
              <w:rPr>
                <w:sz w:val="24"/>
              </w:rPr>
            </w:pPr>
            <w:r w:rsidRPr="00242B31">
              <w:rPr>
                <w:sz w:val="24"/>
              </w:rPr>
              <w:t>S</w:t>
            </w:r>
            <w:r w:rsidRPr="00242B31">
              <w:rPr>
                <w:sz w:val="24"/>
                <w:vertAlign w:val="subscript"/>
              </w:rPr>
              <w:t>pHj</w:t>
            </w:r>
            <w:r w:rsidRPr="00242B31">
              <w:rPr>
                <w:sz w:val="24"/>
              </w:rPr>
              <w:t>=( pH</w:t>
            </w:r>
            <w:r w:rsidRPr="00242B31">
              <w:rPr>
                <w:sz w:val="24"/>
                <w:vertAlign w:val="subscript"/>
              </w:rPr>
              <w:t>j</w:t>
            </w:r>
            <w:r w:rsidRPr="00242B31">
              <w:rPr>
                <w:sz w:val="24"/>
              </w:rPr>
              <w:t>-7.0)/ (pH</w:t>
            </w:r>
            <w:r w:rsidRPr="00242B31">
              <w:rPr>
                <w:sz w:val="24"/>
                <w:vertAlign w:val="subscript"/>
              </w:rPr>
              <w:t>su</w:t>
            </w:r>
            <w:r w:rsidRPr="00242B31">
              <w:rPr>
                <w:sz w:val="24"/>
              </w:rPr>
              <w:t>-7.0)    (pH</w:t>
            </w:r>
            <w:r w:rsidRPr="00242B31">
              <w:rPr>
                <w:sz w:val="24"/>
                <w:vertAlign w:val="subscript"/>
              </w:rPr>
              <w:t>j</w:t>
            </w:r>
            <w:r w:rsidRPr="00242B31">
              <w:rPr>
                <w:sz w:val="24"/>
              </w:rPr>
              <w:t>&gt;7.0</w:t>
            </w:r>
            <w:r w:rsidRPr="00242B31">
              <w:rPr>
                <w:sz w:val="24"/>
              </w:rPr>
              <w:t>时</w:t>
            </w:r>
            <w:r w:rsidRPr="00242B31">
              <w:rPr>
                <w:sz w:val="24"/>
              </w:rPr>
              <w:t>)</w:t>
            </w:r>
            <w:r w:rsidRPr="00242B31">
              <w:rPr>
                <w:sz w:val="24"/>
              </w:rPr>
              <w:t>；</w:t>
            </w:r>
          </w:p>
          <w:p w:rsidR="005E6B68" w:rsidRPr="00242B31" w:rsidRDefault="005E6B68" w:rsidP="005E6B68">
            <w:pPr>
              <w:snapToGrid w:val="0"/>
              <w:spacing w:line="360" w:lineRule="auto"/>
              <w:ind w:firstLineChars="200" w:firstLine="485"/>
              <w:textAlignment w:val="baseline"/>
              <w:rPr>
                <w:sz w:val="24"/>
              </w:rPr>
            </w:pPr>
            <w:r w:rsidRPr="00242B31">
              <w:rPr>
                <w:sz w:val="24"/>
              </w:rPr>
              <w:t>式中：</w:t>
            </w:r>
            <w:r w:rsidRPr="00242B31">
              <w:rPr>
                <w:sz w:val="24"/>
              </w:rPr>
              <w:t xml:space="preserve"> S</w:t>
            </w:r>
            <w:r w:rsidRPr="00242B31">
              <w:rPr>
                <w:sz w:val="24"/>
                <w:vertAlign w:val="subscript"/>
              </w:rPr>
              <w:t>pHj</w:t>
            </w:r>
            <w:r w:rsidRPr="00242B31">
              <w:rPr>
                <w:rFonts w:hint="eastAsia"/>
                <w:sz w:val="24"/>
              </w:rPr>
              <w:t>——</w:t>
            </w:r>
            <w:r w:rsidRPr="00242B31">
              <w:rPr>
                <w:sz w:val="24"/>
              </w:rPr>
              <w:t>pH</w:t>
            </w:r>
            <w:r w:rsidRPr="00242B31">
              <w:rPr>
                <w:sz w:val="24"/>
              </w:rPr>
              <w:t>值的标准指数；</w:t>
            </w:r>
          </w:p>
          <w:p w:rsidR="005E6B68" w:rsidRPr="00242B31" w:rsidRDefault="005E6B68" w:rsidP="005E6B68">
            <w:pPr>
              <w:snapToGrid w:val="0"/>
              <w:spacing w:line="360" w:lineRule="auto"/>
              <w:ind w:firstLineChars="200" w:firstLine="485"/>
              <w:textAlignment w:val="baseline"/>
              <w:rPr>
                <w:sz w:val="24"/>
              </w:rPr>
            </w:pPr>
            <w:r w:rsidRPr="00242B31">
              <w:rPr>
                <w:rFonts w:hint="eastAsia"/>
                <w:sz w:val="24"/>
              </w:rPr>
              <w:t xml:space="preserve">       pH</w:t>
            </w:r>
            <w:r w:rsidRPr="00242B31">
              <w:rPr>
                <w:rFonts w:hint="eastAsia"/>
                <w:sz w:val="24"/>
                <w:vertAlign w:val="subscript"/>
              </w:rPr>
              <w:t>j</w:t>
            </w:r>
            <w:r w:rsidRPr="00242B31">
              <w:rPr>
                <w:rFonts w:hint="eastAsia"/>
                <w:sz w:val="24"/>
              </w:rPr>
              <w:t>——</w:t>
            </w:r>
            <w:r w:rsidRPr="00242B31">
              <w:rPr>
                <w:rFonts w:hint="eastAsia"/>
                <w:sz w:val="24"/>
              </w:rPr>
              <w:t>pH</w:t>
            </w:r>
            <w:r w:rsidRPr="00242B31">
              <w:rPr>
                <w:rFonts w:hint="eastAsia"/>
                <w:sz w:val="24"/>
              </w:rPr>
              <w:t>的实测值；</w:t>
            </w:r>
          </w:p>
          <w:p w:rsidR="005E6B68" w:rsidRPr="00242B31" w:rsidRDefault="005E6B68" w:rsidP="005E6B68">
            <w:pPr>
              <w:snapToGrid w:val="0"/>
              <w:spacing w:line="360" w:lineRule="auto"/>
              <w:ind w:firstLineChars="550" w:firstLine="1333"/>
              <w:textAlignment w:val="baseline"/>
              <w:rPr>
                <w:sz w:val="24"/>
              </w:rPr>
            </w:pPr>
            <w:r w:rsidRPr="00242B31">
              <w:rPr>
                <w:sz w:val="24"/>
              </w:rPr>
              <w:t>pH</w:t>
            </w:r>
            <w:r w:rsidRPr="00242B31">
              <w:rPr>
                <w:sz w:val="24"/>
                <w:vertAlign w:val="subscript"/>
              </w:rPr>
              <w:t>sd</w:t>
            </w:r>
            <w:r w:rsidRPr="00242B31">
              <w:rPr>
                <w:rFonts w:hint="eastAsia"/>
                <w:sz w:val="24"/>
              </w:rPr>
              <w:t>——评价标准中</w:t>
            </w:r>
            <w:r w:rsidRPr="00242B31">
              <w:rPr>
                <w:rFonts w:hint="eastAsia"/>
                <w:sz w:val="24"/>
              </w:rPr>
              <w:t>pH</w:t>
            </w:r>
            <w:r w:rsidRPr="00242B31">
              <w:rPr>
                <w:rFonts w:hint="eastAsia"/>
                <w:sz w:val="24"/>
              </w:rPr>
              <w:t>的下限值</w:t>
            </w:r>
            <w:r w:rsidRPr="00242B31">
              <w:rPr>
                <w:sz w:val="24"/>
              </w:rPr>
              <w:t>；</w:t>
            </w:r>
          </w:p>
          <w:p w:rsidR="005E6B68" w:rsidRPr="00242B31" w:rsidRDefault="005E6B68" w:rsidP="005E6B68">
            <w:pPr>
              <w:snapToGrid w:val="0"/>
              <w:spacing w:line="360" w:lineRule="auto"/>
              <w:ind w:firstLineChars="550" w:firstLine="1333"/>
              <w:textAlignment w:val="baseline"/>
              <w:rPr>
                <w:sz w:val="24"/>
              </w:rPr>
            </w:pPr>
            <w:r w:rsidRPr="00242B31">
              <w:rPr>
                <w:sz w:val="24"/>
              </w:rPr>
              <w:t>pH</w:t>
            </w:r>
            <w:r w:rsidRPr="00242B31">
              <w:rPr>
                <w:sz w:val="24"/>
                <w:vertAlign w:val="subscript"/>
              </w:rPr>
              <w:t>su</w:t>
            </w:r>
            <w:r w:rsidRPr="00242B31">
              <w:rPr>
                <w:rFonts w:hint="eastAsia"/>
                <w:sz w:val="24"/>
              </w:rPr>
              <w:t>——评价标准中</w:t>
            </w:r>
            <w:r w:rsidRPr="00242B31">
              <w:rPr>
                <w:rFonts w:hint="eastAsia"/>
                <w:sz w:val="24"/>
              </w:rPr>
              <w:t>pH</w:t>
            </w:r>
            <w:r w:rsidRPr="00242B31">
              <w:rPr>
                <w:rFonts w:hint="eastAsia"/>
                <w:sz w:val="24"/>
              </w:rPr>
              <w:t>的上限值</w:t>
            </w:r>
            <w:r w:rsidRPr="00242B31">
              <w:rPr>
                <w:sz w:val="24"/>
              </w:rPr>
              <w:t>。</w:t>
            </w:r>
          </w:p>
          <w:p w:rsidR="005E6B68" w:rsidRPr="00242B31" w:rsidRDefault="00A5581F" w:rsidP="005E6B68">
            <w:pPr>
              <w:widowControl/>
              <w:snapToGrid w:val="0"/>
              <w:spacing w:line="360" w:lineRule="auto"/>
              <w:ind w:firstLineChars="200" w:firstLine="487"/>
              <w:jc w:val="left"/>
              <w:rPr>
                <w:rFonts w:eastAsia="黑体"/>
                <w:b/>
                <w:sz w:val="24"/>
                <w:szCs w:val="24"/>
              </w:rPr>
            </w:pPr>
            <w:r w:rsidRPr="00242B31">
              <w:rPr>
                <w:rFonts w:eastAsia="黑体" w:hint="eastAsia"/>
                <w:b/>
                <w:sz w:val="24"/>
                <w:szCs w:val="24"/>
              </w:rPr>
              <w:t>5</w:t>
            </w:r>
            <w:r w:rsidR="005E6B68" w:rsidRPr="00242B31">
              <w:rPr>
                <w:rFonts w:eastAsia="黑体"/>
                <w:b/>
                <w:sz w:val="24"/>
                <w:szCs w:val="24"/>
              </w:rPr>
              <w:t>、监测结果及评价</w:t>
            </w:r>
          </w:p>
          <w:p w:rsidR="005E6B68" w:rsidRPr="00242B31" w:rsidRDefault="005E6B68" w:rsidP="005E6B68">
            <w:pPr>
              <w:snapToGrid w:val="0"/>
              <w:spacing w:line="360" w:lineRule="auto"/>
              <w:ind w:firstLineChars="200" w:firstLine="485"/>
              <w:textAlignment w:val="baseline"/>
              <w:rPr>
                <w:bCs/>
                <w:sz w:val="24"/>
              </w:rPr>
            </w:pPr>
            <w:r w:rsidRPr="00242B31">
              <w:rPr>
                <w:sz w:val="24"/>
              </w:rPr>
              <w:t>地表水环境质量现状监测结果见表</w:t>
            </w:r>
            <w:r w:rsidRPr="00242B31">
              <w:rPr>
                <w:sz w:val="24"/>
              </w:rPr>
              <w:t>3-</w:t>
            </w:r>
            <w:r w:rsidRPr="00242B31">
              <w:rPr>
                <w:rFonts w:hint="eastAsia"/>
                <w:sz w:val="24"/>
              </w:rPr>
              <w:t>4</w:t>
            </w:r>
            <w:r w:rsidRPr="00242B31">
              <w:rPr>
                <w:sz w:val="24"/>
              </w:rPr>
              <w:t>，评价结果见表</w:t>
            </w:r>
            <w:r w:rsidRPr="00242B31">
              <w:rPr>
                <w:sz w:val="24"/>
              </w:rPr>
              <w:t>3-</w:t>
            </w:r>
            <w:r w:rsidRPr="00242B31">
              <w:rPr>
                <w:rFonts w:hint="eastAsia"/>
                <w:sz w:val="24"/>
              </w:rPr>
              <w:t>5</w:t>
            </w:r>
            <w:r w:rsidRPr="00242B31">
              <w:rPr>
                <w:sz w:val="24"/>
              </w:rPr>
              <w:t>。</w:t>
            </w:r>
          </w:p>
          <w:p w:rsidR="005E6B68" w:rsidRPr="00242B31" w:rsidRDefault="005E6B68" w:rsidP="005E6B68">
            <w:pPr>
              <w:snapToGrid w:val="0"/>
              <w:jc w:val="center"/>
              <w:rPr>
                <w:rFonts w:eastAsia="黑体"/>
                <w:b/>
                <w:bCs/>
                <w:sz w:val="24"/>
                <w:szCs w:val="24"/>
              </w:rPr>
            </w:pPr>
            <w:r w:rsidRPr="00242B31">
              <w:rPr>
                <w:rFonts w:eastAsia="黑体"/>
                <w:b/>
                <w:bCs/>
                <w:sz w:val="24"/>
                <w:szCs w:val="24"/>
              </w:rPr>
              <w:t>表</w:t>
            </w:r>
            <w:r w:rsidRPr="00242B31">
              <w:rPr>
                <w:rFonts w:eastAsia="黑体"/>
                <w:b/>
                <w:bCs/>
                <w:sz w:val="24"/>
                <w:szCs w:val="24"/>
              </w:rPr>
              <w:t>3-</w:t>
            </w:r>
            <w:r w:rsidRPr="00242B31">
              <w:rPr>
                <w:rFonts w:eastAsia="黑体" w:hint="eastAsia"/>
                <w:b/>
                <w:bCs/>
                <w:sz w:val="24"/>
                <w:szCs w:val="24"/>
              </w:rPr>
              <w:t>4</w:t>
            </w:r>
            <w:r w:rsidRPr="00242B31">
              <w:rPr>
                <w:rFonts w:eastAsia="黑体"/>
                <w:b/>
                <w:bCs/>
                <w:sz w:val="24"/>
                <w:szCs w:val="24"/>
              </w:rPr>
              <w:t xml:space="preserve">  </w:t>
            </w:r>
            <w:r w:rsidRPr="00242B31">
              <w:rPr>
                <w:rFonts w:eastAsia="黑体"/>
                <w:b/>
                <w:bCs/>
                <w:sz w:val="24"/>
                <w:szCs w:val="24"/>
              </w:rPr>
              <w:t>地表水环境监测结果表</w:t>
            </w:r>
            <w:r w:rsidRPr="00242B31">
              <w:rPr>
                <w:rFonts w:eastAsia="黑体"/>
                <w:b/>
                <w:bCs/>
                <w:sz w:val="24"/>
                <w:szCs w:val="24"/>
              </w:rPr>
              <w:t xml:space="preserve">    </w:t>
            </w:r>
            <w:r w:rsidRPr="00242B31">
              <w:rPr>
                <w:rFonts w:eastAsia="黑体"/>
                <w:b/>
                <w:bCs/>
                <w:sz w:val="24"/>
                <w:szCs w:val="24"/>
              </w:rPr>
              <w:t>单位：</w:t>
            </w:r>
            <w:r w:rsidRPr="00242B31">
              <w:rPr>
                <w:rFonts w:eastAsia="黑体"/>
                <w:b/>
                <w:bCs/>
                <w:sz w:val="24"/>
                <w:szCs w:val="24"/>
              </w:rPr>
              <w:t>mg/L</w:t>
            </w:r>
            <w:r w:rsidRPr="00242B31">
              <w:rPr>
                <w:rFonts w:eastAsia="黑体"/>
                <w:b/>
                <w:bCs/>
                <w:sz w:val="24"/>
                <w:szCs w:val="24"/>
              </w:rPr>
              <w:t>（</w:t>
            </w:r>
            <w:r w:rsidRPr="00242B31">
              <w:rPr>
                <w:rFonts w:eastAsia="黑体"/>
                <w:b/>
                <w:bCs/>
                <w:sz w:val="24"/>
                <w:szCs w:val="24"/>
              </w:rPr>
              <w:t>pH</w:t>
            </w:r>
            <w:r w:rsidRPr="00242B31">
              <w:rPr>
                <w:rFonts w:eastAsia="黑体"/>
                <w:b/>
                <w:bCs/>
                <w:sz w:val="24"/>
                <w:szCs w:val="24"/>
              </w:rPr>
              <w:t>除外）</w:t>
            </w:r>
          </w:p>
          <w:tbl>
            <w:tblPr>
              <w:tblStyle w:val="affb"/>
              <w:tblW w:w="5000" w:type="pct"/>
              <w:tblLayout w:type="fixed"/>
              <w:tblLook w:val="04A0" w:firstRow="1" w:lastRow="0" w:firstColumn="1" w:lastColumn="0" w:noHBand="0" w:noVBand="1"/>
            </w:tblPr>
            <w:tblGrid>
              <w:gridCol w:w="893"/>
              <w:gridCol w:w="890"/>
              <w:gridCol w:w="1044"/>
              <w:gridCol w:w="1544"/>
              <w:gridCol w:w="1440"/>
              <w:gridCol w:w="1204"/>
              <w:gridCol w:w="1307"/>
              <w:gridCol w:w="1306"/>
            </w:tblGrid>
            <w:tr w:rsidR="00242B31" w:rsidRPr="00242B31" w:rsidTr="00FF4C34">
              <w:tc>
                <w:tcPr>
                  <w:tcW w:w="1468" w:type="pct"/>
                  <w:gridSpan w:val="3"/>
                  <w:vAlign w:val="center"/>
                </w:tcPr>
                <w:p w:rsidR="00FF4C34" w:rsidRPr="00242B31" w:rsidRDefault="00FF4C34" w:rsidP="0009287A">
                  <w:pPr>
                    <w:snapToGrid w:val="0"/>
                    <w:jc w:val="center"/>
                    <w:rPr>
                      <w:rFonts w:eastAsia="黑体"/>
                      <w:b/>
                      <w:bCs/>
                      <w:szCs w:val="21"/>
                    </w:rPr>
                  </w:pPr>
                  <w:r w:rsidRPr="00242B31">
                    <w:rPr>
                      <w:rFonts w:eastAsia="黑体" w:hint="eastAsia"/>
                      <w:b/>
                      <w:bCs/>
                      <w:szCs w:val="21"/>
                    </w:rPr>
                    <w:t>监测项目</w:t>
                  </w:r>
                </w:p>
              </w:tc>
              <w:tc>
                <w:tcPr>
                  <w:tcW w:w="802" w:type="pct"/>
                  <w:vAlign w:val="center"/>
                </w:tcPr>
                <w:p w:rsidR="00FF4C34" w:rsidRPr="00242B31" w:rsidRDefault="00FF4C34" w:rsidP="0009287A">
                  <w:pPr>
                    <w:snapToGrid w:val="0"/>
                    <w:jc w:val="center"/>
                    <w:rPr>
                      <w:rFonts w:eastAsia="黑体"/>
                      <w:b/>
                      <w:bCs/>
                      <w:szCs w:val="21"/>
                    </w:rPr>
                  </w:pPr>
                  <w:r w:rsidRPr="00242B31">
                    <w:rPr>
                      <w:rFonts w:eastAsia="黑体" w:hint="eastAsia"/>
                      <w:b/>
                      <w:bCs/>
                      <w:szCs w:val="21"/>
                    </w:rPr>
                    <w:t>p</w:t>
                  </w:r>
                  <w:r w:rsidRPr="00242B31">
                    <w:rPr>
                      <w:rFonts w:eastAsia="黑体"/>
                      <w:b/>
                      <w:bCs/>
                      <w:szCs w:val="21"/>
                    </w:rPr>
                    <w:t>H</w:t>
                  </w:r>
                </w:p>
              </w:tc>
              <w:tc>
                <w:tcPr>
                  <w:tcW w:w="748" w:type="pct"/>
                  <w:vAlign w:val="center"/>
                </w:tcPr>
                <w:p w:rsidR="00FF4C34" w:rsidRPr="00242B31" w:rsidRDefault="00FF4C34" w:rsidP="0009287A">
                  <w:pPr>
                    <w:snapToGrid w:val="0"/>
                    <w:jc w:val="center"/>
                    <w:rPr>
                      <w:rFonts w:eastAsia="黑体"/>
                      <w:b/>
                      <w:bCs/>
                      <w:szCs w:val="21"/>
                    </w:rPr>
                  </w:pPr>
                  <w:r w:rsidRPr="00242B31">
                    <w:rPr>
                      <w:rFonts w:eastAsia="黑体" w:hint="eastAsia"/>
                      <w:b/>
                      <w:bCs/>
                      <w:szCs w:val="21"/>
                    </w:rPr>
                    <w:t>SS</w:t>
                  </w:r>
                </w:p>
              </w:tc>
              <w:tc>
                <w:tcPr>
                  <w:tcW w:w="625" w:type="pct"/>
                  <w:vAlign w:val="center"/>
                </w:tcPr>
                <w:p w:rsidR="00FF4C34" w:rsidRPr="00242B31" w:rsidRDefault="00FF4C34" w:rsidP="0009287A">
                  <w:pPr>
                    <w:snapToGrid w:val="0"/>
                    <w:jc w:val="center"/>
                    <w:rPr>
                      <w:rFonts w:eastAsia="黑体"/>
                      <w:b/>
                      <w:bCs/>
                      <w:szCs w:val="21"/>
                    </w:rPr>
                  </w:pPr>
                  <w:r w:rsidRPr="00242B31">
                    <w:rPr>
                      <w:rFonts w:eastAsia="黑体" w:hint="eastAsia"/>
                      <w:b/>
                      <w:bCs/>
                      <w:szCs w:val="21"/>
                    </w:rPr>
                    <w:t>COD</w:t>
                  </w:r>
                </w:p>
              </w:tc>
              <w:tc>
                <w:tcPr>
                  <w:tcW w:w="679" w:type="pct"/>
                  <w:vAlign w:val="center"/>
                </w:tcPr>
                <w:p w:rsidR="00FF4C34" w:rsidRPr="00242B31" w:rsidRDefault="00FF4C34" w:rsidP="0009287A">
                  <w:pPr>
                    <w:snapToGrid w:val="0"/>
                    <w:jc w:val="center"/>
                    <w:rPr>
                      <w:rFonts w:eastAsia="黑体"/>
                      <w:b/>
                      <w:bCs/>
                      <w:szCs w:val="21"/>
                    </w:rPr>
                  </w:pPr>
                  <w:r w:rsidRPr="00242B31">
                    <w:rPr>
                      <w:rFonts w:eastAsia="黑体" w:hint="eastAsia"/>
                      <w:b/>
                      <w:bCs/>
                      <w:szCs w:val="21"/>
                    </w:rPr>
                    <w:t>BOD</w:t>
                  </w:r>
                  <w:r w:rsidRPr="00242B31">
                    <w:rPr>
                      <w:rFonts w:eastAsia="黑体"/>
                      <w:b/>
                      <w:bCs/>
                      <w:szCs w:val="21"/>
                      <w:vertAlign w:val="subscript"/>
                    </w:rPr>
                    <w:t>5</w:t>
                  </w:r>
                </w:p>
              </w:tc>
              <w:tc>
                <w:tcPr>
                  <w:tcW w:w="678" w:type="pct"/>
                  <w:vAlign w:val="center"/>
                </w:tcPr>
                <w:p w:rsidR="00FF4C34" w:rsidRPr="00242B31" w:rsidRDefault="00FF4C34" w:rsidP="0009287A">
                  <w:pPr>
                    <w:snapToGrid w:val="0"/>
                    <w:jc w:val="center"/>
                    <w:rPr>
                      <w:rFonts w:eastAsia="黑体"/>
                      <w:b/>
                      <w:bCs/>
                      <w:szCs w:val="21"/>
                    </w:rPr>
                  </w:pPr>
                  <w:r w:rsidRPr="00242B31">
                    <w:rPr>
                      <w:rFonts w:eastAsia="黑体" w:hint="eastAsia"/>
                      <w:b/>
                      <w:bCs/>
                      <w:szCs w:val="21"/>
                    </w:rPr>
                    <w:t>氨氮</w:t>
                  </w:r>
                </w:p>
              </w:tc>
            </w:tr>
            <w:tr w:rsidR="00242B31" w:rsidRPr="00242B31" w:rsidTr="00FF4C34">
              <w:tc>
                <w:tcPr>
                  <w:tcW w:w="464" w:type="pct"/>
                  <w:vMerge w:val="restart"/>
                  <w:vAlign w:val="center"/>
                </w:tcPr>
                <w:p w:rsidR="00FF4C34" w:rsidRPr="00242B31" w:rsidRDefault="00FF4C34" w:rsidP="0009287A">
                  <w:pPr>
                    <w:snapToGrid w:val="0"/>
                    <w:jc w:val="center"/>
                    <w:rPr>
                      <w:rFonts w:eastAsia="黑体"/>
                      <w:b/>
                      <w:bCs/>
                      <w:szCs w:val="21"/>
                    </w:rPr>
                  </w:pPr>
                  <w:r w:rsidRPr="00242B31">
                    <w:rPr>
                      <w:rFonts w:eastAsia="黑体"/>
                      <w:b/>
                      <w:szCs w:val="21"/>
                    </w:rPr>
                    <w:t>监测点位、时间及结果</w:t>
                  </w:r>
                </w:p>
              </w:tc>
              <w:tc>
                <w:tcPr>
                  <w:tcW w:w="1004" w:type="pct"/>
                  <w:gridSpan w:val="2"/>
                  <w:vAlign w:val="center"/>
                </w:tcPr>
                <w:p w:rsidR="00FF4C34" w:rsidRPr="00242B31" w:rsidRDefault="00FF4C34" w:rsidP="0009287A">
                  <w:pPr>
                    <w:snapToGrid w:val="0"/>
                    <w:jc w:val="center"/>
                    <w:rPr>
                      <w:rFonts w:eastAsia="黑体"/>
                      <w:b/>
                      <w:bCs/>
                      <w:szCs w:val="21"/>
                    </w:rPr>
                  </w:pPr>
                  <w:r w:rsidRPr="00242B31">
                    <w:rPr>
                      <w:rFonts w:eastAsia="黑体" w:hint="eastAsia"/>
                      <w:b/>
                      <w:bCs/>
                      <w:szCs w:val="21"/>
                    </w:rPr>
                    <w:t>单位</w:t>
                  </w:r>
                </w:p>
              </w:tc>
              <w:tc>
                <w:tcPr>
                  <w:tcW w:w="802" w:type="pct"/>
                  <w:vAlign w:val="center"/>
                </w:tcPr>
                <w:p w:rsidR="00FF4C34" w:rsidRPr="00242B31" w:rsidRDefault="00FF4C34" w:rsidP="0009287A">
                  <w:pPr>
                    <w:snapToGrid w:val="0"/>
                    <w:jc w:val="center"/>
                    <w:rPr>
                      <w:rFonts w:eastAsia="黑体"/>
                      <w:b/>
                      <w:bCs/>
                      <w:szCs w:val="21"/>
                    </w:rPr>
                  </w:pPr>
                  <w:r w:rsidRPr="00242B31">
                    <w:rPr>
                      <w:rFonts w:eastAsiaTheme="minorEastAsia"/>
                      <w:b/>
                      <w:szCs w:val="21"/>
                    </w:rPr>
                    <w:t>无量纲</w:t>
                  </w:r>
                </w:p>
              </w:tc>
              <w:tc>
                <w:tcPr>
                  <w:tcW w:w="748" w:type="pct"/>
                  <w:vAlign w:val="center"/>
                </w:tcPr>
                <w:p w:rsidR="00FF4C34" w:rsidRPr="00242B31" w:rsidRDefault="00FF4C34" w:rsidP="0009287A">
                  <w:pPr>
                    <w:jc w:val="center"/>
                    <w:rPr>
                      <w:b/>
                      <w:szCs w:val="21"/>
                    </w:rPr>
                  </w:pPr>
                  <w:r w:rsidRPr="00242B31">
                    <w:rPr>
                      <w:rFonts w:eastAsiaTheme="minorEastAsia"/>
                      <w:b/>
                      <w:szCs w:val="21"/>
                    </w:rPr>
                    <w:t>mg/L</w:t>
                  </w:r>
                </w:p>
              </w:tc>
              <w:tc>
                <w:tcPr>
                  <w:tcW w:w="625" w:type="pct"/>
                  <w:vAlign w:val="center"/>
                </w:tcPr>
                <w:p w:rsidR="00FF4C34" w:rsidRPr="00242B31" w:rsidRDefault="00FF4C34" w:rsidP="0009287A">
                  <w:pPr>
                    <w:jc w:val="center"/>
                    <w:rPr>
                      <w:b/>
                      <w:szCs w:val="21"/>
                    </w:rPr>
                  </w:pPr>
                  <w:r w:rsidRPr="00242B31">
                    <w:rPr>
                      <w:rFonts w:eastAsiaTheme="minorEastAsia"/>
                      <w:b/>
                      <w:szCs w:val="21"/>
                    </w:rPr>
                    <w:t>mg/L</w:t>
                  </w:r>
                </w:p>
              </w:tc>
              <w:tc>
                <w:tcPr>
                  <w:tcW w:w="679" w:type="pct"/>
                  <w:vAlign w:val="center"/>
                </w:tcPr>
                <w:p w:rsidR="00FF4C34" w:rsidRPr="00242B31" w:rsidRDefault="00FF4C34" w:rsidP="0009287A">
                  <w:pPr>
                    <w:jc w:val="center"/>
                    <w:rPr>
                      <w:b/>
                      <w:szCs w:val="21"/>
                    </w:rPr>
                  </w:pPr>
                  <w:r w:rsidRPr="00242B31">
                    <w:rPr>
                      <w:rFonts w:eastAsiaTheme="minorEastAsia"/>
                      <w:b/>
                      <w:szCs w:val="21"/>
                    </w:rPr>
                    <w:t>mg/L</w:t>
                  </w:r>
                </w:p>
              </w:tc>
              <w:tc>
                <w:tcPr>
                  <w:tcW w:w="678" w:type="pct"/>
                  <w:vAlign w:val="center"/>
                </w:tcPr>
                <w:p w:rsidR="00FF4C34" w:rsidRPr="00242B31" w:rsidRDefault="00FF4C34" w:rsidP="0009287A">
                  <w:pPr>
                    <w:jc w:val="center"/>
                    <w:rPr>
                      <w:b/>
                      <w:szCs w:val="21"/>
                    </w:rPr>
                  </w:pPr>
                  <w:r w:rsidRPr="00242B31">
                    <w:rPr>
                      <w:rFonts w:eastAsiaTheme="minorEastAsia"/>
                      <w:b/>
                      <w:szCs w:val="21"/>
                    </w:rPr>
                    <w:t>mg/L</w:t>
                  </w:r>
                </w:p>
              </w:tc>
            </w:tr>
            <w:tr w:rsidR="00242B31" w:rsidRPr="00242B31" w:rsidTr="00FF4C34">
              <w:tc>
                <w:tcPr>
                  <w:tcW w:w="464" w:type="pct"/>
                  <w:vMerge/>
                  <w:vAlign w:val="center"/>
                </w:tcPr>
                <w:p w:rsidR="00FF4C34" w:rsidRPr="00242B31" w:rsidRDefault="00FF4C34" w:rsidP="0009287A">
                  <w:pPr>
                    <w:snapToGrid w:val="0"/>
                    <w:jc w:val="center"/>
                    <w:rPr>
                      <w:rFonts w:eastAsia="黑体"/>
                      <w:b/>
                      <w:szCs w:val="21"/>
                    </w:rPr>
                  </w:pPr>
                </w:p>
              </w:tc>
              <w:tc>
                <w:tcPr>
                  <w:tcW w:w="462" w:type="pct"/>
                  <w:vMerge w:val="restart"/>
                  <w:vAlign w:val="center"/>
                </w:tcPr>
                <w:p w:rsidR="00FF4C34" w:rsidRPr="00242B31" w:rsidRDefault="00FF4C34" w:rsidP="0009287A">
                  <w:pPr>
                    <w:snapToGrid w:val="0"/>
                    <w:jc w:val="center"/>
                    <w:rPr>
                      <w:rFonts w:eastAsia="黑体"/>
                      <w:b/>
                      <w:bCs/>
                      <w:szCs w:val="21"/>
                    </w:rPr>
                  </w:pPr>
                  <w:r w:rsidRPr="00242B31">
                    <w:rPr>
                      <w:rFonts w:eastAsia="黑体" w:hint="eastAsia"/>
                      <w:b/>
                      <w:szCs w:val="21"/>
                    </w:rPr>
                    <w:t>1</w:t>
                  </w:r>
                  <w:r w:rsidRPr="00242B31">
                    <w:rPr>
                      <w:rFonts w:eastAsia="黑体" w:hint="eastAsia"/>
                      <w:b/>
                      <w:szCs w:val="21"/>
                      <w:vertAlign w:val="superscript"/>
                    </w:rPr>
                    <w:t>#</w:t>
                  </w:r>
                  <w:r w:rsidRPr="00242B31">
                    <w:rPr>
                      <w:rFonts w:eastAsia="黑体" w:hint="eastAsia"/>
                      <w:b/>
                      <w:szCs w:val="21"/>
                    </w:rPr>
                    <w:t>断面</w:t>
                  </w:r>
                </w:p>
              </w:tc>
              <w:tc>
                <w:tcPr>
                  <w:tcW w:w="542" w:type="pct"/>
                  <w:vAlign w:val="center"/>
                </w:tcPr>
                <w:p w:rsidR="00FF4C34" w:rsidRPr="00242B31" w:rsidRDefault="00FF4C34" w:rsidP="0009287A">
                  <w:pPr>
                    <w:snapToGrid w:val="0"/>
                    <w:contextualSpacing/>
                    <w:jc w:val="center"/>
                    <w:rPr>
                      <w:b/>
                      <w:szCs w:val="21"/>
                    </w:rPr>
                  </w:pPr>
                  <w:r w:rsidRPr="00242B31">
                    <w:rPr>
                      <w:rFonts w:hint="eastAsia"/>
                      <w:b/>
                      <w:szCs w:val="21"/>
                    </w:rPr>
                    <w:t>4.21</w:t>
                  </w:r>
                </w:p>
              </w:tc>
              <w:tc>
                <w:tcPr>
                  <w:tcW w:w="802" w:type="pct"/>
                  <w:vAlign w:val="center"/>
                </w:tcPr>
                <w:p w:rsidR="00FF4C34" w:rsidRPr="00242B31" w:rsidRDefault="00FF4C34" w:rsidP="0009287A">
                  <w:pPr>
                    <w:snapToGrid w:val="0"/>
                    <w:jc w:val="center"/>
                    <w:rPr>
                      <w:rFonts w:eastAsiaTheme="minorEastAsia"/>
                      <w:bCs/>
                      <w:szCs w:val="21"/>
                    </w:rPr>
                  </w:pPr>
                  <w:r w:rsidRPr="00242B31">
                    <w:rPr>
                      <w:rFonts w:eastAsiaTheme="minorEastAsia"/>
                      <w:bCs/>
                      <w:szCs w:val="21"/>
                    </w:rPr>
                    <w:t>7.30</w:t>
                  </w:r>
                </w:p>
              </w:tc>
              <w:tc>
                <w:tcPr>
                  <w:tcW w:w="748" w:type="pct"/>
                  <w:vAlign w:val="center"/>
                </w:tcPr>
                <w:p w:rsidR="00FF4C34" w:rsidRPr="00242B31" w:rsidRDefault="00FF4C34" w:rsidP="0009287A">
                  <w:pPr>
                    <w:snapToGrid w:val="0"/>
                    <w:jc w:val="center"/>
                    <w:rPr>
                      <w:rFonts w:eastAsiaTheme="minorEastAsia"/>
                      <w:bCs/>
                      <w:szCs w:val="21"/>
                    </w:rPr>
                  </w:pPr>
                  <w:r w:rsidRPr="00242B31">
                    <w:rPr>
                      <w:rFonts w:eastAsiaTheme="minorEastAsia"/>
                      <w:bCs/>
                      <w:szCs w:val="21"/>
                    </w:rPr>
                    <w:t>32</w:t>
                  </w:r>
                </w:p>
              </w:tc>
              <w:tc>
                <w:tcPr>
                  <w:tcW w:w="625" w:type="pct"/>
                  <w:vAlign w:val="center"/>
                </w:tcPr>
                <w:p w:rsidR="00FF4C34" w:rsidRPr="00242B31" w:rsidRDefault="00FF4C34" w:rsidP="0009287A">
                  <w:pPr>
                    <w:snapToGrid w:val="0"/>
                    <w:jc w:val="center"/>
                    <w:rPr>
                      <w:rFonts w:eastAsiaTheme="minorEastAsia"/>
                      <w:bCs/>
                      <w:szCs w:val="21"/>
                    </w:rPr>
                  </w:pPr>
                  <w:r w:rsidRPr="00242B31">
                    <w:rPr>
                      <w:rFonts w:eastAsiaTheme="minorEastAsia"/>
                      <w:bCs/>
                      <w:szCs w:val="21"/>
                    </w:rPr>
                    <w:t>18.6</w:t>
                  </w:r>
                </w:p>
              </w:tc>
              <w:tc>
                <w:tcPr>
                  <w:tcW w:w="679" w:type="pct"/>
                  <w:vAlign w:val="center"/>
                </w:tcPr>
                <w:p w:rsidR="00FF4C34" w:rsidRPr="00242B31" w:rsidRDefault="00FF4C34" w:rsidP="0009287A">
                  <w:pPr>
                    <w:snapToGrid w:val="0"/>
                    <w:jc w:val="center"/>
                    <w:rPr>
                      <w:rFonts w:eastAsiaTheme="minorEastAsia"/>
                      <w:bCs/>
                      <w:szCs w:val="21"/>
                    </w:rPr>
                  </w:pPr>
                  <w:r w:rsidRPr="00242B31">
                    <w:rPr>
                      <w:rFonts w:eastAsiaTheme="minorEastAsia"/>
                      <w:bCs/>
                      <w:szCs w:val="21"/>
                    </w:rPr>
                    <w:t>3.6</w:t>
                  </w:r>
                </w:p>
              </w:tc>
              <w:tc>
                <w:tcPr>
                  <w:tcW w:w="678" w:type="pct"/>
                  <w:vAlign w:val="center"/>
                </w:tcPr>
                <w:p w:rsidR="00FF4C34" w:rsidRPr="00242B31" w:rsidRDefault="00FF4C34" w:rsidP="0009287A">
                  <w:pPr>
                    <w:snapToGrid w:val="0"/>
                    <w:jc w:val="center"/>
                    <w:rPr>
                      <w:rFonts w:eastAsiaTheme="minorEastAsia"/>
                      <w:bCs/>
                      <w:szCs w:val="21"/>
                    </w:rPr>
                  </w:pPr>
                  <w:r w:rsidRPr="00242B31">
                    <w:rPr>
                      <w:rFonts w:eastAsiaTheme="minorEastAsia"/>
                      <w:bCs/>
                      <w:szCs w:val="21"/>
                    </w:rPr>
                    <w:t>0.784</w:t>
                  </w:r>
                </w:p>
              </w:tc>
            </w:tr>
            <w:tr w:rsidR="00242B31" w:rsidRPr="00242B31" w:rsidTr="00FF4C34">
              <w:tc>
                <w:tcPr>
                  <w:tcW w:w="464" w:type="pct"/>
                  <w:vMerge/>
                  <w:vAlign w:val="center"/>
                </w:tcPr>
                <w:p w:rsidR="00FF4C34" w:rsidRPr="00242B31" w:rsidRDefault="00FF4C34" w:rsidP="0009287A">
                  <w:pPr>
                    <w:snapToGrid w:val="0"/>
                    <w:jc w:val="center"/>
                    <w:rPr>
                      <w:rFonts w:eastAsia="黑体"/>
                      <w:b/>
                      <w:bCs/>
                      <w:szCs w:val="21"/>
                    </w:rPr>
                  </w:pPr>
                </w:p>
              </w:tc>
              <w:tc>
                <w:tcPr>
                  <w:tcW w:w="462" w:type="pct"/>
                  <w:vMerge/>
                  <w:vAlign w:val="center"/>
                </w:tcPr>
                <w:p w:rsidR="00FF4C34" w:rsidRPr="00242B31" w:rsidRDefault="00FF4C34" w:rsidP="0009287A">
                  <w:pPr>
                    <w:snapToGrid w:val="0"/>
                    <w:jc w:val="center"/>
                    <w:rPr>
                      <w:rFonts w:eastAsia="黑体"/>
                      <w:b/>
                      <w:bCs/>
                      <w:szCs w:val="21"/>
                    </w:rPr>
                  </w:pPr>
                </w:p>
              </w:tc>
              <w:tc>
                <w:tcPr>
                  <w:tcW w:w="542" w:type="pct"/>
                  <w:vAlign w:val="center"/>
                </w:tcPr>
                <w:p w:rsidR="00FF4C34" w:rsidRPr="00242B31" w:rsidRDefault="00FF4C34" w:rsidP="0009287A">
                  <w:pPr>
                    <w:snapToGrid w:val="0"/>
                    <w:contextualSpacing/>
                    <w:jc w:val="center"/>
                    <w:rPr>
                      <w:b/>
                      <w:szCs w:val="21"/>
                    </w:rPr>
                  </w:pPr>
                  <w:r w:rsidRPr="00242B31">
                    <w:rPr>
                      <w:rFonts w:hint="eastAsia"/>
                      <w:b/>
                      <w:szCs w:val="21"/>
                    </w:rPr>
                    <w:t>4.22</w:t>
                  </w:r>
                </w:p>
              </w:tc>
              <w:tc>
                <w:tcPr>
                  <w:tcW w:w="802" w:type="pct"/>
                  <w:vAlign w:val="center"/>
                </w:tcPr>
                <w:p w:rsidR="00FF4C34" w:rsidRPr="00242B31" w:rsidRDefault="00FF4C34" w:rsidP="0009287A">
                  <w:pPr>
                    <w:snapToGrid w:val="0"/>
                    <w:jc w:val="center"/>
                    <w:rPr>
                      <w:rFonts w:eastAsiaTheme="minorEastAsia"/>
                      <w:bCs/>
                      <w:szCs w:val="21"/>
                    </w:rPr>
                  </w:pPr>
                  <w:r w:rsidRPr="00242B31">
                    <w:rPr>
                      <w:rFonts w:eastAsiaTheme="minorEastAsia"/>
                      <w:bCs/>
                      <w:szCs w:val="21"/>
                    </w:rPr>
                    <w:t>7.33</w:t>
                  </w:r>
                </w:p>
              </w:tc>
              <w:tc>
                <w:tcPr>
                  <w:tcW w:w="748" w:type="pct"/>
                  <w:vAlign w:val="center"/>
                </w:tcPr>
                <w:p w:rsidR="00FF4C34" w:rsidRPr="00242B31" w:rsidRDefault="00FF4C34" w:rsidP="0009287A">
                  <w:pPr>
                    <w:snapToGrid w:val="0"/>
                    <w:jc w:val="center"/>
                    <w:rPr>
                      <w:rFonts w:eastAsiaTheme="minorEastAsia"/>
                      <w:bCs/>
                      <w:szCs w:val="21"/>
                    </w:rPr>
                  </w:pPr>
                  <w:r w:rsidRPr="00242B31">
                    <w:rPr>
                      <w:rFonts w:eastAsiaTheme="minorEastAsia"/>
                      <w:bCs/>
                      <w:szCs w:val="21"/>
                    </w:rPr>
                    <w:t>31</w:t>
                  </w:r>
                </w:p>
              </w:tc>
              <w:tc>
                <w:tcPr>
                  <w:tcW w:w="625" w:type="pct"/>
                  <w:vAlign w:val="center"/>
                </w:tcPr>
                <w:p w:rsidR="00FF4C34" w:rsidRPr="00242B31" w:rsidRDefault="00FF4C34" w:rsidP="0009287A">
                  <w:pPr>
                    <w:snapToGrid w:val="0"/>
                    <w:jc w:val="center"/>
                    <w:rPr>
                      <w:rFonts w:eastAsiaTheme="minorEastAsia"/>
                      <w:bCs/>
                      <w:szCs w:val="21"/>
                    </w:rPr>
                  </w:pPr>
                  <w:r w:rsidRPr="00242B31">
                    <w:rPr>
                      <w:rFonts w:eastAsiaTheme="minorEastAsia"/>
                      <w:bCs/>
                      <w:szCs w:val="21"/>
                    </w:rPr>
                    <w:t>18.1</w:t>
                  </w:r>
                </w:p>
              </w:tc>
              <w:tc>
                <w:tcPr>
                  <w:tcW w:w="679" w:type="pct"/>
                  <w:vAlign w:val="center"/>
                </w:tcPr>
                <w:p w:rsidR="00FF4C34" w:rsidRPr="00242B31" w:rsidRDefault="00FF4C34" w:rsidP="0009287A">
                  <w:pPr>
                    <w:snapToGrid w:val="0"/>
                    <w:jc w:val="center"/>
                    <w:rPr>
                      <w:rFonts w:eastAsiaTheme="minorEastAsia"/>
                      <w:bCs/>
                      <w:szCs w:val="21"/>
                    </w:rPr>
                  </w:pPr>
                  <w:r w:rsidRPr="00242B31">
                    <w:rPr>
                      <w:rFonts w:eastAsiaTheme="minorEastAsia"/>
                      <w:bCs/>
                      <w:szCs w:val="21"/>
                    </w:rPr>
                    <w:t>3.5</w:t>
                  </w:r>
                </w:p>
              </w:tc>
              <w:tc>
                <w:tcPr>
                  <w:tcW w:w="678" w:type="pct"/>
                  <w:vAlign w:val="center"/>
                </w:tcPr>
                <w:p w:rsidR="00FF4C34" w:rsidRPr="00242B31" w:rsidRDefault="00FF4C34" w:rsidP="0009287A">
                  <w:pPr>
                    <w:snapToGrid w:val="0"/>
                    <w:jc w:val="center"/>
                    <w:rPr>
                      <w:rFonts w:eastAsiaTheme="minorEastAsia"/>
                      <w:bCs/>
                      <w:szCs w:val="21"/>
                    </w:rPr>
                  </w:pPr>
                  <w:r w:rsidRPr="00242B31">
                    <w:rPr>
                      <w:rFonts w:eastAsiaTheme="minorEastAsia"/>
                      <w:bCs/>
                      <w:szCs w:val="21"/>
                    </w:rPr>
                    <w:t>0.782</w:t>
                  </w:r>
                </w:p>
              </w:tc>
            </w:tr>
            <w:tr w:rsidR="00242B31" w:rsidRPr="00242B31" w:rsidTr="00FF4C34">
              <w:tc>
                <w:tcPr>
                  <w:tcW w:w="464" w:type="pct"/>
                  <w:vMerge/>
                  <w:vAlign w:val="center"/>
                </w:tcPr>
                <w:p w:rsidR="00FF4C34" w:rsidRPr="00242B31" w:rsidRDefault="00FF4C34" w:rsidP="0009287A">
                  <w:pPr>
                    <w:snapToGrid w:val="0"/>
                    <w:jc w:val="center"/>
                    <w:rPr>
                      <w:rFonts w:eastAsia="黑体"/>
                      <w:b/>
                      <w:bCs/>
                      <w:szCs w:val="21"/>
                    </w:rPr>
                  </w:pPr>
                </w:p>
              </w:tc>
              <w:tc>
                <w:tcPr>
                  <w:tcW w:w="462" w:type="pct"/>
                  <w:vMerge/>
                  <w:vAlign w:val="center"/>
                </w:tcPr>
                <w:p w:rsidR="00FF4C34" w:rsidRPr="00242B31" w:rsidRDefault="00FF4C34" w:rsidP="0009287A">
                  <w:pPr>
                    <w:snapToGrid w:val="0"/>
                    <w:jc w:val="center"/>
                    <w:rPr>
                      <w:rFonts w:eastAsia="黑体"/>
                      <w:b/>
                      <w:bCs/>
                      <w:szCs w:val="21"/>
                    </w:rPr>
                  </w:pPr>
                </w:p>
              </w:tc>
              <w:tc>
                <w:tcPr>
                  <w:tcW w:w="542" w:type="pct"/>
                  <w:vAlign w:val="center"/>
                </w:tcPr>
                <w:p w:rsidR="00FF4C34" w:rsidRPr="00242B31" w:rsidRDefault="00FF4C34" w:rsidP="0009287A">
                  <w:pPr>
                    <w:snapToGrid w:val="0"/>
                    <w:contextualSpacing/>
                    <w:jc w:val="center"/>
                    <w:rPr>
                      <w:b/>
                      <w:szCs w:val="21"/>
                    </w:rPr>
                  </w:pPr>
                  <w:r w:rsidRPr="00242B31">
                    <w:rPr>
                      <w:rFonts w:hint="eastAsia"/>
                      <w:b/>
                      <w:szCs w:val="21"/>
                    </w:rPr>
                    <w:t>4.23</w:t>
                  </w:r>
                </w:p>
              </w:tc>
              <w:tc>
                <w:tcPr>
                  <w:tcW w:w="802" w:type="pct"/>
                  <w:vAlign w:val="center"/>
                </w:tcPr>
                <w:p w:rsidR="00FF4C34" w:rsidRPr="00242B31" w:rsidRDefault="00FF4C34" w:rsidP="0009287A">
                  <w:pPr>
                    <w:snapToGrid w:val="0"/>
                    <w:jc w:val="center"/>
                    <w:rPr>
                      <w:rFonts w:eastAsiaTheme="minorEastAsia"/>
                      <w:bCs/>
                      <w:szCs w:val="21"/>
                    </w:rPr>
                  </w:pPr>
                  <w:r w:rsidRPr="00242B31">
                    <w:rPr>
                      <w:rFonts w:eastAsiaTheme="minorEastAsia"/>
                      <w:bCs/>
                      <w:szCs w:val="21"/>
                    </w:rPr>
                    <w:t>7.26</w:t>
                  </w:r>
                </w:p>
              </w:tc>
              <w:tc>
                <w:tcPr>
                  <w:tcW w:w="748" w:type="pct"/>
                  <w:vAlign w:val="center"/>
                </w:tcPr>
                <w:p w:rsidR="00FF4C34" w:rsidRPr="00242B31" w:rsidRDefault="00FF4C34" w:rsidP="0009287A">
                  <w:pPr>
                    <w:snapToGrid w:val="0"/>
                    <w:jc w:val="center"/>
                    <w:rPr>
                      <w:rFonts w:eastAsiaTheme="minorEastAsia"/>
                      <w:bCs/>
                      <w:szCs w:val="21"/>
                    </w:rPr>
                  </w:pPr>
                  <w:r w:rsidRPr="00242B31">
                    <w:rPr>
                      <w:rFonts w:eastAsiaTheme="minorEastAsia"/>
                      <w:bCs/>
                      <w:szCs w:val="21"/>
                    </w:rPr>
                    <w:t>30</w:t>
                  </w:r>
                </w:p>
              </w:tc>
              <w:tc>
                <w:tcPr>
                  <w:tcW w:w="625" w:type="pct"/>
                  <w:vAlign w:val="center"/>
                </w:tcPr>
                <w:p w:rsidR="00FF4C34" w:rsidRPr="00242B31" w:rsidRDefault="00FF4C34" w:rsidP="0009287A">
                  <w:pPr>
                    <w:snapToGrid w:val="0"/>
                    <w:jc w:val="center"/>
                    <w:rPr>
                      <w:rFonts w:eastAsiaTheme="minorEastAsia"/>
                      <w:bCs/>
                      <w:szCs w:val="21"/>
                    </w:rPr>
                  </w:pPr>
                  <w:r w:rsidRPr="00242B31">
                    <w:rPr>
                      <w:rFonts w:eastAsiaTheme="minorEastAsia"/>
                      <w:bCs/>
                      <w:szCs w:val="21"/>
                    </w:rPr>
                    <w:t>19.4</w:t>
                  </w:r>
                </w:p>
              </w:tc>
              <w:tc>
                <w:tcPr>
                  <w:tcW w:w="679" w:type="pct"/>
                  <w:vAlign w:val="center"/>
                </w:tcPr>
                <w:p w:rsidR="00FF4C34" w:rsidRPr="00242B31" w:rsidRDefault="00FF4C34" w:rsidP="0009287A">
                  <w:pPr>
                    <w:snapToGrid w:val="0"/>
                    <w:jc w:val="center"/>
                    <w:rPr>
                      <w:rFonts w:eastAsiaTheme="minorEastAsia"/>
                      <w:bCs/>
                      <w:szCs w:val="21"/>
                    </w:rPr>
                  </w:pPr>
                  <w:r w:rsidRPr="00242B31">
                    <w:rPr>
                      <w:rFonts w:eastAsiaTheme="minorEastAsia"/>
                      <w:bCs/>
                      <w:szCs w:val="21"/>
                    </w:rPr>
                    <w:t>3.8</w:t>
                  </w:r>
                </w:p>
              </w:tc>
              <w:tc>
                <w:tcPr>
                  <w:tcW w:w="678" w:type="pct"/>
                  <w:vAlign w:val="center"/>
                </w:tcPr>
                <w:p w:rsidR="00FF4C34" w:rsidRPr="00242B31" w:rsidRDefault="00FF4C34" w:rsidP="0009287A">
                  <w:pPr>
                    <w:snapToGrid w:val="0"/>
                    <w:jc w:val="center"/>
                    <w:rPr>
                      <w:rFonts w:eastAsiaTheme="minorEastAsia"/>
                      <w:bCs/>
                      <w:szCs w:val="21"/>
                    </w:rPr>
                  </w:pPr>
                  <w:r w:rsidRPr="00242B31">
                    <w:rPr>
                      <w:rFonts w:eastAsiaTheme="minorEastAsia"/>
                      <w:bCs/>
                      <w:szCs w:val="21"/>
                    </w:rPr>
                    <w:t>0.787</w:t>
                  </w:r>
                </w:p>
              </w:tc>
            </w:tr>
            <w:tr w:rsidR="00242B31" w:rsidRPr="00242B31" w:rsidTr="00FF4C34">
              <w:tc>
                <w:tcPr>
                  <w:tcW w:w="464" w:type="pct"/>
                  <w:vMerge/>
                  <w:vAlign w:val="center"/>
                </w:tcPr>
                <w:p w:rsidR="00FF4C34" w:rsidRPr="00242B31" w:rsidRDefault="00FF4C34" w:rsidP="0009287A">
                  <w:pPr>
                    <w:snapToGrid w:val="0"/>
                    <w:jc w:val="center"/>
                    <w:rPr>
                      <w:rFonts w:eastAsia="黑体"/>
                      <w:b/>
                      <w:szCs w:val="21"/>
                    </w:rPr>
                  </w:pPr>
                </w:p>
              </w:tc>
              <w:tc>
                <w:tcPr>
                  <w:tcW w:w="462" w:type="pct"/>
                  <w:vMerge w:val="restart"/>
                  <w:vAlign w:val="center"/>
                </w:tcPr>
                <w:p w:rsidR="00FF4C34" w:rsidRPr="00242B31" w:rsidRDefault="00FF4C34" w:rsidP="0009287A">
                  <w:pPr>
                    <w:snapToGrid w:val="0"/>
                    <w:jc w:val="center"/>
                    <w:rPr>
                      <w:rFonts w:eastAsia="黑体"/>
                      <w:b/>
                      <w:szCs w:val="21"/>
                    </w:rPr>
                  </w:pPr>
                  <w:r w:rsidRPr="00242B31">
                    <w:rPr>
                      <w:rFonts w:eastAsia="黑体" w:hint="eastAsia"/>
                      <w:b/>
                      <w:szCs w:val="21"/>
                    </w:rPr>
                    <w:t>2</w:t>
                  </w:r>
                  <w:r w:rsidRPr="00242B31">
                    <w:rPr>
                      <w:rFonts w:eastAsia="黑体" w:hint="eastAsia"/>
                      <w:b/>
                      <w:szCs w:val="21"/>
                      <w:vertAlign w:val="superscript"/>
                    </w:rPr>
                    <w:t>#</w:t>
                  </w:r>
                  <w:r w:rsidRPr="00242B31">
                    <w:rPr>
                      <w:rFonts w:eastAsia="黑体" w:hint="eastAsia"/>
                      <w:b/>
                      <w:szCs w:val="21"/>
                    </w:rPr>
                    <w:t>断面</w:t>
                  </w:r>
                </w:p>
              </w:tc>
              <w:tc>
                <w:tcPr>
                  <w:tcW w:w="542" w:type="pct"/>
                  <w:vAlign w:val="center"/>
                </w:tcPr>
                <w:p w:rsidR="00FF4C34" w:rsidRPr="00242B31" w:rsidRDefault="00FF4C34" w:rsidP="0009287A">
                  <w:pPr>
                    <w:snapToGrid w:val="0"/>
                    <w:contextualSpacing/>
                    <w:jc w:val="center"/>
                    <w:rPr>
                      <w:b/>
                      <w:szCs w:val="21"/>
                    </w:rPr>
                  </w:pPr>
                  <w:r w:rsidRPr="00242B31">
                    <w:rPr>
                      <w:rFonts w:hint="eastAsia"/>
                      <w:b/>
                      <w:szCs w:val="21"/>
                    </w:rPr>
                    <w:t>4.21</w:t>
                  </w:r>
                </w:p>
              </w:tc>
              <w:tc>
                <w:tcPr>
                  <w:tcW w:w="802" w:type="pct"/>
                  <w:vAlign w:val="center"/>
                </w:tcPr>
                <w:p w:rsidR="00FF4C34" w:rsidRPr="00242B31" w:rsidRDefault="00FF4C34" w:rsidP="0009287A">
                  <w:pPr>
                    <w:snapToGrid w:val="0"/>
                    <w:jc w:val="center"/>
                    <w:rPr>
                      <w:rFonts w:eastAsiaTheme="minorEastAsia"/>
                      <w:bCs/>
                      <w:szCs w:val="21"/>
                    </w:rPr>
                  </w:pPr>
                  <w:r w:rsidRPr="00242B31">
                    <w:rPr>
                      <w:rFonts w:eastAsiaTheme="minorEastAsia"/>
                      <w:bCs/>
                      <w:szCs w:val="21"/>
                    </w:rPr>
                    <w:t>7.27</w:t>
                  </w:r>
                </w:p>
              </w:tc>
              <w:tc>
                <w:tcPr>
                  <w:tcW w:w="748" w:type="pct"/>
                  <w:vAlign w:val="center"/>
                </w:tcPr>
                <w:p w:rsidR="00FF4C34" w:rsidRPr="00242B31" w:rsidRDefault="00FF4C34" w:rsidP="0009287A">
                  <w:pPr>
                    <w:snapToGrid w:val="0"/>
                    <w:jc w:val="center"/>
                    <w:rPr>
                      <w:rFonts w:eastAsiaTheme="minorEastAsia"/>
                      <w:bCs/>
                      <w:szCs w:val="21"/>
                    </w:rPr>
                  </w:pPr>
                  <w:r w:rsidRPr="00242B31">
                    <w:rPr>
                      <w:rFonts w:eastAsiaTheme="minorEastAsia"/>
                      <w:bCs/>
                      <w:szCs w:val="21"/>
                    </w:rPr>
                    <w:t>41</w:t>
                  </w:r>
                </w:p>
              </w:tc>
              <w:tc>
                <w:tcPr>
                  <w:tcW w:w="625" w:type="pct"/>
                  <w:vAlign w:val="center"/>
                </w:tcPr>
                <w:p w:rsidR="00FF4C34" w:rsidRPr="00242B31" w:rsidRDefault="00FF4C34" w:rsidP="0009287A">
                  <w:pPr>
                    <w:snapToGrid w:val="0"/>
                    <w:jc w:val="center"/>
                    <w:rPr>
                      <w:rFonts w:eastAsiaTheme="minorEastAsia"/>
                      <w:bCs/>
                      <w:szCs w:val="21"/>
                    </w:rPr>
                  </w:pPr>
                  <w:r w:rsidRPr="00242B31">
                    <w:rPr>
                      <w:rFonts w:eastAsiaTheme="minorEastAsia"/>
                      <w:bCs/>
                      <w:szCs w:val="21"/>
                    </w:rPr>
                    <w:t>16.9</w:t>
                  </w:r>
                </w:p>
              </w:tc>
              <w:tc>
                <w:tcPr>
                  <w:tcW w:w="679" w:type="pct"/>
                  <w:vAlign w:val="center"/>
                </w:tcPr>
                <w:p w:rsidR="00FF4C34" w:rsidRPr="00242B31" w:rsidRDefault="00FF4C34" w:rsidP="0009287A">
                  <w:pPr>
                    <w:snapToGrid w:val="0"/>
                    <w:jc w:val="center"/>
                    <w:rPr>
                      <w:rFonts w:eastAsiaTheme="minorEastAsia"/>
                      <w:bCs/>
                      <w:szCs w:val="21"/>
                    </w:rPr>
                  </w:pPr>
                  <w:r w:rsidRPr="00242B31">
                    <w:rPr>
                      <w:rFonts w:eastAsiaTheme="minorEastAsia"/>
                      <w:bCs/>
                      <w:szCs w:val="21"/>
                    </w:rPr>
                    <w:t>3.4</w:t>
                  </w:r>
                </w:p>
              </w:tc>
              <w:tc>
                <w:tcPr>
                  <w:tcW w:w="678" w:type="pct"/>
                  <w:vAlign w:val="center"/>
                </w:tcPr>
                <w:p w:rsidR="00FF4C34" w:rsidRPr="00242B31" w:rsidRDefault="00FF4C34" w:rsidP="0009287A">
                  <w:pPr>
                    <w:snapToGrid w:val="0"/>
                    <w:jc w:val="center"/>
                    <w:rPr>
                      <w:rFonts w:eastAsiaTheme="minorEastAsia"/>
                      <w:bCs/>
                      <w:szCs w:val="21"/>
                    </w:rPr>
                  </w:pPr>
                  <w:r w:rsidRPr="00242B31">
                    <w:rPr>
                      <w:rFonts w:eastAsiaTheme="minorEastAsia"/>
                      <w:bCs/>
                      <w:szCs w:val="21"/>
                    </w:rPr>
                    <w:t>0.887</w:t>
                  </w:r>
                </w:p>
              </w:tc>
            </w:tr>
            <w:tr w:rsidR="00242B31" w:rsidRPr="00242B31" w:rsidTr="00FF4C34">
              <w:tc>
                <w:tcPr>
                  <w:tcW w:w="464" w:type="pct"/>
                  <w:vMerge/>
                  <w:vAlign w:val="center"/>
                </w:tcPr>
                <w:p w:rsidR="00FF4C34" w:rsidRPr="00242B31" w:rsidRDefault="00FF4C34" w:rsidP="0009287A">
                  <w:pPr>
                    <w:snapToGrid w:val="0"/>
                    <w:jc w:val="center"/>
                    <w:rPr>
                      <w:rFonts w:eastAsia="黑体"/>
                      <w:b/>
                      <w:bCs/>
                      <w:szCs w:val="21"/>
                    </w:rPr>
                  </w:pPr>
                </w:p>
              </w:tc>
              <w:tc>
                <w:tcPr>
                  <w:tcW w:w="462" w:type="pct"/>
                  <w:vMerge/>
                  <w:vAlign w:val="center"/>
                </w:tcPr>
                <w:p w:rsidR="00FF4C34" w:rsidRPr="00242B31" w:rsidRDefault="00FF4C34" w:rsidP="0009287A">
                  <w:pPr>
                    <w:snapToGrid w:val="0"/>
                    <w:jc w:val="center"/>
                    <w:rPr>
                      <w:rFonts w:eastAsia="黑体"/>
                      <w:b/>
                      <w:bCs/>
                      <w:szCs w:val="21"/>
                    </w:rPr>
                  </w:pPr>
                </w:p>
              </w:tc>
              <w:tc>
                <w:tcPr>
                  <w:tcW w:w="542" w:type="pct"/>
                  <w:vAlign w:val="center"/>
                </w:tcPr>
                <w:p w:rsidR="00FF4C34" w:rsidRPr="00242B31" w:rsidRDefault="00FF4C34" w:rsidP="0009287A">
                  <w:pPr>
                    <w:snapToGrid w:val="0"/>
                    <w:contextualSpacing/>
                    <w:jc w:val="center"/>
                    <w:rPr>
                      <w:b/>
                      <w:szCs w:val="21"/>
                    </w:rPr>
                  </w:pPr>
                  <w:r w:rsidRPr="00242B31">
                    <w:rPr>
                      <w:rFonts w:hint="eastAsia"/>
                      <w:b/>
                      <w:szCs w:val="21"/>
                    </w:rPr>
                    <w:t>4.22</w:t>
                  </w:r>
                </w:p>
              </w:tc>
              <w:tc>
                <w:tcPr>
                  <w:tcW w:w="802" w:type="pct"/>
                  <w:vAlign w:val="center"/>
                </w:tcPr>
                <w:p w:rsidR="00FF4C34" w:rsidRPr="00242B31" w:rsidRDefault="00FF4C34" w:rsidP="0009287A">
                  <w:pPr>
                    <w:snapToGrid w:val="0"/>
                    <w:jc w:val="center"/>
                    <w:rPr>
                      <w:rFonts w:eastAsiaTheme="minorEastAsia"/>
                      <w:bCs/>
                      <w:szCs w:val="21"/>
                    </w:rPr>
                  </w:pPr>
                  <w:r w:rsidRPr="00242B31">
                    <w:rPr>
                      <w:rFonts w:eastAsiaTheme="minorEastAsia"/>
                      <w:bCs/>
                      <w:szCs w:val="21"/>
                    </w:rPr>
                    <w:t>7.31</w:t>
                  </w:r>
                </w:p>
              </w:tc>
              <w:tc>
                <w:tcPr>
                  <w:tcW w:w="748" w:type="pct"/>
                  <w:vAlign w:val="center"/>
                </w:tcPr>
                <w:p w:rsidR="00FF4C34" w:rsidRPr="00242B31" w:rsidRDefault="00FF4C34" w:rsidP="0009287A">
                  <w:pPr>
                    <w:snapToGrid w:val="0"/>
                    <w:jc w:val="center"/>
                    <w:rPr>
                      <w:rFonts w:eastAsiaTheme="minorEastAsia"/>
                      <w:bCs/>
                      <w:szCs w:val="21"/>
                    </w:rPr>
                  </w:pPr>
                  <w:r w:rsidRPr="00242B31">
                    <w:rPr>
                      <w:rFonts w:eastAsiaTheme="minorEastAsia"/>
                      <w:bCs/>
                      <w:szCs w:val="21"/>
                    </w:rPr>
                    <w:t>40</w:t>
                  </w:r>
                </w:p>
              </w:tc>
              <w:tc>
                <w:tcPr>
                  <w:tcW w:w="625" w:type="pct"/>
                  <w:vAlign w:val="center"/>
                </w:tcPr>
                <w:p w:rsidR="00FF4C34" w:rsidRPr="00242B31" w:rsidRDefault="00FF4C34" w:rsidP="0009287A">
                  <w:pPr>
                    <w:snapToGrid w:val="0"/>
                    <w:jc w:val="center"/>
                    <w:rPr>
                      <w:rFonts w:eastAsiaTheme="minorEastAsia"/>
                      <w:bCs/>
                      <w:szCs w:val="21"/>
                    </w:rPr>
                  </w:pPr>
                  <w:r w:rsidRPr="00242B31">
                    <w:rPr>
                      <w:rFonts w:eastAsiaTheme="minorEastAsia"/>
                      <w:bCs/>
                      <w:szCs w:val="21"/>
                    </w:rPr>
                    <w:t>16.1</w:t>
                  </w:r>
                </w:p>
              </w:tc>
              <w:tc>
                <w:tcPr>
                  <w:tcW w:w="679" w:type="pct"/>
                  <w:vAlign w:val="center"/>
                </w:tcPr>
                <w:p w:rsidR="00FF4C34" w:rsidRPr="00242B31" w:rsidRDefault="00FF4C34" w:rsidP="0009287A">
                  <w:pPr>
                    <w:snapToGrid w:val="0"/>
                    <w:jc w:val="center"/>
                    <w:rPr>
                      <w:rFonts w:eastAsiaTheme="minorEastAsia"/>
                      <w:bCs/>
                      <w:szCs w:val="21"/>
                    </w:rPr>
                  </w:pPr>
                  <w:r w:rsidRPr="00242B31">
                    <w:rPr>
                      <w:rFonts w:eastAsiaTheme="minorEastAsia"/>
                      <w:bCs/>
                      <w:szCs w:val="21"/>
                    </w:rPr>
                    <w:t>3.3</w:t>
                  </w:r>
                </w:p>
              </w:tc>
              <w:tc>
                <w:tcPr>
                  <w:tcW w:w="678" w:type="pct"/>
                  <w:vAlign w:val="center"/>
                </w:tcPr>
                <w:p w:rsidR="00FF4C34" w:rsidRPr="00242B31" w:rsidRDefault="00FF4C34" w:rsidP="0009287A">
                  <w:pPr>
                    <w:snapToGrid w:val="0"/>
                    <w:jc w:val="center"/>
                    <w:rPr>
                      <w:rFonts w:eastAsiaTheme="minorEastAsia"/>
                      <w:bCs/>
                      <w:szCs w:val="21"/>
                    </w:rPr>
                  </w:pPr>
                  <w:r w:rsidRPr="00242B31">
                    <w:rPr>
                      <w:rFonts w:eastAsiaTheme="minorEastAsia"/>
                      <w:bCs/>
                      <w:szCs w:val="21"/>
                    </w:rPr>
                    <w:t>0.884</w:t>
                  </w:r>
                </w:p>
              </w:tc>
            </w:tr>
            <w:tr w:rsidR="00242B31" w:rsidRPr="00242B31" w:rsidTr="00FF4C34">
              <w:tc>
                <w:tcPr>
                  <w:tcW w:w="464" w:type="pct"/>
                  <w:vMerge/>
                  <w:vAlign w:val="center"/>
                </w:tcPr>
                <w:p w:rsidR="00FF4C34" w:rsidRPr="00242B31" w:rsidRDefault="00FF4C34" w:rsidP="0009287A">
                  <w:pPr>
                    <w:snapToGrid w:val="0"/>
                    <w:jc w:val="center"/>
                    <w:rPr>
                      <w:rFonts w:eastAsia="黑体"/>
                      <w:b/>
                      <w:bCs/>
                      <w:szCs w:val="21"/>
                    </w:rPr>
                  </w:pPr>
                </w:p>
              </w:tc>
              <w:tc>
                <w:tcPr>
                  <w:tcW w:w="462" w:type="pct"/>
                  <w:vMerge/>
                  <w:vAlign w:val="center"/>
                </w:tcPr>
                <w:p w:rsidR="00FF4C34" w:rsidRPr="00242B31" w:rsidRDefault="00FF4C34" w:rsidP="0009287A">
                  <w:pPr>
                    <w:snapToGrid w:val="0"/>
                    <w:jc w:val="center"/>
                    <w:rPr>
                      <w:rFonts w:eastAsia="黑体"/>
                      <w:b/>
                      <w:bCs/>
                      <w:szCs w:val="21"/>
                    </w:rPr>
                  </w:pPr>
                </w:p>
              </w:tc>
              <w:tc>
                <w:tcPr>
                  <w:tcW w:w="542" w:type="pct"/>
                  <w:vAlign w:val="center"/>
                </w:tcPr>
                <w:p w:rsidR="00FF4C34" w:rsidRPr="00242B31" w:rsidRDefault="00FF4C34" w:rsidP="0009287A">
                  <w:pPr>
                    <w:snapToGrid w:val="0"/>
                    <w:contextualSpacing/>
                    <w:jc w:val="center"/>
                    <w:rPr>
                      <w:b/>
                      <w:szCs w:val="21"/>
                    </w:rPr>
                  </w:pPr>
                  <w:r w:rsidRPr="00242B31">
                    <w:rPr>
                      <w:rFonts w:hint="eastAsia"/>
                      <w:b/>
                      <w:szCs w:val="21"/>
                    </w:rPr>
                    <w:t>4.23</w:t>
                  </w:r>
                </w:p>
              </w:tc>
              <w:tc>
                <w:tcPr>
                  <w:tcW w:w="802" w:type="pct"/>
                  <w:vAlign w:val="center"/>
                </w:tcPr>
                <w:p w:rsidR="00FF4C34" w:rsidRPr="00242B31" w:rsidRDefault="00FF4C34" w:rsidP="0009287A">
                  <w:pPr>
                    <w:snapToGrid w:val="0"/>
                    <w:jc w:val="center"/>
                    <w:rPr>
                      <w:rFonts w:eastAsiaTheme="minorEastAsia"/>
                      <w:bCs/>
                      <w:szCs w:val="21"/>
                    </w:rPr>
                  </w:pPr>
                  <w:r w:rsidRPr="00242B31">
                    <w:rPr>
                      <w:rFonts w:eastAsiaTheme="minorEastAsia"/>
                      <w:bCs/>
                      <w:szCs w:val="21"/>
                    </w:rPr>
                    <w:t>7.25</w:t>
                  </w:r>
                </w:p>
              </w:tc>
              <w:tc>
                <w:tcPr>
                  <w:tcW w:w="748" w:type="pct"/>
                  <w:vAlign w:val="center"/>
                </w:tcPr>
                <w:p w:rsidR="00FF4C34" w:rsidRPr="00242B31" w:rsidRDefault="00FF4C34" w:rsidP="0009287A">
                  <w:pPr>
                    <w:snapToGrid w:val="0"/>
                    <w:jc w:val="center"/>
                    <w:rPr>
                      <w:rFonts w:eastAsiaTheme="minorEastAsia"/>
                      <w:bCs/>
                      <w:szCs w:val="21"/>
                    </w:rPr>
                  </w:pPr>
                  <w:r w:rsidRPr="00242B31">
                    <w:rPr>
                      <w:rFonts w:eastAsiaTheme="minorEastAsia"/>
                      <w:bCs/>
                      <w:szCs w:val="21"/>
                    </w:rPr>
                    <w:t>44</w:t>
                  </w:r>
                </w:p>
              </w:tc>
              <w:tc>
                <w:tcPr>
                  <w:tcW w:w="625" w:type="pct"/>
                  <w:vAlign w:val="center"/>
                </w:tcPr>
                <w:p w:rsidR="00FF4C34" w:rsidRPr="00242B31" w:rsidRDefault="00FF4C34" w:rsidP="0009287A">
                  <w:pPr>
                    <w:snapToGrid w:val="0"/>
                    <w:jc w:val="center"/>
                    <w:rPr>
                      <w:rFonts w:eastAsiaTheme="minorEastAsia"/>
                      <w:bCs/>
                      <w:szCs w:val="21"/>
                    </w:rPr>
                  </w:pPr>
                  <w:r w:rsidRPr="00242B31">
                    <w:rPr>
                      <w:rFonts w:eastAsiaTheme="minorEastAsia"/>
                      <w:bCs/>
                      <w:szCs w:val="21"/>
                    </w:rPr>
                    <w:t>17.7</w:t>
                  </w:r>
                </w:p>
              </w:tc>
              <w:tc>
                <w:tcPr>
                  <w:tcW w:w="679" w:type="pct"/>
                  <w:vAlign w:val="center"/>
                </w:tcPr>
                <w:p w:rsidR="00FF4C34" w:rsidRPr="00242B31" w:rsidRDefault="00FF4C34" w:rsidP="0009287A">
                  <w:pPr>
                    <w:snapToGrid w:val="0"/>
                    <w:jc w:val="center"/>
                    <w:rPr>
                      <w:rFonts w:eastAsiaTheme="minorEastAsia"/>
                      <w:bCs/>
                      <w:szCs w:val="21"/>
                    </w:rPr>
                  </w:pPr>
                  <w:r w:rsidRPr="00242B31">
                    <w:rPr>
                      <w:rFonts w:eastAsiaTheme="minorEastAsia"/>
                      <w:bCs/>
                      <w:szCs w:val="21"/>
                    </w:rPr>
                    <w:t>3.5</w:t>
                  </w:r>
                </w:p>
              </w:tc>
              <w:tc>
                <w:tcPr>
                  <w:tcW w:w="678" w:type="pct"/>
                  <w:vAlign w:val="center"/>
                </w:tcPr>
                <w:p w:rsidR="00FF4C34" w:rsidRPr="00242B31" w:rsidRDefault="00FF4C34" w:rsidP="0009287A">
                  <w:pPr>
                    <w:snapToGrid w:val="0"/>
                    <w:jc w:val="center"/>
                    <w:rPr>
                      <w:rFonts w:eastAsiaTheme="minorEastAsia"/>
                      <w:bCs/>
                      <w:szCs w:val="21"/>
                    </w:rPr>
                  </w:pPr>
                  <w:r w:rsidRPr="00242B31">
                    <w:rPr>
                      <w:rFonts w:eastAsiaTheme="minorEastAsia"/>
                      <w:bCs/>
                      <w:szCs w:val="21"/>
                    </w:rPr>
                    <w:t>0.890</w:t>
                  </w:r>
                </w:p>
              </w:tc>
            </w:tr>
            <w:tr w:rsidR="00242B31" w:rsidRPr="00242B31" w:rsidTr="00FF4C34">
              <w:tc>
                <w:tcPr>
                  <w:tcW w:w="1468" w:type="pct"/>
                  <w:gridSpan w:val="3"/>
                  <w:vAlign w:val="center"/>
                </w:tcPr>
                <w:p w:rsidR="00FF4C34" w:rsidRPr="00242B31" w:rsidRDefault="00FF4C34" w:rsidP="0009287A">
                  <w:pPr>
                    <w:snapToGrid w:val="0"/>
                    <w:contextualSpacing/>
                    <w:jc w:val="center"/>
                    <w:rPr>
                      <w:b/>
                      <w:szCs w:val="21"/>
                    </w:rPr>
                  </w:pPr>
                  <w:r w:rsidRPr="00242B31">
                    <w:rPr>
                      <w:rFonts w:eastAsia="黑体"/>
                      <w:b/>
                      <w:szCs w:val="21"/>
                    </w:rPr>
                    <w:t>标准限值（</w:t>
                  </w:r>
                  <w:r w:rsidRPr="00242B31">
                    <w:rPr>
                      <w:rFonts w:eastAsia="黑体"/>
                      <w:b/>
                      <w:szCs w:val="21"/>
                    </w:rPr>
                    <w:t>Ⅲ</w:t>
                  </w:r>
                  <w:r w:rsidRPr="00242B31">
                    <w:rPr>
                      <w:rFonts w:eastAsia="黑体"/>
                      <w:b/>
                      <w:szCs w:val="21"/>
                    </w:rPr>
                    <w:t>类）</w:t>
                  </w:r>
                </w:p>
              </w:tc>
              <w:tc>
                <w:tcPr>
                  <w:tcW w:w="802" w:type="pct"/>
                  <w:vAlign w:val="center"/>
                </w:tcPr>
                <w:p w:rsidR="00FF4C34" w:rsidRPr="00242B31" w:rsidRDefault="00FF4C34" w:rsidP="0009287A">
                  <w:pPr>
                    <w:snapToGrid w:val="0"/>
                    <w:contextualSpacing/>
                    <w:jc w:val="center"/>
                    <w:rPr>
                      <w:rFonts w:eastAsiaTheme="minorEastAsia"/>
                      <w:szCs w:val="21"/>
                    </w:rPr>
                  </w:pPr>
                  <w:r w:rsidRPr="00242B31">
                    <w:rPr>
                      <w:rFonts w:eastAsiaTheme="minorEastAsia"/>
                      <w:szCs w:val="21"/>
                    </w:rPr>
                    <w:t>6-9</w:t>
                  </w:r>
                </w:p>
              </w:tc>
              <w:tc>
                <w:tcPr>
                  <w:tcW w:w="748" w:type="pct"/>
                  <w:vAlign w:val="center"/>
                </w:tcPr>
                <w:p w:rsidR="00FF4C34" w:rsidRPr="00242B31" w:rsidRDefault="00FF4C34" w:rsidP="0009287A">
                  <w:pPr>
                    <w:snapToGrid w:val="0"/>
                    <w:contextualSpacing/>
                    <w:jc w:val="center"/>
                    <w:rPr>
                      <w:rFonts w:eastAsiaTheme="minorEastAsia"/>
                      <w:szCs w:val="21"/>
                    </w:rPr>
                  </w:pPr>
                  <w:r w:rsidRPr="00242B31">
                    <w:rPr>
                      <w:rFonts w:eastAsiaTheme="minorEastAsia"/>
                      <w:szCs w:val="21"/>
                    </w:rPr>
                    <w:t>/</w:t>
                  </w:r>
                </w:p>
              </w:tc>
              <w:tc>
                <w:tcPr>
                  <w:tcW w:w="625" w:type="pct"/>
                  <w:vAlign w:val="center"/>
                </w:tcPr>
                <w:p w:rsidR="00FF4C34" w:rsidRPr="00242B31" w:rsidRDefault="00FF4C34" w:rsidP="005E6B68">
                  <w:pPr>
                    <w:snapToGrid w:val="0"/>
                    <w:ind w:firstLineChars="50" w:firstLine="106"/>
                    <w:contextualSpacing/>
                    <w:jc w:val="center"/>
                    <w:rPr>
                      <w:rFonts w:eastAsiaTheme="minorEastAsia"/>
                      <w:szCs w:val="21"/>
                    </w:rPr>
                  </w:pPr>
                  <w:r w:rsidRPr="00242B31">
                    <w:rPr>
                      <w:rFonts w:eastAsiaTheme="minorEastAsia"/>
                      <w:szCs w:val="21"/>
                    </w:rPr>
                    <w:t>≤20</w:t>
                  </w:r>
                </w:p>
              </w:tc>
              <w:tc>
                <w:tcPr>
                  <w:tcW w:w="679" w:type="pct"/>
                  <w:vAlign w:val="center"/>
                </w:tcPr>
                <w:p w:rsidR="00FF4C34" w:rsidRPr="00242B31" w:rsidRDefault="00FF4C34" w:rsidP="0009287A">
                  <w:pPr>
                    <w:snapToGrid w:val="0"/>
                    <w:contextualSpacing/>
                    <w:jc w:val="center"/>
                    <w:rPr>
                      <w:rFonts w:eastAsiaTheme="minorEastAsia"/>
                      <w:szCs w:val="21"/>
                    </w:rPr>
                  </w:pPr>
                  <w:r w:rsidRPr="00242B31">
                    <w:rPr>
                      <w:rFonts w:eastAsiaTheme="minorEastAsia"/>
                      <w:szCs w:val="21"/>
                    </w:rPr>
                    <w:t>≤4</w:t>
                  </w:r>
                </w:p>
              </w:tc>
              <w:tc>
                <w:tcPr>
                  <w:tcW w:w="678" w:type="pct"/>
                  <w:vAlign w:val="center"/>
                </w:tcPr>
                <w:p w:rsidR="00FF4C34" w:rsidRPr="00242B31" w:rsidRDefault="00FF4C34" w:rsidP="0009287A">
                  <w:pPr>
                    <w:snapToGrid w:val="0"/>
                    <w:contextualSpacing/>
                    <w:jc w:val="center"/>
                    <w:rPr>
                      <w:rFonts w:eastAsiaTheme="minorEastAsia"/>
                      <w:szCs w:val="21"/>
                    </w:rPr>
                  </w:pPr>
                  <w:r w:rsidRPr="00242B31">
                    <w:rPr>
                      <w:rFonts w:eastAsiaTheme="minorEastAsia"/>
                      <w:szCs w:val="21"/>
                    </w:rPr>
                    <w:t>≤1</w:t>
                  </w:r>
                </w:p>
              </w:tc>
            </w:tr>
          </w:tbl>
          <w:p w:rsidR="005E6B68" w:rsidRPr="00242B31" w:rsidRDefault="005E6B68" w:rsidP="005E6B68">
            <w:pPr>
              <w:snapToGrid w:val="0"/>
              <w:jc w:val="center"/>
              <w:rPr>
                <w:rFonts w:eastAsia="黑体"/>
                <w:b/>
                <w:bCs/>
                <w:sz w:val="24"/>
                <w:szCs w:val="24"/>
              </w:rPr>
            </w:pPr>
            <w:r w:rsidRPr="00242B31">
              <w:rPr>
                <w:rFonts w:eastAsia="黑体"/>
                <w:b/>
                <w:bCs/>
                <w:sz w:val="24"/>
                <w:szCs w:val="24"/>
              </w:rPr>
              <w:t>表</w:t>
            </w:r>
            <w:r w:rsidRPr="00242B31">
              <w:rPr>
                <w:rFonts w:eastAsia="黑体"/>
                <w:b/>
                <w:bCs/>
                <w:sz w:val="24"/>
                <w:szCs w:val="24"/>
              </w:rPr>
              <w:t>3-</w:t>
            </w:r>
            <w:r w:rsidRPr="00242B31">
              <w:rPr>
                <w:rFonts w:eastAsia="黑体" w:hint="eastAsia"/>
                <w:b/>
                <w:bCs/>
                <w:sz w:val="24"/>
                <w:szCs w:val="24"/>
              </w:rPr>
              <w:t>5</w:t>
            </w:r>
            <w:r w:rsidRPr="00242B31">
              <w:rPr>
                <w:rFonts w:eastAsia="黑体"/>
                <w:b/>
                <w:bCs/>
                <w:sz w:val="24"/>
                <w:szCs w:val="24"/>
              </w:rPr>
              <w:t xml:space="preserve">   </w:t>
            </w:r>
            <w:r w:rsidRPr="00242B31">
              <w:rPr>
                <w:rFonts w:eastAsia="黑体"/>
                <w:b/>
                <w:bCs/>
                <w:sz w:val="24"/>
                <w:szCs w:val="24"/>
              </w:rPr>
              <w:t>地表水环境评价结果表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0"/>
              <w:gridCol w:w="1221"/>
              <w:gridCol w:w="1219"/>
              <w:gridCol w:w="1223"/>
              <w:gridCol w:w="1223"/>
              <w:gridCol w:w="1219"/>
              <w:gridCol w:w="1223"/>
            </w:tblGrid>
            <w:tr w:rsidR="00242B31" w:rsidRPr="00242B31" w:rsidTr="00FF4C34">
              <w:trPr>
                <w:trHeight w:val="292"/>
              </w:trPr>
              <w:tc>
                <w:tcPr>
                  <w:tcW w:w="1195" w:type="pct"/>
                  <w:vMerge w:val="restart"/>
                  <w:shd w:val="clear" w:color="auto" w:fill="auto"/>
                  <w:vAlign w:val="center"/>
                </w:tcPr>
                <w:p w:rsidR="00FF4C34" w:rsidRPr="00242B31" w:rsidRDefault="00FF4C34" w:rsidP="0009287A">
                  <w:pPr>
                    <w:adjustRightInd w:val="0"/>
                    <w:snapToGrid w:val="0"/>
                    <w:jc w:val="center"/>
                    <w:rPr>
                      <w:rFonts w:eastAsia="黑体"/>
                      <w:b/>
                      <w:szCs w:val="21"/>
                    </w:rPr>
                  </w:pPr>
                  <w:r w:rsidRPr="00242B31">
                    <w:rPr>
                      <w:rFonts w:eastAsia="黑体"/>
                      <w:b/>
                      <w:szCs w:val="21"/>
                    </w:rPr>
                    <w:t>监测项目</w:t>
                  </w:r>
                </w:p>
              </w:tc>
              <w:tc>
                <w:tcPr>
                  <w:tcW w:w="3805" w:type="pct"/>
                  <w:gridSpan w:val="6"/>
                  <w:shd w:val="clear" w:color="auto" w:fill="auto"/>
                  <w:vAlign w:val="center"/>
                </w:tcPr>
                <w:p w:rsidR="00FF4C34" w:rsidRPr="00242B31" w:rsidRDefault="00FF4C34" w:rsidP="0009287A">
                  <w:pPr>
                    <w:adjustRightInd w:val="0"/>
                    <w:snapToGrid w:val="0"/>
                    <w:jc w:val="center"/>
                    <w:rPr>
                      <w:rFonts w:eastAsia="黑体"/>
                      <w:b/>
                      <w:szCs w:val="21"/>
                    </w:rPr>
                  </w:pPr>
                  <w:r w:rsidRPr="00242B31">
                    <w:rPr>
                      <w:rFonts w:eastAsia="黑体"/>
                      <w:b/>
                      <w:szCs w:val="21"/>
                    </w:rPr>
                    <w:t>污染指数</w:t>
                  </w:r>
                </w:p>
              </w:tc>
            </w:tr>
            <w:tr w:rsidR="00242B31" w:rsidRPr="00242B31" w:rsidTr="00FF4C34">
              <w:trPr>
                <w:trHeight w:val="292"/>
              </w:trPr>
              <w:tc>
                <w:tcPr>
                  <w:tcW w:w="1195" w:type="pct"/>
                  <w:vMerge/>
                  <w:shd w:val="clear" w:color="auto" w:fill="auto"/>
                  <w:vAlign w:val="center"/>
                </w:tcPr>
                <w:p w:rsidR="00FF4C34" w:rsidRPr="00242B31" w:rsidRDefault="00FF4C34" w:rsidP="0009287A">
                  <w:pPr>
                    <w:adjustRightInd w:val="0"/>
                    <w:snapToGrid w:val="0"/>
                    <w:jc w:val="center"/>
                    <w:rPr>
                      <w:rFonts w:eastAsia="黑体"/>
                      <w:b/>
                      <w:szCs w:val="21"/>
                    </w:rPr>
                  </w:pPr>
                </w:p>
              </w:tc>
              <w:tc>
                <w:tcPr>
                  <w:tcW w:w="1902" w:type="pct"/>
                  <w:gridSpan w:val="3"/>
                  <w:shd w:val="clear" w:color="auto" w:fill="auto"/>
                </w:tcPr>
                <w:p w:rsidR="00FF4C34" w:rsidRPr="00242B31" w:rsidRDefault="00FF4C34" w:rsidP="0009287A">
                  <w:pPr>
                    <w:snapToGrid w:val="0"/>
                    <w:contextualSpacing/>
                    <w:jc w:val="center"/>
                    <w:rPr>
                      <w:rFonts w:eastAsia="黑体"/>
                      <w:b/>
                      <w:szCs w:val="21"/>
                    </w:rPr>
                  </w:pPr>
                  <w:r w:rsidRPr="00242B31">
                    <w:rPr>
                      <w:rFonts w:eastAsia="黑体" w:hint="eastAsia"/>
                      <w:b/>
                      <w:szCs w:val="21"/>
                    </w:rPr>
                    <w:t>1</w:t>
                  </w:r>
                  <w:r w:rsidRPr="00242B31">
                    <w:rPr>
                      <w:rFonts w:eastAsia="黑体" w:hint="eastAsia"/>
                      <w:b/>
                      <w:szCs w:val="21"/>
                      <w:vertAlign w:val="superscript"/>
                    </w:rPr>
                    <w:t>#</w:t>
                  </w:r>
                  <w:r w:rsidRPr="00242B31">
                    <w:rPr>
                      <w:rFonts w:eastAsia="黑体" w:hint="eastAsia"/>
                      <w:b/>
                      <w:szCs w:val="21"/>
                    </w:rPr>
                    <w:t>断面</w:t>
                  </w:r>
                </w:p>
              </w:tc>
              <w:tc>
                <w:tcPr>
                  <w:tcW w:w="1903" w:type="pct"/>
                  <w:gridSpan w:val="3"/>
                  <w:shd w:val="clear" w:color="auto" w:fill="auto"/>
                </w:tcPr>
                <w:p w:rsidR="00FF4C34" w:rsidRPr="00242B31" w:rsidRDefault="00FF4C34" w:rsidP="0009287A">
                  <w:pPr>
                    <w:snapToGrid w:val="0"/>
                    <w:contextualSpacing/>
                    <w:jc w:val="center"/>
                    <w:rPr>
                      <w:rFonts w:eastAsia="黑体"/>
                      <w:b/>
                      <w:szCs w:val="21"/>
                    </w:rPr>
                  </w:pPr>
                  <w:r w:rsidRPr="00242B31">
                    <w:rPr>
                      <w:rFonts w:eastAsia="黑体" w:hint="eastAsia"/>
                      <w:b/>
                      <w:szCs w:val="21"/>
                    </w:rPr>
                    <w:t>2</w:t>
                  </w:r>
                  <w:r w:rsidRPr="00242B31">
                    <w:rPr>
                      <w:rFonts w:eastAsia="黑体" w:hint="eastAsia"/>
                      <w:b/>
                      <w:szCs w:val="21"/>
                      <w:vertAlign w:val="superscript"/>
                    </w:rPr>
                    <w:t>#</w:t>
                  </w:r>
                  <w:r w:rsidRPr="00242B31">
                    <w:rPr>
                      <w:rFonts w:eastAsia="黑体" w:hint="eastAsia"/>
                      <w:b/>
                      <w:szCs w:val="21"/>
                    </w:rPr>
                    <w:t>断面</w:t>
                  </w:r>
                </w:p>
              </w:tc>
            </w:tr>
            <w:tr w:rsidR="00242B31" w:rsidRPr="00242B31" w:rsidTr="00FF4C34">
              <w:trPr>
                <w:trHeight w:val="203"/>
              </w:trPr>
              <w:tc>
                <w:tcPr>
                  <w:tcW w:w="1195" w:type="pct"/>
                  <w:vMerge/>
                  <w:shd w:val="clear" w:color="auto" w:fill="auto"/>
                  <w:vAlign w:val="center"/>
                </w:tcPr>
                <w:p w:rsidR="00FF4C34" w:rsidRPr="00242B31" w:rsidRDefault="00FF4C34" w:rsidP="0009287A">
                  <w:pPr>
                    <w:adjustRightInd w:val="0"/>
                    <w:snapToGrid w:val="0"/>
                    <w:jc w:val="center"/>
                    <w:rPr>
                      <w:rFonts w:eastAsia="黑体"/>
                      <w:b/>
                      <w:szCs w:val="21"/>
                    </w:rPr>
                  </w:pPr>
                </w:p>
              </w:tc>
              <w:tc>
                <w:tcPr>
                  <w:tcW w:w="634" w:type="pct"/>
                  <w:shd w:val="clear" w:color="auto" w:fill="auto"/>
                  <w:vAlign w:val="center"/>
                </w:tcPr>
                <w:p w:rsidR="00FF4C34" w:rsidRPr="00242B31" w:rsidRDefault="00FF4C34" w:rsidP="0009287A">
                  <w:pPr>
                    <w:adjustRightInd w:val="0"/>
                    <w:snapToGrid w:val="0"/>
                    <w:jc w:val="center"/>
                    <w:rPr>
                      <w:rFonts w:eastAsia="黑体"/>
                      <w:b/>
                      <w:szCs w:val="21"/>
                    </w:rPr>
                  </w:pPr>
                  <w:r w:rsidRPr="00242B31">
                    <w:rPr>
                      <w:rFonts w:eastAsia="黑体"/>
                      <w:b/>
                      <w:szCs w:val="21"/>
                    </w:rPr>
                    <w:t>平均值</w:t>
                  </w:r>
                </w:p>
              </w:tc>
              <w:tc>
                <w:tcPr>
                  <w:tcW w:w="633" w:type="pct"/>
                  <w:shd w:val="clear" w:color="auto" w:fill="auto"/>
                  <w:vAlign w:val="center"/>
                </w:tcPr>
                <w:p w:rsidR="00FF4C34" w:rsidRPr="00242B31" w:rsidRDefault="00FF4C34" w:rsidP="0009287A">
                  <w:pPr>
                    <w:adjustRightInd w:val="0"/>
                    <w:snapToGrid w:val="0"/>
                    <w:jc w:val="center"/>
                    <w:rPr>
                      <w:rFonts w:eastAsia="黑体"/>
                      <w:b/>
                      <w:szCs w:val="21"/>
                    </w:rPr>
                  </w:pPr>
                  <w:r w:rsidRPr="00242B31">
                    <w:rPr>
                      <w:rFonts w:eastAsia="黑体" w:hint="eastAsia"/>
                      <w:b/>
                      <w:szCs w:val="21"/>
                    </w:rPr>
                    <w:t>S</w:t>
                  </w:r>
                  <w:r w:rsidRPr="00242B31">
                    <w:rPr>
                      <w:rFonts w:eastAsia="黑体"/>
                      <w:b/>
                      <w:szCs w:val="21"/>
                      <w:vertAlign w:val="subscript"/>
                    </w:rPr>
                    <w:t>i</w:t>
                  </w:r>
                </w:p>
              </w:tc>
              <w:tc>
                <w:tcPr>
                  <w:tcW w:w="635" w:type="pct"/>
                  <w:shd w:val="clear" w:color="auto" w:fill="auto"/>
                  <w:vAlign w:val="center"/>
                </w:tcPr>
                <w:p w:rsidR="00FF4C34" w:rsidRPr="00242B31" w:rsidRDefault="00FF4C34" w:rsidP="0009287A">
                  <w:pPr>
                    <w:adjustRightInd w:val="0"/>
                    <w:snapToGrid w:val="0"/>
                    <w:jc w:val="center"/>
                    <w:rPr>
                      <w:rFonts w:eastAsia="黑体"/>
                      <w:b/>
                      <w:szCs w:val="21"/>
                    </w:rPr>
                  </w:pPr>
                  <w:r w:rsidRPr="00242B31">
                    <w:rPr>
                      <w:rFonts w:eastAsia="黑体"/>
                      <w:b/>
                      <w:szCs w:val="21"/>
                    </w:rPr>
                    <w:t>超标倍数</w:t>
                  </w:r>
                </w:p>
              </w:tc>
              <w:tc>
                <w:tcPr>
                  <w:tcW w:w="635" w:type="pct"/>
                  <w:shd w:val="clear" w:color="auto" w:fill="auto"/>
                  <w:vAlign w:val="center"/>
                </w:tcPr>
                <w:p w:rsidR="00FF4C34" w:rsidRPr="00242B31" w:rsidRDefault="00FF4C34" w:rsidP="0009287A">
                  <w:pPr>
                    <w:adjustRightInd w:val="0"/>
                    <w:snapToGrid w:val="0"/>
                    <w:jc w:val="center"/>
                    <w:rPr>
                      <w:rFonts w:eastAsia="黑体"/>
                      <w:b/>
                      <w:szCs w:val="21"/>
                    </w:rPr>
                  </w:pPr>
                  <w:r w:rsidRPr="00242B31">
                    <w:rPr>
                      <w:rFonts w:eastAsia="黑体"/>
                      <w:b/>
                      <w:szCs w:val="21"/>
                    </w:rPr>
                    <w:t>平均值</w:t>
                  </w:r>
                </w:p>
              </w:tc>
              <w:tc>
                <w:tcPr>
                  <w:tcW w:w="633" w:type="pct"/>
                  <w:shd w:val="clear" w:color="auto" w:fill="auto"/>
                  <w:vAlign w:val="center"/>
                </w:tcPr>
                <w:p w:rsidR="00FF4C34" w:rsidRPr="00242B31" w:rsidRDefault="00FF4C34" w:rsidP="0009287A">
                  <w:pPr>
                    <w:adjustRightInd w:val="0"/>
                    <w:snapToGrid w:val="0"/>
                    <w:jc w:val="center"/>
                    <w:rPr>
                      <w:rFonts w:eastAsia="黑体"/>
                      <w:b/>
                      <w:szCs w:val="21"/>
                    </w:rPr>
                  </w:pPr>
                  <w:r w:rsidRPr="00242B31">
                    <w:rPr>
                      <w:rFonts w:eastAsia="黑体" w:hint="eastAsia"/>
                      <w:b/>
                      <w:szCs w:val="21"/>
                    </w:rPr>
                    <w:t>S</w:t>
                  </w:r>
                  <w:r w:rsidRPr="00242B31">
                    <w:rPr>
                      <w:rFonts w:eastAsia="黑体"/>
                      <w:b/>
                      <w:szCs w:val="21"/>
                      <w:vertAlign w:val="subscript"/>
                    </w:rPr>
                    <w:t>i</w:t>
                  </w:r>
                </w:p>
              </w:tc>
              <w:tc>
                <w:tcPr>
                  <w:tcW w:w="635" w:type="pct"/>
                  <w:shd w:val="clear" w:color="auto" w:fill="auto"/>
                  <w:vAlign w:val="center"/>
                </w:tcPr>
                <w:p w:rsidR="00FF4C34" w:rsidRPr="00242B31" w:rsidRDefault="00FF4C34" w:rsidP="0009287A">
                  <w:pPr>
                    <w:adjustRightInd w:val="0"/>
                    <w:snapToGrid w:val="0"/>
                    <w:jc w:val="center"/>
                    <w:rPr>
                      <w:rFonts w:eastAsia="黑体"/>
                      <w:b/>
                      <w:szCs w:val="21"/>
                    </w:rPr>
                  </w:pPr>
                  <w:r w:rsidRPr="00242B31">
                    <w:rPr>
                      <w:rFonts w:eastAsia="黑体"/>
                      <w:b/>
                      <w:szCs w:val="21"/>
                    </w:rPr>
                    <w:t>超标倍数</w:t>
                  </w:r>
                </w:p>
              </w:tc>
            </w:tr>
            <w:tr w:rsidR="00242B31" w:rsidRPr="00242B31" w:rsidTr="00FF4C34">
              <w:trPr>
                <w:trHeight w:val="82"/>
              </w:trPr>
              <w:tc>
                <w:tcPr>
                  <w:tcW w:w="1195" w:type="pct"/>
                  <w:shd w:val="clear" w:color="auto" w:fill="auto"/>
                  <w:vAlign w:val="center"/>
                </w:tcPr>
                <w:p w:rsidR="00FF4C34" w:rsidRPr="00242B31" w:rsidRDefault="00FF4C34" w:rsidP="0009287A">
                  <w:pPr>
                    <w:snapToGrid w:val="0"/>
                    <w:contextualSpacing/>
                    <w:jc w:val="center"/>
                    <w:rPr>
                      <w:rFonts w:eastAsiaTheme="minorEastAsia"/>
                      <w:szCs w:val="21"/>
                    </w:rPr>
                  </w:pPr>
                  <w:r w:rsidRPr="00242B31">
                    <w:rPr>
                      <w:rFonts w:eastAsiaTheme="minorEastAsia"/>
                      <w:szCs w:val="21"/>
                    </w:rPr>
                    <w:t>pH</w:t>
                  </w:r>
                </w:p>
              </w:tc>
              <w:tc>
                <w:tcPr>
                  <w:tcW w:w="634" w:type="pct"/>
                  <w:shd w:val="clear" w:color="auto" w:fill="auto"/>
                  <w:vAlign w:val="center"/>
                </w:tcPr>
                <w:p w:rsidR="00FF4C34" w:rsidRPr="00242B31" w:rsidRDefault="00FF4C34" w:rsidP="0009287A">
                  <w:pPr>
                    <w:snapToGrid w:val="0"/>
                    <w:contextualSpacing/>
                    <w:jc w:val="center"/>
                    <w:rPr>
                      <w:szCs w:val="21"/>
                    </w:rPr>
                  </w:pPr>
                  <w:r w:rsidRPr="00242B31">
                    <w:rPr>
                      <w:rFonts w:hint="eastAsia"/>
                      <w:szCs w:val="21"/>
                    </w:rPr>
                    <w:t>7.29</w:t>
                  </w:r>
                </w:p>
              </w:tc>
              <w:tc>
                <w:tcPr>
                  <w:tcW w:w="633" w:type="pct"/>
                  <w:shd w:val="clear" w:color="auto" w:fill="auto"/>
                  <w:vAlign w:val="center"/>
                </w:tcPr>
                <w:p w:rsidR="00FF4C34" w:rsidRPr="00242B31" w:rsidRDefault="00FF4C34" w:rsidP="0009287A">
                  <w:pPr>
                    <w:widowControl/>
                    <w:snapToGrid w:val="0"/>
                    <w:contextualSpacing/>
                    <w:jc w:val="center"/>
                    <w:rPr>
                      <w:rFonts w:eastAsiaTheme="minorEastAsia"/>
                      <w:kern w:val="0"/>
                      <w:szCs w:val="21"/>
                    </w:rPr>
                  </w:pPr>
                  <w:r w:rsidRPr="00242B31">
                    <w:rPr>
                      <w:rFonts w:eastAsiaTheme="minorEastAsia" w:hint="eastAsia"/>
                      <w:kern w:val="0"/>
                      <w:szCs w:val="21"/>
                    </w:rPr>
                    <w:t>0.</w:t>
                  </w:r>
                  <w:r w:rsidRPr="00242B31">
                    <w:rPr>
                      <w:rFonts w:eastAsiaTheme="minorEastAsia"/>
                      <w:kern w:val="0"/>
                      <w:szCs w:val="21"/>
                    </w:rPr>
                    <w:t>15</w:t>
                  </w:r>
                </w:p>
              </w:tc>
              <w:tc>
                <w:tcPr>
                  <w:tcW w:w="635" w:type="pct"/>
                  <w:shd w:val="clear" w:color="auto" w:fill="auto"/>
                  <w:vAlign w:val="center"/>
                </w:tcPr>
                <w:p w:rsidR="00FF4C34" w:rsidRPr="00242B31" w:rsidRDefault="00FF4C34" w:rsidP="0009287A">
                  <w:pPr>
                    <w:widowControl/>
                    <w:snapToGrid w:val="0"/>
                    <w:contextualSpacing/>
                    <w:jc w:val="center"/>
                    <w:rPr>
                      <w:rFonts w:eastAsiaTheme="minorEastAsia"/>
                      <w:kern w:val="0"/>
                      <w:szCs w:val="21"/>
                    </w:rPr>
                  </w:pPr>
                  <w:r w:rsidRPr="00242B31">
                    <w:rPr>
                      <w:rFonts w:eastAsiaTheme="minorEastAsia" w:hint="eastAsia"/>
                      <w:kern w:val="0"/>
                      <w:szCs w:val="21"/>
                    </w:rPr>
                    <w:t>/</w:t>
                  </w:r>
                </w:p>
              </w:tc>
              <w:tc>
                <w:tcPr>
                  <w:tcW w:w="635" w:type="pct"/>
                  <w:shd w:val="clear" w:color="auto" w:fill="auto"/>
                  <w:vAlign w:val="center"/>
                </w:tcPr>
                <w:p w:rsidR="00FF4C34" w:rsidRPr="00242B31" w:rsidRDefault="00FF4C34" w:rsidP="0009287A">
                  <w:pPr>
                    <w:snapToGrid w:val="0"/>
                    <w:contextualSpacing/>
                    <w:jc w:val="center"/>
                    <w:rPr>
                      <w:szCs w:val="21"/>
                    </w:rPr>
                  </w:pPr>
                  <w:r w:rsidRPr="00242B31">
                    <w:rPr>
                      <w:szCs w:val="21"/>
                    </w:rPr>
                    <w:t>7.27</w:t>
                  </w:r>
                </w:p>
              </w:tc>
              <w:tc>
                <w:tcPr>
                  <w:tcW w:w="633" w:type="pct"/>
                  <w:shd w:val="clear" w:color="auto" w:fill="auto"/>
                  <w:vAlign w:val="center"/>
                </w:tcPr>
                <w:p w:rsidR="00FF4C34" w:rsidRPr="00242B31" w:rsidRDefault="00FF4C34" w:rsidP="0009287A">
                  <w:pPr>
                    <w:widowControl/>
                    <w:snapToGrid w:val="0"/>
                    <w:contextualSpacing/>
                    <w:jc w:val="center"/>
                    <w:rPr>
                      <w:rFonts w:eastAsiaTheme="minorEastAsia"/>
                      <w:kern w:val="0"/>
                      <w:szCs w:val="21"/>
                    </w:rPr>
                  </w:pPr>
                  <w:r w:rsidRPr="00242B31">
                    <w:rPr>
                      <w:rFonts w:eastAsiaTheme="minorEastAsia" w:hint="eastAsia"/>
                      <w:kern w:val="0"/>
                      <w:szCs w:val="21"/>
                    </w:rPr>
                    <w:t>0.</w:t>
                  </w:r>
                  <w:r w:rsidRPr="00242B31">
                    <w:rPr>
                      <w:rFonts w:eastAsiaTheme="minorEastAsia"/>
                      <w:kern w:val="0"/>
                      <w:szCs w:val="21"/>
                    </w:rPr>
                    <w:t>14</w:t>
                  </w:r>
                </w:p>
              </w:tc>
              <w:tc>
                <w:tcPr>
                  <w:tcW w:w="635" w:type="pct"/>
                  <w:shd w:val="clear" w:color="auto" w:fill="auto"/>
                  <w:vAlign w:val="center"/>
                </w:tcPr>
                <w:p w:rsidR="00FF4C34" w:rsidRPr="00242B31" w:rsidRDefault="00FF4C34" w:rsidP="0009287A">
                  <w:pPr>
                    <w:widowControl/>
                    <w:snapToGrid w:val="0"/>
                    <w:contextualSpacing/>
                    <w:jc w:val="center"/>
                    <w:rPr>
                      <w:rFonts w:eastAsiaTheme="minorEastAsia"/>
                      <w:kern w:val="0"/>
                      <w:szCs w:val="21"/>
                    </w:rPr>
                  </w:pPr>
                  <w:r w:rsidRPr="00242B31">
                    <w:rPr>
                      <w:rFonts w:eastAsiaTheme="minorEastAsia" w:hint="eastAsia"/>
                      <w:kern w:val="0"/>
                      <w:szCs w:val="21"/>
                    </w:rPr>
                    <w:t>/</w:t>
                  </w:r>
                </w:p>
              </w:tc>
            </w:tr>
            <w:tr w:rsidR="00242B31" w:rsidRPr="00242B31" w:rsidTr="00FF4C34">
              <w:trPr>
                <w:trHeight w:val="82"/>
              </w:trPr>
              <w:tc>
                <w:tcPr>
                  <w:tcW w:w="1195" w:type="pct"/>
                  <w:shd w:val="clear" w:color="auto" w:fill="auto"/>
                  <w:vAlign w:val="center"/>
                </w:tcPr>
                <w:p w:rsidR="00FF4C34" w:rsidRPr="00242B31" w:rsidRDefault="00FF4C34" w:rsidP="0009287A">
                  <w:pPr>
                    <w:snapToGrid w:val="0"/>
                    <w:contextualSpacing/>
                    <w:jc w:val="center"/>
                    <w:rPr>
                      <w:rFonts w:eastAsiaTheme="minorEastAsia"/>
                      <w:szCs w:val="21"/>
                    </w:rPr>
                  </w:pPr>
                  <w:r w:rsidRPr="00242B31">
                    <w:rPr>
                      <w:rFonts w:eastAsiaTheme="minorEastAsia"/>
                      <w:szCs w:val="21"/>
                    </w:rPr>
                    <w:t>SS</w:t>
                  </w:r>
                </w:p>
              </w:tc>
              <w:tc>
                <w:tcPr>
                  <w:tcW w:w="634" w:type="pct"/>
                  <w:shd w:val="clear" w:color="auto" w:fill="auto"/>
                  <w:vAlign w:val="center"/>
                </w:tcPr>
                <w:p w:rsidR="00FF4C34" w:rsidRPr="00242B31" w:rsidRDefault="00FF4C34" w:rsidP="0009287A">
                  <w:pPr>
                    <w:snapToGrid w:val="0"/>
                    <w:contextualSpacing/>
                    <w:jc w:val="center"/>
                    <w:rPr>
                      <w:szCs w:val="21"/>
                    </w:rPr>
                  </w:pPr>
                  <w:r w:rsidRPr="00242B31">
                    <w:rPr>
                      <w:szCs w:val="21"/>
                    </w:rPr>
                    <w:t>31</w:t>
                  </w:r>
                </w:p>
              </w:tc>
              <w:tc>
                <w:tcPr>
                  <w:tcW w:w="633" w:type="pct"/>
                  <w:shd w:val="clear" w:color="auto" w:fill="auto"/>
                  <w:vAlign w:val="center"/>
                </w:tcPr>
                <w:p w:rsidR="00FF4C34" w:rsidRPr="00242B31" w:rsidRDefault="00FF4C34" w:rsidP="0009287A">
                  <w:pPr>
                    <w:widowControl/>
                    <w:snapToGrid w:val="0"/>
                    <w:contextualSpacing/>
                    <w:jc w:val="center"/>
                    <w:rPr>
                      <w:rFonts w:eastAsiaTheme="minorEastAsia"/>
                      <w:kern w:val="0"/>
                      <w:szCs w:val="21"/>
                    </w:rPr>
                  </w:pPr>
                  <w:r w:rsidRPr="00242B31">
                    <w:rPr>
                      <w:rFonts w:eastAsiaTheme="minorEastAsia" w:hint="eastAsia"/>
                      <w:kern w:val="0"/>
                      <w:szCs w:val="21"/>
                    </w:rPr>
                    <w:t>/</w:t>
                  </w:r>
                </w:p>
              </w:tc>
              <w:tc>
                <w:tcPr>
                  <w:tcW w:w="635" w:type="pct"/>
                  <w:shd w:val="clear" w:color="auto" w:fill="auto"/>
                  <w:vAlign w:val="center"/>
                </w:tcPr>
                <w:p w:rsidR="00FF4C34" w:rsidRPr="00242B31" w:rsidRDefault="00FF4C34" w:rsidP="0009287A">
                  <w:pPr>
                    <w:widowControl/>
                    <w:snapToGrid w:val="0"/>
                    <w:contextualSpacing/>
                    <w:jc w:val="center"/>
                    <w:rPr>
                      <w:rFonts w:eastAsiaTheme="minorEastAsia"/>
                      <w:kern w:val="0"/>
                      <w:szCs w:val="21"/>
                    </w:rPr>
                  </w:pPr>
                  <w:r w:rsidRPr="00242B31">
                    <w:rPr>
                      <w:rFonts w:eastAsiaTheme="minorEastAsia" w:hint="eastAsia"/>
                      <w:kern w:val="0"/>
                      <w:szCs w:val="21"/>
                    </w:rPr>
                    <w:t>/</w:t>
                  </w:r>
                </w:p>
              </w:tc>
              <w:tc>
                <w:tcPr>
                  <w:tcW w:w="635" w:type="pct"/>
                  <w:shd w:val="clear" w:color="auto" w:fill="auto"/>
                  <w:vAlign w:val="center"/>
                </w:tcPr>
                <w:p w:rsidR="00FF4C34" w:rsidRPr="00242B31" w:rsidRDefault="00FF4C34" w:rsidP="0009287A">
                  <w:pPr>
                    <w:snapToGrid w:val="0"/>
                    <w:contextualSpacing/>
                    <w:jc w:val="center"/>
                    <w:rPr>
                      <w:szCs w:val="21"/>
                    </w:rPr>
                  </w:pPr>
                  <w:r w:rsidRPr="00242B31">
                    <w:rPr>
                      <w:szCs w:val="21"/>
                    </w:rPr>
                    <w:t>42</w:t>
                  </w:r>
                </w:p>
              </w:tc>
              <w:tc>
                <w:tcPr>
                  <w:tcW w:w="633" w:type="pct"/>
                  <w:shd w:val="clear" w:color="auto" w:fill="auto"/>
                  <w:vAlign w:val="center"/>
                </w:tcPr>
                <w:p w:rsidR="00FF4C34" w:rsidRPr="00242B31" w:rsidRDefault="00FF4C34" w:rsidP="0009287A">
                  <w:pPr>
                    <w:widowControl/>
                    <w:snapToGrid w:val="0"/>
                    <w:contextualSpacing/>
                    <w:jc w:val="center"/>
                    <w:rPr>
                      <w:rFonts w:eastAsiaTheme="minorEastAsia"/>
                      <w:kern w:val="0"/>
                      <w:szCs w:val="21"/>
                    </w:rPr>
                  </w:pPr>
                  <w:r w:rsidRPr="00242B31">
                    <w:rPr>
                      <w:rFonts w:eastAsiaTheme="minorEastAsia" w:hint="eastAsia"/>
                      <w:kern w:val="0"/>
                      <w:szCs w:val="21"/>
                    </w:rPr>
                    <w:t>/</w:t>
                  </w:r>
                </w:p>
              </w:tc>
              <w:tc>
                <w:tcPr>
                  <w:tcW w:w="635" w:type="pct"/>
                  <w:shd w:val="clear" w:color="auto" w:fill="auto"/>
                  <w:vAlign w:val="center"/>
                </w:tcPr>
                <w:p w:rsidR="00FF4C34" w:rsidRPr="00242B31" w:rsidRDefault="00FF4C34" w:rsidP="0009287A">
                  <w:pPr>
                    <w:widowControl/>
                    <w:snapToGrid w:val="0"/>
                    <w:contextualSpacing/>
                    <w:jc w:val="center"/>
                    <w:rPr>
                      <w:rFonts w:eastAsiaTheme="minorEastAsia"/>
                      <w:kern w:val="0"/>
                      <w:szCs w:val="21"/>
                    </w:rPr>
                  </w:pPr>
                  <w:r w:rsidRPr="00242B31">
                    <w:rPr>
                      <w:rFonts w:eastAsiaTheme="minorEastAsia" w:hint="eastAsia"/>
                      <w:kern w:val="0"/>
                      <w:szCs w:val="21"/>
                    </w:rPr>
                    <w:t>/</w:t>
                  </w:r>
                </w:p>
              </w:tc>
            </w:tr>
            <w:tr w:rsidR="00242B31" w:rsidRPr="00242B31" w:rsidTr="00FF4C34">
              <w:trPr>
                <w:trHeight w:val="82"/>
              </w:trPr>
              <w:tc>
                <w:tcPr>
                  <w:tcW w:w="1195" w:type="pct"/>
                  <w:shd w:val="clear" w:color="auto" w:fill="auto"/>
                  <w:vAlign w:val="center"/>
                </w:tcPr>
                <w:p w:rsidR="00FF4C34" w:rsidRPr="00242B31" w:rsidRDefault="00FF4C34" w:rsidP="0009287A">
                  <w:pPr>
                    <w:snapToGrid w:val="0"/>
                    <w:contextualSpacing/>
                    <w:jc w:val="center"/>
                    <w:rPr>
                      <w:rFonts w:eastAsiaTheme="minorEastAsia"/>
                      <w:szCs w:val="21"/>
                    </w:rPr>
                  </w:pPr>
                  <w:r w:rsidRPr="00242B31">
                    <w:rPr>
                      <w:rFonts w:eastAsiaTheme="minorEastAsia"/>
                      <w:szCs w:val="21"/>
                    </w:rPr>
                    <w:t>COD</w:t>
                  </w:r>
                </w:p>
              </w:tc>
              <w:tc>
                <w:tcPr>
                  <w:tcW w:w="634" w:type="pct"/>
                  <w:shd w:val="clear" w:color="auto" w:fill="auto"/>
                  <w:vAlign w:val="center"/>
                </w:tcPr>
                <w:p w:rsidR="00FF4C34" w:rsidRPr="00242B31" w:rsidRDefault="00FF4C34" w:rsidP="0009287A">
                  <w:pPr>
                    <w:snapToGrid w:val="0"/>
                    <w:contextualSpacing/>
                    <w:jc w:val="center"/>
                    <w:rPr>
                      <w:szCs w:val="21"/>
                    </w:rPr>
                  </w:pPr>
                  <w:r w:rsidRPr="00242B31">
                    <w:rPr>
                      <w:szCs w:val="21"/>
                    </w:rPr>
                    <w:t>18.7</w:t>
                  </w:r>
                </w:p>
              </w:tc>
              <w:tc>
                <w:tcPr>
                  <w:tcW w:w="633" w:type="pct"/>
                  <w:shd w:val="clear" w:color="auto" w:fill="auto"/>
                  <w:vAlign w:val="center"/>
                </w:tcPr>
                <w:p w:rsidR="00FF4C34" w:rsidRPr="00242B31" w:rsidRDefault="00FF4C34" w:rsidP="0009287A">
                  <w:pPr>
                    <w:widowControl/>
                    <w:snapToGrid w:val="0"/>
                    <w:contextualSpacing/>
                    <w:jc w:val="center"/>
                    <w:rPr>
                      <w:rFonts w:eastAsiaTheme="minorEastAsia"/>
                      <w:kern w:val="0"/>
                      <w:szCs w:val="21"/>
                    </w:rPr>
                  </w:pPr>
                  <w:r w:rsidRPr="00242B31">
                    <w:rPr>
                      <w:rFonts w:eastAsiaTheme="minorEastAsia" w:hint="eastAsia"/>
                      <w:kern w:val="0"/>
                      <w:szCs w:val="21"/>
                    </w:rPr>
                    <w:t>0.</w:t>
                  </w:r>
                  <w:r w:rsidRPr="00242B31">
                    <w:rPr>
                      <w:rFonts w:eastAsiaTheme="minorEastAsia"/>
                      <w:kern w:val="0"/>
                      <w:szCs w:val="21"/>
                    </w:rPr>
                    <w:t>94</w:t>
                  </w:r>
                </w:p>
              </w:tc>
              <w:tc>
                <w:tcPr>
                  <w:tcW w:w="635" w:type="pct"/>
                  <w:shd w:val="clear" w:color="auto" w:fill="auto"/>
                  <w:vAlign w:val="center"/>
                </w:tcPr>
                <w:p w:rsidR="00FF4C34" w:rsidRPr="00242B31" w:rsidRDefault="00FF4C34" w:rsidP="0009287A">
                  <w:pPr>
                    <w:widowControl/>
                    <w:snapToGrid w:val="0"/>
                    <w:contextualSpacing/>
                    <w:jc w:val="center"/>
                    <w:rPr>
                      <w:rFonts w:eastAsiaTheme="minorEastAsia"/>
                      <w:kern w:val="0"/>
                      <w:szCs w:val="21"/>
                    </w:rPr>
                  </w:pPr>
                  <w:r w:rsidRPr="00242B31">
                    <w:rPr>
                      <w:rFonts w:eastAsiaTheme="minorEastAsia" w:hint="eastAsia"/>
                      <w:kern w:val="0"/>
                      <w:szCs w:val="21"/>
                    </w:rPr>
                    <w:t>/</w:t>
                  </w:r>
                </w:p>
              </w:tc>
              <w:tc>
                <w:tcPr>
                  <w:tcW w:w="635" w:type="pct"/>
                  <w:shd w:val="clear" w:color="auto" w:fill="auto"/>
                  <w:vAlign w:val="center"/>
                </w:tcPr>
                <w:p w:rsidR="00FF4C34" w:rsidRPr="00242B31" w:rsidRDefault="00FF4C34" w:rsidP="0009287A">
                  <w:pPr>
                    <w:snapToGrid w:val="0"/>
                    <w:contextualSpacing/>
                    <w:jc w:val="center"/>
                    <w:rPr>
                      <w:szCs w:val="21"/>
                    </w:rPr>
                  </w:pPr>
                  <w:r w:rsidRPr="00242B31">
                    <w:rPr>
                      <w:szCs w:val="21"/>
                    </w:rPr>
                    <w:t>16.9</w:t>
                  </w:r>
                </w:p>
              </w:tc>
              <w:tc>
                <w:tcPr>
                  <w:tcW w:w="633" w:type="pct"/>
                  <w:shd w:val="clear" w:color="auto" w:fill="auto"/>
                  <w:vAlign w:val="center"/>
                </w:tcPr>
                <w:p w:rsidR="00FF4C34" w:rsidRPr="00242B31" w:rsidRDefault="00FF4C34" w:rsidP="0009287A">
                  <w:pPr>
                    <w:widowControl/>
                    <w:snapToGrid w:val="0"/>
                    <w:contextualSpacing/>
                    <w:jc w:val="center"/>
                    <w:rPr>
                      <w:rFonts w:eastAsiaTheme="minorEastAsia"/>
                      <w:kern w:val="0"/>
                      <w:szCs w:val="21"/>
                    </w:rPr>
                  </w:pPr>
                  <w:r w:rsidRPr="00242B31">
                    <w:rPr>
                      <w:rFonts w:eastAsiaTheme="minorEastAsia" w:hint="eastAsia"/>
                      <w:kern w:val="0"/>
                      <w:szCs w:val="21"/>
                    </w:rPr>
                    <w:t>0.</w:t>
                  </w:r>
                  <w:r w:rsidRPr="00242B31">
                    <w:rPr>
                      <w:rFonts w:eastAsiaTheme="minorEastAsia"/>
                      <w:kern w:val="0"/>
                      <w:szCs w:val="21"/>
                    </w:rPr>
                    <w:t>85</w:t>
                  </w:r>
                </w:p>
              </w:tc>
              <w:tc>
                <w:tcPr>
                  <w:tcW w:w="635" w:type="pct"/>
                  <w:shd w:val="clear" w:color="auto" w:fill="auto"/>
                  <w:vAlign w:val="center"/>
                </w:tcPr>
                <w:p w:rsidR="00FF4C34" w:rsidRPr="00242B31" w:rsidRDefault="00FF4C34" w:rsidP="0009287A">
                  <w:pPr>
                    <w:widowControl/>
                    <w:snapToGrid w:val="0"/>
                    <w:contextualSpacing/>
                    <w:jc w:val="center"/>
                    <w:rPr>
                      <w:rFonts w:eastAsiaTheme="minorEastAsia"/>
                      <w:kern w:val="0"/>
                      <w:szCs w:val="21"/>
                    </w:rPr>
                  </w:pPr>
                  <w:r w:rsidRPr="00242B31">
                    <w:rPr>
                      <w:rFonts w:eastAsiaTheme="minorEastAsia" w:hint="eastAsia"/>
                      <w:kern w:val="0"/>
                      <w:szCs w:val="21"/>
                    </w:rPr>
                    <w:t>/</w:t>
                  </w:r>
                </w:p>
              </w:tc>
            </w:tr>
            <w:tr w:rsidR="00242B31" w:rsidRPr="00242B31" w:rsidTr="00FF4C34">
              <w:trPr>
                <w:trHeight w:val="192"/>
              </w:trPr>
              <w:tc>
                <w:tcPr>
                  <w:tcW w:w="1195" w:type="pct"/>
                  <w:shd w:val="clear" w:color="auto" w:fill="auto"/>
                  <w:vAlign w:val="center"/>
                </w:tcPr>
                <w:p w:rsidR="00FF4C34" w:rsidRPr="00242B31" w:rsidRDefault="00FF4C34" w:rsidP="0009287A">
                  <w:pPr>
                    <w:snapToGrid w:val="0"/>
                    <w:contextualSpacing/>
                    <w:jc w:val="center"/>
                    <w:rPr>
                      <w:rFonts w:eastAsiaTheme="minorEastAsia"/>
                      <w:szCs w:val="21"/>
                    </w:rPr>
                  </w:pPr>
                  <w:r w:rsidRPr="00242B31">
                    <w:rPr>
                      <w:rFonts w:eastAsiaTheme="minorEastAsia"/>
                      <w:szCs w:val="21"/>
                    </w:rPr>
                    <w:t>BOD</w:t>
                  </w:r>
                  <w:r w:rsidRPr="00242B31">
                    <w:rPr>
                      <w:rFonts w:eastAsiaTheme="minorEastAsia"/>
                      <w:szCs w:val="21"/>
                      <w:vertAlign w:val="subscript"/>
                    </w:rPr>
                    <w:t>5</w:t>
                  </w:r>
                </w:p>
              </w:tc>
              <w:tc>
                <w:tcPr>
                  <w:tcW w:w="634" w:type="pct"/>
                  <w:shd w:val="clear" w:color="auto" w:fill="auto"/>
                  <w:vAlign w:val="center"/>
                </w:tcPr>
                <w:p w:rsidR="00FF4C34" w:rsidRPr="00242B31" w:rsidRDefault="00FF4C34" w:rsidP="0009287A">
                  <w:pPr>
                    <w:snapToGrid w:val="0"/>
                    <w:contextualSpacing/>
                    <w:jc w:val="center"/>
                    <w:rPr>
                      <w:szCs w:val="21"/>
                    </w:rPr>
                  </w:pPr>
                  <w:r w:rsidRPr="00242B31">
                    <w:rPr>
                      <w:szCs w:val="21"/>
                    </w:rPr>
                    <w:t>3.63</w:t>
                  </w:r>
                </w:p>
              </w:tc>
              <w:tc>
                <w:tcPr>
                  <w:tcW w:w="633" w:type="pct"/>
                  <w:shd w:val="clear" w:color="auto" w:fill="auto"/>
                  <w:vAlign w:val="center"/>
                </w:tcPr>
                <w:p w:rsidR="00FF4C34" w:rsidRPr="00242B31" w:rsidRDefault="00FF4C34" w:rsidP="0009287A">
                  <w:pPr>
                    <w:snapToGrid w:val="0"/>
                    <w:contextualSpacing/>
                    <w:jc w:val="center"/>
                    <w:rPr>
                      <w:rFonts w:eastAsiaTheme="minorEastAsia"/>
                      <w:szCs w:val="21"/>
                    </w:rPr>
                  </w:pPr>
                  <w:r w:rsidRPr="00242B31">
                    <w:rPr>
                      <w:rFonts w:eastAsiaTheme="minorEastAsia" w:hint="eastAsia"/>
                      <w:szCs w:val="21"/>
                    </w:rPr>
                    <w:t>0.</w:t>
                  </w:r>
                  <w:r w:rsidRPr="00242B31">
                    <w:rPr>
                      <w:rFonts w:eastAsiaTheme="minorEastAsia"/>
                      <w:szCs w:val="21"/>
                    </w:rPr>
                    <w:t>91</w:t>
                  </w:r>
                </w:p>
              </w:tc>
              <w:tc>
                <w:tcPr>
                  <w:tcW w:w="635" w:type="pct"/>
                  <w:shd w:val="clear" w:color="auto" w:fill="auto"/>
                  <w:vAlign w:val="center"/>
                </w:tcPr>
                <w:p w:rsidR="00FF4C34" w:rsidRPr="00242B31" w:rsidRDefault="00FF4C34" w:rsidP="0009287A">
                  <w:pPr>
                    <w:snapToGrid w:val="0"/>
                    <w:contextualSpacing/>
                    <w:jc w:val="center"/>
                    <w:rPr>
                      <w:rFonts w:eastAsiaTheme="minorEastAsia"/>
                      <w:szCs w:val="21"/>
                    </w:rPr>
                  </w:pPr>
                  <w:r w:rsidRPr="00242B31">
                    <w:rPr>
                      <w:rFonts w:eastAsiaTheme="minorEastAsia" w:hint="eastAsia"/>
                      <w:szCs w:val="21"/>
                    </w:rPr>
                    <w:t>/</w:t>
                  </w:r>
                </w:p>
              </w:tc>
              <w:tc>
                <w:tcPr>
                  <w:tcW w:w="635" w:type="pct"/>
                  <w:shd w:val="clear" w:color="auto" w:fill="auto"/>
                  <w:vAlign w:val="center"/>
                </w:tcPr>
                <w:p w:rsidR="00FF4C34" w:rsidRPr="00242B31" w:rsidRDefault="00FF4C34" w:rsidP="0009287A">
                  <w:pPr>
                    <w:snapToGrid w:val="0"/>
                    <w:contextualSpacing/>
                    <w:jc w:val="center"/>
                    <w:rPr>
                      <w:szCs w:val="21"/>
                    </w:rPr>
                  </w:pPr>
                  <w:r w:rsidRPr="00242B31">
                    <w:rPr>
                      <w:szCs w:val="21"/>
                    </w:rPr>
                    <w:t>3.40</w:t>
                  </w:r>
                </w:p>
              </w:tc>
              <w:tc>
                <w:tcPr>
                  <w:tcW w:w="633" w:type="pct"/>
                  <w:shd w:val="clear" w:color="auto" w:fill="auto"/>
                  <w:vAlign w:val="center"/>
                </w:tcPr>
                <w:p w:rsidR="00FF4C34" w:rsidRPr="00242B31" w:rsidRDefault="00FF4C34" w:rsidP="0009287A">
                  <w:pPr>
                    <w:widowControl/>
                    <w:snapToGrid w:val="0"/>
                    <w:contextualSpacing/>
                    <w:jc w:val="center"/>
                    <w:rPr>
                      <w:rFonts w:eastAsiaTheme="minorEastAsia"/>
                      <w:kern w:val="0"/>
                      <w:szCs w:val="21"/>
                    </w:rPr>
                  </w:pPr>
                  <w:r w:rsidRPr="00242B31">
                    <w:rPr>
                      <w:rFonts w:eastAsiaTheme="minorEastAsia" w:hint="eastAsia"/>
                      <w:kern w:val="0"/>
                      <w:szCs w:val="21"/>
                    </w:rPr>
                    <w:t>0.</w:t>
                  </w:r>
                  <w:r w:rsidRPr="00242B31">
                    <w:rPr>
                      <w:rFonts w:eastAsiaTheme="minorEastAsia"/>
                      <w:kern w:val="0"/>
                      <w:szCs w:val="21"/>
                    </w:rPr>
                    <w:t>85</w:t>
                  </w:r>
                </w:p>
              </w:tc>
              <w:tc>
                <w:tcPr>
                  <w:tcW w:w="635" w:type="pct"/>
                  <w:shd w:val="clear" w:color="auto" w:fill="auto"/>
                  <w:vAlign w:val="center"/>
                </w:tcPr>
                <w:p w:rsidR="00FF4C34" w:rsidRPr="00242B31" w:rsidRDefault="00FF4C34" w:rsidP="0009287A">
                  <w:pPr>
                    <w:widowControl/>
                    <w:snapToGrid w:val="0"/>
                    <w:contextualSpacing/>
                    <w:jc w:val="center"/>
                    <w:rPr>
                      <w:rFonts w:eastAsiaTheme="minorEastAsia"/>
                      <w:kern w:val="0"/>
                      <w:szCs w:val="21"/>
                    </w:rPr>
                  </w:pPr>
                  <w:r w:rsidRPr="00242B31">
                    <w:rPr>
                      <w:rFonts w:eastAsiaTheme="minorEastAsia" w:hint="eastAsia"/>
                      <w:kern w:val="0"/>
                      <w:szCs w:val="21"/>
                    </w:rPr>
                    <w:t>/</w:t>
                  </w:r>
                </w:p>
              </w:tc>
            </w:tr>
            <w:tr w:rsidR="00242B31" w:rsidRPr="00242B31" w:rsidTr="00FF4C34">
              <w:trPr>
                <w:trHeight w:val="124"/>
              </w:trPr>
              <w:tc>
                <w:tcPr>
                  <w:tcW w:w="1195" w:type="pct"/>
                  <w:shd w:val="clear" w:color="auto" w:fill="auto"/>
                  <w:vAlign w:val="center"/>
                </w:tcPr>
                <w:p w:rsidR="00FF4C34" w:rsidRPr="00242B31" w:rsidRDefault="00FF4C34" w:rsidP="0009287A">
                  <w:pPr>
                    <w:snapToGrid w:val="0"/>
                    <w:contextualSpacing/>
                    <w:jc w:val="center"/>
                    <w:rPr>
                      <w:rFonts w:eastAsiaTheme="minorEastAsia"/>
                      <w:szCs w:val="21"/>
                    </w:rPr>
                  </w:pPr>
                  <w:r w:rsidRPr="00242B31">
                    <w:rPr>
                      <w:rFonts w:eastAsiaTheme="minorEastAsia"/>
                      <w:szCs w:val="21"/>
                    </w:rPr>
                    <w:t>氨氮</w:t>
                  </w:r>
                </w:p>
              </w:tc>
              <w:tc>
                <w:tcPr>
                  <w:tcW w:w="634" w:type="pct"/>
                  <w:shd w:val="clear" w:color="auto" w:fill="auto"/>
                  <w:vAlign w:val="center"/>
                </w:tcPr>
                <w:p w:rsidR="00FF4C34" w:rsidRPr="00242B31" w:rsidRDefault="00FF4C34" w:rsidP="0009287A">
                  <w:pPr>
                    <w:snapToGrid w:val="0"/>
                    <w:contextualSpacing/>
                    <w:jc w:val="center"/>
                    <w:rPr>
                      <w:spacing w:val="-2"/>
                      <w:szCs w:val="21"/>
                    </w:rPr>
                  </w:pPr>
                  <w:r w:rsidRPr="00242B31">
                    <w:rPr>
                      <w:rFonts w:hint="eastAsia"/>
                      <w:spacing w:val="-2"/>
                      <w:szCs w:val="21"/>
                    </w:rPr>
                    <w:t>0.</w:t>
                  </w:r>
                  <w:r w:rsidRPr="00242B31">
                    <w:rPr>
                      <w:spacing w:val="-2"/>
                      <w:szCs w:val="21"/>
                    </w:rPr>
                    <w:t>784</w:t>
                  </w:r>
                </w:p>
              </w:tc>
              <w:tc>
                <w:tcPr>
                  <w:tcW w:w="633" w:type="pct"/>
                  <w:shd w:val="clear" w:color="auto" w:fill="auto"/>
                  <w:vAlign w:val="center"/>
                </w:tcPr>
                <w:p w:rsidR="00FF4C34" w:rsidRPr="00242B31" w:rsidRDefault="00FF4C34" w:rsidP="0009287A">
                  <w:pPr>
                    <w:widowControl/>
                    <w:snapToGrid w:val="0"/>
                    <w:contextualSpacing/>
                    <w:jc w:val="center"/>
                    <w:rPr>
                      <w:rFonts w:eastAsiaTheme="minorEastAsia"/>
                      <w:kern w:val="0"/>
                      <w:szCs w:val="21"/>
                    </w:rPr>
                  </w:pPr>
                  <w:r w:rsidRPr="00242B31">
                    <w:rPr>
                      <w:rFonts w:eastAsiaTheme="minorEastAsia" w:hint="eastAsia"/>
                      <w:kern w:val="0"/>
                      <w:szCs w:val="21"/>
                    </w:rPr>
                    <w:t>0.</w:t>
                  </w:r>
                  <w:r w:rsidRPr="00242B31">
                    <w:rPr>
                      <w:rFonts w:eastAsiaTheme="minorEastAsia"/>
                      <w:kern w:val="0"/>
                      <w:szCs w:val="21"/>
                    </w:rPr>
                    <w:t>78</w:t>
                  </w:r>
                </w:p>
              </w:tc>
              <w:tc>
                <w:tcPr>
                  <w:tcW w:w="635" w:type="pct"/>
                  <w:shd w:val="clear" w:color="auto" w:fill="auto"/>
                  <w:vAlign w:val="center"/>
                </w:tcPr>
                <w:p w:rsidR="00FF4C34" w:rsidRPr="00242B31" w:rsidRDefault="00FF4C34" w:rsidP="0009287A">
                  <w:pPr>
                    <w:widowControl/>
                    <w:snapToGrid w:val="0"/>
                    <w:contextualSpacing/>
                    <w:jc w:val="center"/>
                    <w:rPr>
                      <w:rFonts w:eastAsiaTheme="minorEastAsia"/>
                      <w:kern w:val="0"/>
                      <w:szCs w:val="21"/>
                    </w:rPr>
                  </w:pPr>
                  <w:r w:rsidRPr="00242B31">
                    <w:rPr>
                      <w:rFonts w:eastAsiaTheme="minorEastAsia" w:hint="eastAsia"/>
                      <w:kern w:val="0"/>
                      <w:szCs w:val="21"/>
                    </w:rPr>
                    <w:t>/</w:t>
                  </w:r>
                </w:p>
              </w:tc>
              <w:tc>
                <w:tcPr>
                  <w:tcW w:w="635" w:type="pct"/>
                  <w:shd w:val="clear" w:color="auto" w:fill="auto"/>
                  <w:vAlign w:val="center"/>
                </w:tcPr>
                <w:p w:rsidR="00FF4C34" w:rsidRPr="00242B31" w:rsidRDefault="00FF4C34" w:rsidP="0009287A">
                  <w:pPr>
                    <w:snapToGrid w:val="0"/>
                    <w:contextualSpacing/>
                    <w:jc w:val="center"/>
                    <w:rPr>
                      <w:spacing w:val="-2"/>
                      <w:szCs w:val="21"/>
                    </w:rPr>
                  </w:pPr>
                  <w:r w:rsidRPr="00242B31">
                    <w:rPr>
                      <w:rFonts w:hint="eastAsia"/>
                      <w:spacing w:val="-2"/>
                      <w:szCs w:val="21"/>
                    </w:rPr>
                    <w:t>0.</w:t>
                  </w:r>
                  <w:r w:rsidRPr="00242B31">
                    <w:rPr>
                      <w:spacing w:val="-2"/>
                      <w:szCs w:val="21"/>
                    </w:rPr>
                    <w:t>887</w:t>
                  </w:r>
                </w:p>
              </w:tc>
              <w:tc>
                <w:tcPr>
                  <w:tcW w:w="633" w:type="pct"/>
                  <w:shd w:val="clear" w:color="auto" w:fill="auto"/>
                  <w:vAlign w:val="center"/>
                </w:tcPr>
                <w:p w:rsidR="00FF4C34" w:rsidRPr="00242B31" w:rsidRDefault="00FF4C34" w:rsidP="0009287A">
                  <w:pPr>
                    <w:widowControl/>
                    <w:snapToGrid w:val="0"/>
                    <w:contextualSpacing/>
                    <w:jc w:val="center"/>
                    <w:rPr>
                      <w:rFonts w:eastAsiaTheme="minorEastAsia"/>
                      <w:kern w:val="0"/>
                      <w:szCs w:val="21"/>
                    </w:rPr>
                  </w:pPr>
                  <w:r w:rsidRPr="00242B31">
                    <w:rPr>
                      <w:rFonts w:eastAsiaTheme="minorEastAsia" w:hint="eastAsia"/>
                      <w:kern w:val="0"/>
                      <w:szCs w:val="21"/>
                    </w:rPr>
                    <w:t>0.</w:t>
                  </w:r>
                  <w:r w:rsidRPr="00242B31">
                    <w:rPr>
                      <w:rFonts w:eastAsiaTheme="minorEastAsia"/>
                      <w:kern w:val="0"/>
                      <w:szCs w:val="21"/>
                    </w:rPr>
                    <w:t>89</w:t>
                  </w:r>
                </w:p>
              </w:tc>
              <w:tc>
                <w:tcPr>
                  <w:tcW w:w="635" w:type="pct"/>
                  <w:shd w:val="clear" w:color="auto" w:fill="auto"/>
                  <w:vAlign w:val="center"/>
                </w:tcPr>
                <w:p w:rsidR="00FF4C34" w:rsidRPr="00242B31" w:rsidRDefault="00FF4C34" w:rsidP="0009287A">
                  <w:pPr>
                    <w:widowControl/>
                    <w:snapToGrid w:val="0"/>
                    <w:contextualSpacing/>
                    <w:jc w:val="center"/>
                    <w:rPr>
                      <w:rFonts w:eastAsiaTheme="minorEastAsia"/>
                      <w:kern w:val="0"/>
                      <w:szCs w:val="21"/>
                    </w:rPr>
                  </w:pPr>
                  <w:r w:rsidRPr="00242B31">
                    <w:rPr>
                      <w:rFonts w:eastAsiaTheme="minorEastAsia" w:hint="eastAsia"/>
                      <w:kern w:val="0"/>
                      <w:szCs w:val="21"/>
                    </w:rPr>
                    <w:t>/</w:t>
                  </w:r>
                </w:p>
              </w:tc>
            </w:tr>
          </w:tbl>
          <w:p w:rsidR="005E6B68" w:rsidRPr="00242B31" w:rsidRDefault="005E6B68" w:rsidP="005E6B68">
            <w:pPr>
              <w:snapToGrid w:val="0"/>
              <w:spacing w:line="360" w:lineRule="auto"/>
              <w:ind w:firstLineChars="200" w:firstLine="485"/>
              <w:rPr>
                <w:sz w:val="24"/>
              </w:rPr>
            </w:pPr>
            <w:r w:rsidRPr="00242B31">
              <w:rPr>
                <w:sz w:val="24"/>
              </w:rPr>
              <w:t>由表</w:t>
            </w:r>
            <w:r w:rsidRPr="00242B31">
              <w:rPr>
                <w:sz w:val="24"/>
              </w:rPr>
              <w:t>3-5</w:t>
            </w:r>
            <w:r w:rsidRPr="00242B31">
              <w:rPr>
                <w:sz w:val="24"/>
              </w:rPr>
              <w:t>评价结果可知，监测断面中各项监测指标均能达到《地表水环境质量标准》（</w:t>
            </w:r>
            <w:r w:rsidRPr="00242B31">
              <w:rPr>
                <w:sz w:val="24"/>
              </w:rPr>
              <w:t>GB3838-2002</w:t>
            </w:r>
            <w:r w:rsidRPr="00242B31">
              <w:rPr>
                <w:sz w:val="24"/>
              </w:rPr>
              <w:t>）规定的</w:t>
            </w:r>
            <w:r w:rsidRPr="00242B31">
              <w:rPr>
                <w:rFonts w:ascii="宋体" w:hAnsi="宋体" w:cs="宋体" w:hint="eastAsia"/>
                <w:sz w:val="24"/>
              </w:rPr>
              <w:t>Ⅲ</w:t>
            </w:r>
            <w:r w:rsidRPr="00242B31">
              <w:rPr>
                <w:sz w:val="24"/>
              </w:rPr>
              <w:t>类水域标准要求。</w:t>
            </w:r>
            <w:r w:rsidRPr="00242B31">
              <w:rPr>
                <w:bCs/>
                <w:sz w:val="24"/>
              </w:rPr>
              <w:t>监测结果说明项目所在区域</w:t>
            </w:r>
            <w:r w:rsidRPr="00242B31">
              <w:rPr>
                <w:rFonts w:hint="eastAsia"/>
                <w:bCs/>
                <w:sz w:val="24"/>
              </w:rPr>
              <w:t>地表水</w:t>
            </w:r>
            <w:r w:rsidRPr="00242B31">
              <w:rPr>
                <w:bCs/>
                <w:sz w:val="24"/>
              </w:rPr>
              <w:t>环境质量良好。</w:t>
            </w:r>
          </w:p>
          <w:p w:rsidR="00A40750" w:rsidRPr="00242B31" w:rsidRDefault="00A40750" w:rsidP="00534A9E">
            <w:pPr>
              <w:widowControl/>
              <w:snapToGrid w:val="0"/>
              <w:spacing w:line="360" w:lineRule="auto"/>
              <w:jc w:val="left"/>
              <w:rPr>
                <w:rFonts w:ascii="黑体" w:eastAsia="黑体" w:hAnsi="黑体"/>
                <w:b/>
                <w:sz w:val="24"/>
                <w:szCs w:val="24"/>
              </w:rPr>
            </w:pPr>
            <w:r w:rsidRPr="00242B31">
              <w:rPr>
                <w:rFonts w:ascii="黑体" w:eastAsia="黑体" w:hAnsi="黑体"/>
                <w:b/>
                <w:sz w:val="24"/>
                <w:szCs w:val="24"/>
              </w:rPr>
              <w:t>三、声学环境质量</w:t>
            </w:r>
          </w:p>
          <w:p w:rsidR="00A40750" w:rsidRPr="00242B31" w:rsidRDefault="00CC5BA3" w:rsidP="008E522C">
            <w:pPr>
              <w:snapToGrid w:val="0"/>
              <w:spacing w:line="360" w:lineRule="auto"/>
              <w:ind w:firstLineChars="197" w:firstLine="477"/>
              <w:rPr>
                <w:sz w:val="24"/>
              </w:rPr>
            </w:pPr>
            <w:r w:rsidRPr="00242B31">
              <w:rPr>
                <w:sz w:val="24"/>
              </w:rPr>
              <w:t>四川省工业环境监测研究院</w:t>
            </w:r>
            <w:r w:rsidR="00A40750" w:rsidRPr="00242B31">
              <w:rPr>
                <w:sz w:val="24"/>
              </w:rPr>
              <w:t>受委托于</w:t>
            </w:r>
            <w:r w:rsidR="00A40750" w:rsidRPr="00242B31">
              <w:rPr>
                <w:sz w:val="24"/>
              </w:rPr>
              <w:t>2017</w:t>
            </w:r>
            <w:r w:rsidR="00A40750" w:rsidRPr="00242B31">
              <w:rPr>
                <w:sz w:val="24"/>
              </w:rPr>
              <w:t>年</w:t>
            </w:r>
            <w:r w:rsidR="009011D7" w:rsidRPr="00242B31">
              <w:rPr>
                <w:rFonts w:hint="eastAsia"/>
                <w:sz w:val="24"/>
              </w:rPr>
              <w:t>8</w:t>
            </w:r>
            <w:r w:rsidR="00A40750" w:rsidRPr="00242B31">
              <w:rPr>
                <w:sz w:val="24"/>
              </w:rPr>
              <w:t>月</w:t>
            </w:r>
            <w:r w:rsidR="009011D7" w:rsidRPr="00242B31">
              <w:rPr>
                <w:rFonts w:hint="eastAsia"/>
                <w:sz w:val="24"/>
              </w:rPr>
              <w:t>7</w:t>
            </w:r>
            <w:r w:rsidR="00A40750" w:rsidRPr="00242B31">
              <w:rPr>
                <w:sz w:val="24"/>
              </w:rPr>
              <w:t>日</w:t>
            </w:r>
            <w:r w:rsidR="00D12682" w:rsidRPr="00242B31">
              <w:rPr>
                <w:rFonts w:hint="eastAsia"/>
                <w:sz w:val="24"/>
              </w:rPr>
              <w:t>～</w:t>
            </w:r>
            <w:r w:rsidR="009011D7" w:rsidRPr="00242B31">
              <w:rPr>
                <w:rFonts w:hint="eastAsia"/>
                <w:sz w:val="24"/>
              </w:rPr>
              <w:t>8</w:t>
            </w:r>
            <w:r w:rsidRPr="00242B31">
              <w:rPr>
                <w:sz w:val="24"/>
              </w:rPr>
              <w:t>月</w:t>
            </w:r>
            <w:r w:rsidR="009011D7" w:rsidRPr="00242B31">
              <w:rPr>
                <w:rFonts w:hint="eastAsia"/>
                <w:sz w:val="24"/>
              </w:rPr>
              <w:t>8</w:t>
            </w:r>
            <w:r w:rsidRPr="00242B31">
              <w:rPr>
                <w:sz w:val="24"/>
              </w:rPr>
              <w:t>日</w:t>
            </w:r>
            <w:r w:rsidR="00A40750" w:rsidRPr="00242B31">
              <w:rPr>
                <w:sz w:val="24"/>
              </w:rPr>
              <w:t>对</w:t>
            </w:r>
            <w:r w:rsidRPr="00242B31">
              <w:rPr>
                <w:sz w:val="24"/>
              </w:rPr>
              <w:t>项目所在地</w:t>
            </w:r>
            <w:r w:rsidR="00A40750" w:rsidRPr="00242B31">
              <w:rPr>
                <w:sz w:val="24"/>
              </w:rPr>
              <w:t>声环境进行了监测。根据项目声源特点及项目所在区域环境特征，在项目</w:t>
            </w:r>
            <w:r w:rsidR="00704FF6" w:rsidRPr="00242B31">
              <w:rPr>
                <w:rFonts w:hint="eastAsia"/>
                <w:sz w:val="24"/>
              </w:rPr>
              <w:t>厂界</w:t>
            </w:r>
            <w:r w:rsidR="00704FF6" w:rsidRPr="00242B31">
              <w:rPr>
                <w:sz w:val="24"/>
              </w:rPr>
              <w:t>及敏感点处</w:t>
            </w:r>
            <w:r w:rsidR="00A40750" w:rsidRPr="00242B31">
              <w:rPr>
                <w:sz w:val="24"/>
              </w:rPr>
              <w:t>共布设</w:t>
            </w:r>
            <w:r w:rsidR="009011D7" w:rsidRPr="00242B31">
              <w:rPr>
                <w:rFonts w:hint="eastAsia"/>
                <w:sz w:val="24"/>
              </w:rPr>
              <w:t>5</w:t>
            </w:r>
            <w:r w:rsidR="00A40750" w:rsidRPr="00242B31">
              <w:rPr>
                <w:sz w:val="24"/>
              </w:rPr>
              <w:t>个声监测点，监测点位</w:t>
            </w:r>
            <w:r w:rsidRPr="00242B31">
              <w:rPr>
                <w:sz w:val="24"/>
              </w:rPr>
              <w:t>及监测情况</w:t>
            </w:r>
            <w:r w:rsidR="00A40750" w:rsidRPr="00242B31">
              <w:rPr>
                <w:sz w:val="24"/>
              </w:rPr>
              <w:t>见表</w:t>
            </w:r>
            <w:r w:rsidR="00A40750" w:rsidRPr="00242B31">
              <w:rPr>
                <w:sz w:val="24"/>
              </w:rPr>
              <w:t>3-6</w:t>
            </w:r>
            <w:r w:rsidR="00A40750" w:rsidRPr="00242B31">
              <w:rPr>
                <w:sz w:val="24"/>
              </w:rPr>
              <w:t>和附图</w:t>
            </w:r>
            <w:r w:rsidR="00790EFE" w:rsidRPr="00242B31">
              <w:rPr>
                <w:rFonts w:hint="eastAsia"/>
                <w:sz w:val="24"/>
              </w:rPr>
              <w:t>3</w:t>
            </w:r>
            <w:r w:rsidR="00A40750" w:rsidRPr="00242B31">
              <w:rPr>
                <w:sz w:val="24"/>
              </w:rPr>
              <w:t>。</w:t>
            </w:r>
          </w:p>
          <w:p w:rsidR="00A40750" w:rsidRPr="00242B31" w:rsidRDefault="00A40750" w:rsidP="00071DAD">
            <w:pPr>
              <w:wordWrap w:val="0"/>
              <w:snapToGrid w:val="0"/>
              <w:jc w:val="right"/>
              <w:rPr>
                <w:rFonts w:eastAsia="黑体"/>
                <w:b/>
                <w:bCs/>
                <w:sz w:val="24"/>
                <w:szCs w:val="24"/>
              </w:rPr>
            </w:pPr>
            <w:r w:rsidRPr="00242B31">
              <w:rPr>
                <w:rFonts w:eastAsia="黑体"/>
                <w:b/>
                <w:bCs/>
                <w:sz w:val="24"/>
                <w:szCs w:val="24"/>
              </w:rPr>
              <w:t>表</w:t>
            </w:r>
            <w:r w:rsidRPr="00242B31">
              <w:rPr>
                <w:rFonts w:eastAsia="黑体"/>
                <w:b/>
                <w:bCs/>
                <w:sz w:val="24"/>
                <w:szCs w:val="24"/>
              </w:rPr>
              <w:t>3-</w:t>
            </w:r>
            <w:r w:rsidR="00CC5BA3" w:rsidRPr="00242B31">
              <w:rPr>
                <w:rFonts w:eastAsia="黑体"/>
                <w:b/>
                <w:bCs/>
                <w:sz w:val="24"/>
                <w:szCs w:val="24"/>
              </w:rPr>
              <w:t>6</w:t>
            </w:r>
            <w:r w:rsidRPr="00242B31">
              <w:rPr>
                <w:rFonts w:eastAsia="黑体"/>
                <w:b/>
                <w:bCs/>
                <w:sz w:val="24"/>
                <w:szCs w:val="24"/>
              </w:rPr>
              <w:t xml:space="preserve">  </w:t>
            </w:r>
            <w:r w:rsidRPr="00242B31">
              <w:rPr>
                <w:rFonts w:eastAsia="黑体"/>
                <w:b/>
                <w:bCs/>
                <w:sz w:val="24"/>
                <w:szCs w:val="24"/>
              </w:rPr>
              <w:t>噪声监测结果表</w:t>
            </w:r>
            <w:r w:rsidRPr="00242B31">
              <w:rPr>
                <w:rFonts w:eastAsia="黑体"/>
                <w:b/>
                <w:bCs/>
                <w:sz w:val="24"/>
                <w:szCs w:val="24"/>
              </w:rPr>
              <w:t xml:space="preserve">   </w:t>
            </w:r>
            <w:r w:rsidR="00071DAD" w:rsidRPr="00242B31">
              <w:rPr>
                <w:rFonts w:eastAsia="黑体" w:hint="eastAsia"/>
                <w:b/>
                <w:bCs/>
                <w:sz w:val="24"/>
                <w:szCs w:val="24"/>
              </w:rPr>
              <w:t xml:space="preserve">             </w:t>
            </w:r>
            <w:r w:rsidRPr="00242B31">
              <w:rPr>
                <w:rFonts w:eastAsia="黑体"/>
                <w:b/>
                <w:bCs/>
                <w:sz w:val="24"/>
                <w:szCs w:val="24"/>
              </w:rPr>
              <w:t>单位：</w:t>
            </w:r>
            <w:r w:rsidRPr="00242B31">
              <w:rPr>
                <w:rFonts w:eastAsia="黑体"/>
                <w:b/>
                <w:bCs/>
                <w:sz w:val="24"/>
                <w:szCs w:val="24"/>
              </w:rPr>
              <w:t>dB</w:t>
            </w:r>
            <w:r w:rsidR="00071DAD" w:rsidRPr="00242B31">
              <w:rPr>
                <w:rFonts w:eastAsia="黑体" w:hint="eastAsia"/>
                <w:b/>
                <w:bCs/>
                <w:sz w:val="24"/>
                <w:szCs w:val="24"/>
              </w:rPr>
              <w:t>(</w:t>
            </w:r>
            <w:r w:rsidRPr="00242B31">
              <w:rPr>
                <w:rFonts w:eastAsia="黑体"/>
                <w:b/>
                <w:bCs/>
                <w:sz w:val="24"/>
                <w:szCs w:val="24"/>
              </w:rPr>
              <w:t>A</w:t>
            </w:r>
            <w:r w:rsidR="00071DAD" w:rsidRPr="00242B31">
              <w:rPr>
                <w:rFonts w:eastAsia="黑体" w:hint="eastAsia"/>
                <w:b/>
                <w:bCs/>
                <w:sz w:val="24"/>
                <w:szCs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886"/>
              <w:gridCol w:w="886"/>
              <w:gridCol w:w="886"/>
              <w:gridCol w:w="886"/>
              <w:gridCol w:w="849"/>
              <w:gridCol w:w="705"/>
              <w:gridCol w:w="707"/>
            </w:tblGrid>
            <w:tr w:rsidR="00242B31" w:rsidRPr="00242B31" w:rsidTr="008257E2">
              <w:trPr>
                <w:trHeight w:val="199"/>
                <w:jc w:val="center"/>
              </w:trPr>
              <w:tc>
                <w:tcPr>
                  <w:tcW w:w="1985" w:type="pct"/>
                  <w:vMerge w:val="restart"/>
                  <w:shd w:val="clear" w:color="auto" w:fill="auto"/>
                  <w:vAlign w:val="center"/>
                </w:tcPr>
                <w:p w:rsidR="009011D7" w:rsidRPr="00242B31" w:rsidRDefault="009011D7" w:rsidP="009011D7">
                  <w:pPr>
                    <w:snapToGrid w:val="0"/>
                    <w:ind w:left="320" w:hangingChars="150" w:hanging="320"/>
                    <w:jc w:val="center"/>
                    <w:rPr>
                      <w:rFonts w:eastAsia="黑体"/>
                      <w:b/>
                      <w:szCs w:val="21"/>
                    </w:rPr>
                  </w:pPr>
                  <w:r w:rsidRPr="00242B31">
                    <w:rPr>
                      <w:rFonts w:eastAsia="黑体"/>
                      <w:b/>
                      <w:szCs w:val="21"/>
                    </w:rPr>
                    <w:lastRenderedPageBreak/>
                    <w:t>监测点位</w:t>
                  </w:r>
                </w:p>
              </w:tc>
              <w:tc>
                <w:tcPr>
                  <w:tcW w:w="1840" w:type="pct"/>
                  <w:gridSpan w:val="4"/>
                  <w:shd w:val="clear" w:color="auto" w:fill="auto"/>
                  <w:vAlign w:val="center"/>
                </w:tcPr>
                <w:p w:rsidR="009011D7" w:rsidRPr="00242B31" w:rsidRDefault="009011D7" w:rsidP="009011D7">
                  <w:pPr>
                    <w:snapToGrid w:val="0"/>
                    <w:jc w:val="center"/>
                    <w:rPr>
                      <w:rFonts w:eastAsia="黑体"/>
                      <w:b/>
                      <w:szCs w:val="21"/>
                    </w:rPr>
                  </w:pPr>
                  <w:r w:rsidRPr="00242B31">
                    <w:rPr>
                      <w:rFonts w:eastAsia="黑体"/>
                      <w:b/>
                      <w:szCs w:val="21"/>
                    </w:rPr>
                    <w:t>监测时间、时段及结果</w:t>
                  </w:r>
                </w:p>
              </w:tc>
              <w:tc>
                <w:tcPr>
                  <w:tcW w:w="441" w:type="pct"/>
                  <w:vMerge w:val="restart"/>
                  <w:shd w:val="clear" w:color="auto" w:fill="auto"/>
                  <w:vAlign w:val="center"/>
                </w:tcPr>
                <w:p w:rsidR="009011D7" w:rsidRPr="00242B31" w:rsidRDefault="009011D7" w:rsidP="008E522C">
                  <w:pPr>
                    <w:snapToGrid w:val="0"/>
                    <w:jc w:val="center"/>
                    <w:rPr>
                      <w:rFonts w:eastAsia="黑体"/>
                      <w:b/>
                      <w:szCs w:val="21"/>
                    </w:rPr>
                  </w:pPr>
                  <w:r w:rsidRPr="00242B31">
                    <w:rPr>
                      <w:rFonts w:eastAsia="黑体"/>
                      <w:b/>
                      <w:szCs w:val="21"/>
                    </w:rPr>
                    <w:t>声功能区</w:t>
                  </w:r>
                </w:p>
              </w:tc>
              <w:tc>
                <w:tcPr>
                  <w:tcW w:w="733" w:type="pct"/>
                  <w:gridSpan w:val="2"/>
                  <w:vMerge w:val="restart"/>
                  <w:shd w:val="clear" w:color="auto" w:fill="auto"/>
                  <w:vAlign w:val="center"/>
                </w:tcPr>
                <w:p w:rsidR="009011D7" w:rsidRPr="00242B31" w:rsidRDefault="009011D7" w:rsidP="008E522C">
                  <w:pPr>
                    <w:snapToGrid w:val="0"/>
                    <w:jc w:val="center"/>
                    <w:rPr>
                      <w:rFonts w:eastAsia="黑体"/>
                      <w:b/>
                      <w:szCs w:val="21"/>
                    </w:rPr>
                  </w:pPr>
                  <w:r w:rsidRPr="00242B31">
                    <w:rPr>
                      <w:rFonts w:eastAsia="黑体"/>
                      <w:b/>
                      <w:szCs w:val="21"/>
                    </w:rPr>
                    <w:t>标准值</w:t>
                  </w:r>
                </w:p>
              </w:tc>
            </w:tr>
            <w:tr w:rsidR="00242B31" w:rsidRPr="00242B31" w:rsidTr="008257E2">
              <w:trPr>
                <w:trHeight w:val="98"/>
                <w:jc w:val="center"/>
              </w:trPr>
              <w:tc>
                <w:tcPr>
                  <w:tcW w:w="1985" w:type="pct"/>
                  <w:vMerge/>
                  <w:shd w:val="clear" w:color="auto" w:fill="auto"/>
                  <w:vAlign w:val="center"/>
                </w:tcPr>
                <w:p w:rsidR="009011D7" w:rsidRPr="00242B31" w:rsidRDefault="009011D7" w:rsidP="009011D7">
                  <w:pPr>
                    <w:snapToGrid w:val="0"/>
                    <w:ind w:left="320" w:hangingChars="150" w:hanging="320"/>
                    <w:jc w:val="left"/>
                    <w:rPr>
                      <w:rFonts w:eastAsia="黑体"/>
                      <w:b/>
                      <w:szCs w:val="21"/>
                    </w:rPr>
                  </w:pPr>
                </w:p>
              </w:tc>
              <w:tc>
                <w:tcPr>
                  <w:tcW w:w="920" w:type="pct"/>
                  <w:gridSpan w:val="2"/>
                  <w:shd w:val="clear" w:color="auto" w:fill="auto"/>
                  <w:vAlign w:val="center"/>
                </w:tcPr>
                <w:p w:rsidR="009011D7" w:rsidRPr="00242B31" w:rsidRDefault="009011D7" w:rsidP="009011D7">
                  <w:pPr>
                    <w:snapToGrid w:val="0"/>
                    <w:jc w:val="center"/>
                    <w:rPr>
                      <w:rFonts w:eastAsia="黑体"/>
                      <w:b/>
                      <w:szCs w:val="21"/>
                    </w:rPr>
                  </w:pPr>
                  <w:r w:rsidRPr="00242B31">
                    <w:rPr>
                      <w:rFonts w:eastAsia="黑体"/>
                      <w:b/>
                      <w:szCs w:val="21"/>
                    </w:rPr>
                    <w:t>2017.8.7</w:t>
                  </w:r>
                </w:p>
              </w:tc>
              <w:tc>
                <w:tcPr>
                  <w:tcW w:w="920" w:type="pct"/>
                  <w:gridSpan w:val="2"/>
                  <w:shd w:val="clear" w:color="auto" w:fill="auto"/>
                  <w:vAlign w:val="center"/>
                </w:tcPr>
                <w:p w:rsidR="009011D7" w:rsidRPr="00242B31" w:rsidRDefault="009011D7" w:rsidP="009011D7">
                  <w:pPr>
                    <w:snapToGrid w:val="0"/>
                    <w:jc w:val="center"/>
                    <w:rPr>
                      <w:rFonts w:eastAsia="黑体"/>
                      <w:b/>
                      <w:szCs w:val="21"/>
                    </w:rPr>
                  </w:pPr>
                  <w:r w:rsidRPr="00242B31">
                    <w:rPr>
                      <w:rFonts w:eastAsia="黑体"/>
                      <w:b/>
                      <w:szCs w:val="21"/>
                    </w:rPr>
                    <w:t>2017.8.8</w:t>
                  </w:r>
                </w:p>
              </w:tc>
              <w:tc>
                <w:tcPr>
                  <w:tcW w:w="441" w:type="pct"/>
                  <w:vMerge/>
                  <w:shd w:val="clear" w:color="auto" w:fill="auto"/>
                  <w:vAlign w:val="center"/>
                </w:tcPr>
                <w:p w:rsidR="009011D7" w:rsidRPr="00242B31" w:rsidRDefault="009011D7" w:rsidP="008E522C">
                  <w:pPr>
                    <w:snapToGrid w:val="0"/>
                    <w:jc w:val="center"/>
                    <w:rPr>
                      <w:rFonts w:eastAsia="黑体"/>
                      <w:b/>
                      <w:szCs w:val="21"/>
                    </w:rPr>
                  </w:pPr>
                </w:p>
              </w:tc>
              <w:tc>
                <w:tcPr>
                  <w:tcW w:w="733" w:type="pct"/>
                  <w:gridSpan w:val="2"/>
                  <w:vMerge/>
                  <w:shd w:val="clear" w:color="auto" w:fill="auto"/>
                  <w:vAlign w:val="center"/>
                </w:tcPr>
                <w:p w:rsidR="009011D7" w:rsidRPr="00242B31" w:rsidRDefault="009011D7" w:rsidP="008E522C">
                  <w:pPr>
                    <w:snapToGrid w:val="0"/>
                    <w:jc w:val="center"/>
                    <w:rPr>
                      <w:rFonts w:eastAsia="黑体"/>
                      <w:b/>
                      <w:szCs w:val="21"/>
                    </w:rPr>
                  </w:pPr>
                </w:p>
              </w:tc>
            </w:tr>
            <w:tr w:rsidR="00242B31" w:rsidRPr="00242B31" w:rsidTr="008257E2">
              <w:trPr>
                <w:trHeight w:val="204"/>
                <w:jc w:val="center"/>
              </w:trPr>
              <w:tc>
                <w:tcPr>
                  <w:tcW w:w="1985" w:type="pct"/>
                  <w:vMerge/>
                  <w:shd w:val="clear" w:color="auto" w:fill="auto"/>
                  <w:vAlign w:val="center"/>
                </w:tcPr>
                <w:p w:rsidR="009011D7" w:rsidRPr="00242B31" w:rsidRDefault="009011D7" w:rsidP="008E522C">
                  <w:pPr>
                    <w:snapToGrid w:val="0"/>
                    <w:jc w:val="center"/>
                    <w:rPr>
                      <w:rFonts w:eastAsia="黑体"/>
                      <w:b/>
                      <w:szCs w:val="21"/>
                    </w:rPr>
                  </w:pPr>
                </w:p>
              </w:tc>
              <w:tc>
                <w:tcPr>
                  <w:tcW w:w="460" w:type="pct"/>
                  <w:shd w:val="clear" w:color="auto" w:fill="auto"/>
                  <w:vAlign w:val="center"/>
                </w:tcPr>
                <w:p w:rsidR="009011D7" w:rsidRPr="00242B31" w:rsidRDefault="009011D7" w:rsidP="008E522C">
                  <w:pPr>
                    <w:snapToGrid w:val="0"/>
                    <w:jc w:val="center"/>
                    <w:rPr>
                      <w:rFonts w:eastAsia="黑体"/>
                      <w:b/>
                      <w:szCs w:val="21"/>
                    </w:rPr>
                  </w:pPr>
                  <w:r w:rsidRPr="00242B31">
                    <w:rPr>
                      <w:rFonts w:eastAsia="黑体"/>
                      <w:b/>
                      <w:szCs w:val="21"/>
                    </w:rPr>
                    <w:t>昼间</w:t>
                  </w:r>
                </w:p>
              </w:tc>
              <w:tc>
                <w:tcPr>
                  <w:tcW w:w="460" w:type="pct"/>
                  <w:shd w:val="clear" w:color="auto" w:fill="auto"/>
                  <w:vAlign w:val="center"/>
                </w:tcPr>
                <w:p w:rsidR="009011D7" w:rsidRPr="00242B31" w:rsidRDefault="009011D7" w:rsidP="008E522C">
                  <w:pPr>
                    <w:snapToGrid w:val="0"/>
                    <w:jc w:val="center"/>
                    <w:rPr>
                      <w:rFonts w:eastAsia="黑体"/>
                      <w:b/>
                      <w:szCs w:val="21"/>
                    </w:rPr>
                  </w:pPr>
                  <w:r w:rsidRPr="00242B31">
                    <w:rPr>
                      <w:rFonts w:eastAsia="黑体"/>
                      <w:b/>
                      <w:szCs w:val="21"/>
                    </w:rPr>
                    <w:t>夜间</w:t>
                  </w:r>
                </w:p>
              </w:tc>
              <w:tc>
                <w:tcPr>
                  <w:tcW w:w="460" w:type="pct"/>
                  <w:shd w:val="clear" w:color="auto" w:fill="auto"/>
                  <w:vAlign w:val="center"/>
                </w:tcPr>
                <w:p w:rsidR="009011D7" w:rsidRPr="00242B31" w:rsidRDefault="009011D7" w:rsidP="008E522C">
                  <w:pPr>
                    <w:snapToGrid w:val="0"/>
                    <w:jc w:val="center"/>
                    <w:rPr>
                      <w:rFonts w:eastAsia="黑体"/>
                      <w:b/>
                      <w:szCs w:val="21"/>
                    </w:rPr>
                  </w:pPr>
                  <w:r w:rsidRPr="00242B31">
                    <w:rPr>
                      <w:rFonts w:eastAsia="黑体"/>
                      <w:b/>
                      <w:szCs w:val="21"/>
                    </w:rPr>
                    <w:t>昼间</w:t>
                  </w:r>
                </w:p>
              </w:tc>
              <w:tc>
                <w:tcPr>
                  <w:tcW w:w="460" w:type="pct"/>
                  <w:shd w:val="clear" w:color="auto" w:fill="auto"/>
                  <w:vAlign w:val="center"/>
                </w:tcPr>
                <w:p w:rsidR="009011D7" w:rsidRPr="00242B31" w:rsidRDefault="009011D7" w:rsidP="008E522C">
                  <w:pPr>
                    <w:snapToGrid w:val="0"/>
                    <w:jc w:val="center"/>
                    <w:rPr>
                      <w:rFonts w:eastAsia="黑体"/>
                      <w:b/>
                      <w:szCs w:val="21"/>
                    </w:rPr>
                  </w:pPr>
                  <w:r w:rsidRPr="00242B31">
                    <w:rPr>
                      <w:rFonts w:eastAsia="黑体"/>
                      <w:b/>
                      <w:szCs w:val="21"/>
                    </w:rPr>
                    <w:t>夜间</w:t>
                  </w:r>
                </w:p>
              </w:tc>
              <w:tc>
                <w:tcPr>
                  <w:tcW w:w="441" w:type="pct"/>
                  <w:vMerge/>
                  <w:shd w:val="clear" w:color="auto" w:fill="auto"/>
                  <w:vAlign w:val="center"/>
                </w:tcPr>
                <w:p w:rsidR="009011D7" w:rsidRPr="00242B31" w:rsidRDefault="009011D7" w:rsidP="008E522C">
                  <w:pPr>
                    <w:snapToGrid w:val="0"/>
                    <w:jc w:val="center"/>
                    <w:rPr>
                      <w:rFonts w:eastAsia="黑体"/>
                      <w:b/>
                      <w:szCs w:val="21"/>
                    </w:rPr>
                  </w:pPr>
                </w:p>
              </w:tc>
              <w:tc>
                <w:tcPr>
                  <w:tcW w:w="366" w:type="pct"/>
                  <w:shd w:val="clear" w:color="auto" w:fill="auto"/>
                  <w:vAlign w:val="center"/>
                </w:tcPr>
                <w:p w:rsidR="009011D7" w:rsidRPr="00242B31" w:rsidRDefault="009011D7" w:rsidP="008E522C">
                  <w:pPr>
                    <w:snapToGrid w:val="0"/>
                    <w:jc w:val="center"/>
                    <w:rPr>
                      <w:rFonts w:eastAsia="黑体"/>
                      <w:b/>
                      <w:szCs w:val="21"/>
                    </w:rPr>
                  </w:pPr>
                  <w:r w:rsidRPr="00242B31">
                    <w:rPr>
                      <w:rFonts w:eastAsia="黑体"/>
                      <w:b/>
                      <w:szCs w:val="21"/>
                    </w:rPr>
                    <w:t>昼间</w:t>
                  </w:r>
                </w:p>
              </w:tc>
              <w:tc>
                <w:tcPr>
                  <w:tcW w:w="367" w:type="pct"/>
                  <w:shd w:val="clear" w:color="auto" w:fill="auto"/>
                  <w:vAlign w:val="center"/>
                </w:tcPr>
                <w:p w:rsidR="009011D7" w:rsidRPr="00242B31" w:rsidRDefault="009011D7" w:rsidP="008E522C">
                  <w:pPr>
                    <w:snapToGrid w:val="0"/>
                    <w:jc w:val="center"/>
                    <w:rPr>
                      <w:rFonts w:eastAsia="黑体"/>
                      <w:b/>
                      <w:szCs w:val="21"/>
                    </w:rPr>
                  </w:pPr>
                  <w:r w:rsidRPr="00242B31">
                    <w:rPr>
                      <w:rFonts w:eastAsia="黑体"/>
                      <w:b/>
                      <w:szCs w:val="21"/>
                    </w:rPr>
                    <w:t>夜间</w:t>
                  </w:r>
                </w:p>
              </w:tc>
            </w:tr>
            <w:tr w:rsidR="00242B31" w:rsidRPr="00242B31" w:rsidTr="008257E2">
              <w:trPr>
                <w:trHeight w:val="62"/>
                <w:jc w:val="center"/>
              </w:trPr>
              <w:tc>
                <w:tcPr>
                  <w:tcW w:w="1985" w:type="pct"/>
                  <w:shd w:val="clear" w:color="auto" w:fill="auto"/>
                  <w:vAlign w:val="center"/>
                </w:tcPr>
                <w:p w:rsidR="009011D7" w:rsidRPr="00242B31" w:rsidRDefault="009011D7" w:rsidP="009011D7">
                  <w:pPr>
                    <w:snapToGrid w:val="0"/>
                    <w:jc w:val="center"/>
                    <w:rPr>
                      <w:bCs/>
                      <w:szCs w:val="21"/>
                    </w:rPr>
                  </w:pPr>
                  <w:r w:rsidRPr="00242B31">
                    <w:rPr>
                      <w:bCs/>
                      <w:szCs w:val="21"/>
                    </w:rPr>
                    <w:t>1</w:t>
                  </w:r>
                  <w:r w:rsidRPr="00242B31">
                    <w:rPr>
                      <w:bCs/>
                      <w:szCs w:val="21"/>
                      <w:vertAlign w:val="superscript"/>
                    </w:rPr>
                    <w:t>#</w:t>
                  </w:r>
                  <w:r w:rsidRPr="00242B31">
                    <w:rPr>
                      <w:bCs/>
                      <w:szCs w:val="21"/>
                    </w:rPr>
                    <w:t>：急诊中心</w:t>
                  </w:r>
                  <w:r w:rsidRPr="00242B31">
                    <w:rPr>
                      <w:rFonts w:hint="eastAsia"/>
                      <w:bCs/>
                    </w:rPr>
                    <w:t>业务楼</w:t>
                  </w:r>
                  <w:r w:rsidRPr="00242B31">
                    <w:rPr>
                      <w:bCs/>
                    </w:rPr>
                    <w:t>东侧</w:t>
                  </w:r>
                </w:p>
              </w:tc>
              <w:tc>
                <w:tcPr>
                  <w:tcW w:w="460" w:type="pct"/>
                  <w:shd w:val="clear" w:color="auto" w:fill="auto"/>
                  <w:vAlign w:val="center"/>
                </w:tcPr>
                <w:p w:rsidR="009011D7" w:rsidRPr="00242B31" w:rsidRDefault="00071DAD" w:rsidP="008E522C">
                  <w:pPr>
                    <w:widowControl/>
                    <w:snapToGrid w:val="0"/>
                    <w:jc w:val="center"/>
                    <w:rPr>
                      <w:szCs w:val="21"/>
                    </w:rPr>
                  </w:pPr>
                  <w:r w:rsidRPr="00242B31">
                    <w:rPr>
                      <w:rFonts w:hint="eastAsia"/>
                      <w:szCs w:val="21"/>
                    </w:rPr>
                    <w:t>52.7</w:t>
                  </w:r>
                </w:p>
              </w:tc>
              <w:tc>
                <w:tcPr>
                  <w:tcW w:w="460" w:type="pct"/>
                  <w:shd w:val="clear" w:color="auto" w:fill="auto"/>
                  <w:vAlign w:val="center"/>
                </w:tcPr>
                <w:p w:rsidR="009011D7" w:rsidRPr="00242B31" w:rsidRDefault="00071DAD" w:rsidP="008E522C">
                  <w:pPr>
                    <w:widowControl/>
                    <w:snapToGrid w:val="0"/>
                    <w:jc w:val="center"/>
                    <w:rPr>
                      <w:szCs w:val="21"/>
                    </w:rPr>
                  </w:pPr>
                  <w:r w:rsidRPr="00242B31">
                    <w:rPr>
                      <w:rFonts w:hint="eastAsia"/>
                      <w:szCs w:val="21"/>
                    </w:rPr>
                    <w:t>46.9</w:t>
                  </w:r>
                </w:p>
              </w:tc>
              <w:tc>
                <w:tcPr>
                  <w:tcW w:w="460" w:type="pct"/>
                  <w:shd w:val="clear" w:color="auto" w:fill="auto"/>
                  <w:vAlign w:val="center"/>
                </w:tcPr>
                <w:p w:rsidR="009011D7" w:rsidRPr="00242B31" w:rsidRDefault="00071DAD" w:rsidP="008E522C">
                  <w:pPr>
                    <w:widowControl/>
                    <w:snapToGrid w:val="0"/>
                    <w:jc w:val="center"/>
                    <w:rPr>
                      <w:szCs w:val="21"/>
                    </w:rPr>
                  </w:pPr>
                  <w:r w:rsidRPr="00242B31">
                    <w:rPr>
                      <w:rFonts w:hint="eastAsia"/>
                      <w:szCs w:val="21"/>
                    </w:rPr>
                    <w:t>52.4</w:t>
                  </w:r>
                </w:p>
              </w:tc>
              <w:tc>
                <w:tcPr>
                  <w:tcW w:w="460" w:type="pct"/>
                  <w:shd w:val="clear" w:color="auto" w:fill="auto"/>
                  <w:vAlign w:val="center"/>
                </w:tcPr>
                <w:p w:rsidR="009011D7" w:rsidRPr="00242B31" w:rsidRDefault="00071DAD" w:rsidP="008E522C">
                  <w:pPr>
                    <w:widowControl/>
                    <w:snapToGrid w:val="0"/>
                    <w:jc w:val="center"/>
                    <w:rPr>
                      <w:szCs w:val="21"/>
                    </w:rPr>
                  </w:pPr>
                  <w:r w:rsidRPr="00242B31">
                    <w:rPr>
                      <w:rFonts w:hint="eastAsia"/>
                      <w:szCs w:val="21"/>
                    </w:rPr>
                    <w:t>47.1</w:t>
                  </w:r>
                </w:p>
              </w:tc>
              <w:tc>
                <w:tcPr>
                  <w:tcW w:w="441" w:type="pct"/>
                  <w:shd w:val="clear" w:color="auto" w:fill="auto"/>
                  <w:vAlign w:val="center"/>
                </w:tcPr>
                <w:p w:rsidR="009011D7" w:rsidRPr="00242B31" w:rsidRDefault="009011D7" w:rsidP="008E522C">
                  <w:pPr>
                    <w:widowControl/>
                    <w:snapToGrid w:val="0"/>
                    <w:jc w:val="center"/>
                    <w:rPr>
                      <w:szCs w:val="21"/>
                    </w:rPr>
                  </w:pPr>
                  <w:r w:rsidRPr="00242B31">
                    <w:rPr>
                      <w:szCs w:val="21"/>
                    </w:rPr>
                    <w:t>2</w:t>
                  </w:r>
                  <w:r w:rsidRPr="00242B31">
                    <w:rPr>
                      <w:szCs w:val="21"/>
                    </w:rPr>
                    <w:t>类</w:t>
                  </w:r>
                </w:p>
              </w:tc>
              <w:tc>
                <w:tcPr>
                  <w:tcW w:w="366" w:type="pct"/>
                  <w:shd w:val="clear" w:color="auto" w:fill="auto"/>
                  <w:vAlign w:val="center"/>
                </w:tcPr>
                <w:p w:rsidR="009011D7" w:rsidRPr="00242B31" w:rsidRDefault="009011D7" w:rsidP="008E522C">
                  <w:pPr>
                    <w:widowControl/>
                    <w:snapToGrid w:val="0"/>
                    <w:jc w:val="center"/>
                    <w:rPr>
                      <w:szCs w:val="21"/>
                    </w:rPr>
                  </w:pPr>
                  <w:r w:rsidRPr="00242B31">
                    <w:rPr>
                      <w:szCs w:val="21"/>
                    </w:rPr>
                    <w:t>60</w:t>
                  </w:r>
                </w:p>
              </w:tc>
              <w:tc>
                <w:tcPr>
                  <w:tcW w:w="367" w:type="pct"/>
                  <w:shd w:val="clear" w:color="auto" w:fill="auto"/>
                  <w:vAlign w:val="center"/>
                </w:tcPr>
                <w:p w:rsidR="009011D7" w:rsidRPr="00242B31" w:rsidRDefault="009011D7" w:rsidP="008E522C">
                  <w:pPr>
                    <w:widowControl/>
                    <w:snapToGrid w:val="0"/>
                    <w:jc w:val="center"/>
                    <w:rPr>
                      <w:szCs w:val="21"/>
                    </w:rPr>
                  </w:pPr>
                  <w:r w:rsidRPr="00242B31">
                    <w:rPr>
                      <w:szCs w:val="21"/>
                    </w:rPr>
                    <w:t>50</w:t>
                  </w:r>
                </w:p>
              </w:tc>
            </w:tr>
            <w:tr w:rsidR="00242B31" w:rsidRPr="00242B31" w:rsidTr="008257E2">
              <w:trPr>
                <w:trHeight w:val="62"/>
                <w:jc w:val="center"/>
              </w:trPr>
              <w:tc>
                <w:tcPr>
                  <w:tcW w:w="1985" w:type="pct"/>
                  <w:shd w:val="clear" w:color="auto" w:fill="auto"/>
                  <w:vAlign w:val="center"/>
                </w:tcPr>
                <w:p w:rsidR="009011D7" w:rsidRPr="00242B31" w:rsidRDefault="009011D7" w:rsidP="009011D7">
                  <w:pPr>
                    <w:snapToGrid w:val="0"/>
                    <w:jc w:val="center"/>
                    <w:rPr>
                      <w:bCs/>
                      <w:szCs w:val="21"/>
                    </w:rPr>
                  </w:pPr>
                  <w:r w:rsidRPr="00242B31">
                    <w:rPr>
                      <w:bCs/>
                      <w:szCs w:val="21"/>
                    </w:rPr>
                    <w:t>2</w:t>
                  </w:r>
                  <w:r w:rsidRPr="00242B31">
                    <w:rPr>
                      <w:bCs/>
                      <w:szCs w:val="21"/>
                      <w:vertAlign w:val="superscript"/>
                    </w:rPr>
                    <w:t>#</w:t>
                  </w:r>
                  <w:r w:rsidRPr="00242B31">
                    <w:rPr>
                      <w:bCs/>
                      <w:szCs w:val="21"/>
                    </w:rPr>
                    <w:t>：急诊中心</w:t>
                  </w:r>
                  <w:r w:rsidRPr="00242B31">
                    <w:rPr>
                      <w:rFonts w:hint="eastAsia"/>
                      <w:bCs/>
                    </w:rPr>
                    <w:t>业务楼</w:t>
                  </w:r>
                  <w:r w:rsidRPr="00242B31">
                    <w:rPr>
                      <w:kern w:val="0"/>
                      <w:szCs w:val="21"/>
                    </w:rPr>
                    <w:t>南侧</w:t>
                  </w:r>
                </w:p>
              </w:tc>
              <w:tc>
                <w:tcPr>
                  <w:tcW w:w="460" w:type="pct"/>
                  <w:shd w:val="clear" w:color="auto" w:fill="auto"/>
                  <w:vAlign w:val="center"/>
                </w:tcPr>
                <w:p w:rsidR="009011D7" w:rsidRPr="00242B31" w:rsidRDefault="00071DAD" w:rsidP="008E522C">
                  <w:pPr>
                    <w:widowControl/>
                    <w:snapToGrid w:val="0"/>
                    <w:jc w:val="center"/>
                    <w:rPr>
                      <w:szCs w:val="21"/>
                    </w:rPr>
                  </w:pPr>
                  <w:r w:rsidRPr="00242B31">
                    <w:rPr>
                      <w:rFonts w:hint="eastAsia"/>
                      <w:szCs w:val="21"/>
                    </w:rPr>
                    <w:t>54.2</w:t>
                  </w:r>
                </w:p>
              </w:tc>
              <w:tc>
                <w:tcPr>
                  <w:tcW w:w="460" w:type="pct"/>
                  <w:shd w:val="clear" w:color="auto" w:fill="auto"/>
                  <w:vAlign w:val="center"/>
                </w:tcPr>
                <w:p w:rsidR="009011D7" w:rsidRPr="00242B31" w:rsidRDefault="00071DAD" w:rsidP="008E522C">
                  <w:pPr>
                    <w:widowControl/>
                    <w:snapToGrid w:val="0"/>
                    <w:jc w:val="center"/>
                    <w:rPr>
                      <w:szCs w:val="21"/>
                    </w:rPr>
                  </w:pPr>
                  <w:r w:rsidRPr="00242B31">
                    <w:rPr>
                      <w:rFonts w:hint="eastAsia"/>
                      <w:szCs w:val="21"/>
                    </w:rPr>
                    <w:t>48.0</w:t>
                  </w:r>
                </w:p>
              </w:tc>
              <w:tc>
                <w:tcPr>
                  <w:tcW w:w="460" w:type="pct"/>
                  <w:shd w:val="clear" w:color="auto" w:fill="auto"/>
                  <w:vAlign w:val="center"/>
                </w:tcPr>
                <w:p w:rsidR="009011D7" w:rsidRPr="00242B31" w:rsidRDefault="00071DAD" w:rsidP="008E522C">
                  <w:pPr>
                    <w:widowControl/>
                    <w:snapToGrid w:val="0"/>
                    <w:jc w:val="center"/>
                    <w:rPr>
                      <w:szCs w:val="21"/>
                    </w:rPr>
                  </w:pPr>
                  <w:r w:rsidRPr="00242B31">
                    <w:rPr>
                      <w:rFonts w:hint="eastAsia"/>
                      <w:szCs w:val="21"/>
                    </w:rPr>
                    <w:t>54.2</w:t>
                  </w:r>
                </w:p>
              </w:tc>
              <w:tc>
                <w:tcPr>
                  <w:tcW w:w="460" w:type="pct"/>
                  <w:shd w:val="clear" w:color="auto" w:fill="auto"/>
                  <w:vAlign w:val="center"/>
                </w:tcPr>
                <w:p w:rsidR="009011D7" w:rsidRPr="00242B31" w:rsidRDefault="00071DAD" w:rsidP="008E522C">
                  <w:pPr>
                    <w:widowControl/>
                    <w:snapToGrid w:val="0"/>
                    <w:jc w:val="center"/>
                    <w:rPr>
                      <w:szCs w:val="21"/>
                    </w:rPr>
                  </w:pPr>
                  <w:r w:rsidRPr="00242B31">
                    <w:rPr>
                      <w:rFonts w:hint="eastAsia"/>
                      <w:szCs w:val="21"/>
                    </w:rPr>
                    <w:t>48.2</w:t>
                  </w:r>
                </w:p>
              </w:tc>
              <w:tc>
                <w:tcPr>
                  <w:tcW w:w="441" w:type="pct"/>
                  <w:shd w:val="clear" w:color="auto" w:fill="auto"/>
                  <w:vAlign w:val="center"/>
                </w:tcPr>
                <w:p w:rsidR="009011D7" w:rsidRPr="00242B31" w:rsidRDefault="009011D7" w:rsidP="008E522C">
                  <w:pPr>
                    <w:widowControl/>
                    <w:snapToGrid w:val="0"/>
                    <w:jc w:val="center"/>
                    <w:rPr>
                      <w:szCs w:val="21"/>
                    </w:rPr>
                  </w:pPr>
                  <w:r w:rsidRPr="00242B31">
                    <w:rPr>
                      <w:rFonts w:hint="eastAsia"/>
                      <w:szCs w:val="21"/>
                    </w:rPr>
                    <w:t>4a</w:t>
                  </w:r>
                  <w:r w:rsidRPr="00242B31">
                    <w:rPr>
                      <w:szCs w:val="21"/>
                    </w:rPr>
                    <w:t>类</w:t>
                  </w:r>
                </w:p>
              </w:tc>
              <w:tc>
                <w:tcPr>
                  <w:tcW w:w="366" w:type="pct"/>
                  <w:shd w:val="clear" w:color="auto" w:fill="auto"/>
                  <w:vAlign w:val="center"/>
                </w:tcPr>
                <w:p w:rsidR="009011D7" w:rsidRPr="00242B31" w:rsidRDefault="009011D7" w:rsidP="008E522C">
                  <w:pPr>
                    <w:widowControl/>
                    <w:snapToGrid w:val="0"/>
                    <w:jc w:val="center"/>
                    <w:rPr>
                      <w:szCs w:val="21"/>
                    </w:rPr>
                  </w:pPr>
                  <w:r w:rsidRPr="00242B31">
                    <w:rPr>
                      <w:rFonts w:hint="eastAsia"/>
                      <w:szCs w:val="21"/>
                    </w:rPr>
                    <w:t>70</w:t>
                  </w:r>
                </w:p>
              </w:tc>
              <w:tc>
                <w:tcPr>
                  <w:tcW w:w="367" w:type="pct"/>
                  <w:shd w:val="clear" w:color="auto" w:fill="auto"/>
                  <w:vAlign w:val="center"/>
                </w:tcPr>
                <w:p w:rsidR="009011D7" w:rsidRPr="00242B31" w:rsidRDefault="009011D7" w:rsidP="009011D7">
                  <w:pPr>
                    <w:widowControl/>
                    <w:snapToGrid w:val="0"/>
                    <w:jc w:val="center"/>
                    <w:rPr>
                      <w:szCs w:val="21"/>
                    </w:rPr>
                  </w:pPr>
                  <w:r w:rsidRPr="00242B31">
                    <w:rPr>
                      <w:szCs w:val="21"/>
                    </w:rPr>
                    <w:t>5</w:t>
                  </w:r>
                  <w:r w:rsidRPr="00242B31">
                    <w:rPr>
                      <w:rFonts w:hint="eastAsia"/>
                      <w:szCs w:val="21"/>
                    </w:rPr>
                    <w:t>5</w:t>
                  </w:r>
                </w:p>
              </w:tc>
            </w:tr>
            <w:tr w:rsidR="00242B31" w:rsidRPr="00242B31" w:rsidTr="008257E2">
              <w:trPr>
                <w:trHeight w:val="62"/>
                <w:jc w:val="center"/>
              </w:trPr>
              <w:tc>
                <w:tcPr>
                  <w:tcW w:w="1985" w:type="pct"/>
                  <w:shd w:val="clear" w:color="auto" w:fill="auto"/>
                  <w:vAlign w:val="center"/>
                </w:tcPr>
                <w:p w:rsidR="009011D7" w:rsidRPr="00242B31" w:rsidRDefault="009011D7" w:rsidP="009011D7">
                  <w:pPr>
                    <w:snapToGrid w:val="0"/>
                    <w:jc w:val="center"/>
                    <w:rPr>
                      <w:bCs/>
                      <w:szCs w:val="21"/>
                    </w:rPr>
                  </w:pPr>
                  <w:r w:rsidRPr="00242B31">
                    <w:rPr>
                      <w:bCs/>
                      <w:szCs w:val="21"/>
                    </w:rPr>
                    <w:t>3</w:t>
                  </w:r>
                  <w:r w:rsidRPr="00242B31">
                    <w:rPr>
                      <w:bCs/>
                      <w:szCs w:val="21"/>
                      <w:vertAlign w:val="superscript"/>
                    </w:rPr>
                    <w:t>#</w:t>
                  </w:r>
                  <w:r w:rsidRPr="00242B31">
                    <w:rPr>
                      <w:bCs/>
                      <w:szCs w:val="21"/>
                    </w:rPr>
                    <w:t>：急诊中心</w:t>
                  </w:r>
                  <w:r w:rsidRPr="00242B31">
                    <w:rPr>
                      <w:rFonts w:hint="eastAsia"/>
                      <w:bCs/>
                    </w:rPr>
                    <w:t>业务楼</w:t>
                  </w:r>
                  <w:r w:rsidRPr="00242B31">
                    <w:rPr>
                      <w:bCs/>
                      <w:szCs w:val="21"/>
                    </w:rPr>
                    <w:t>西侧</w:t>
                  </w:r>
                </w:p>
              </w:tc>
              <w:tc>
                <w:tcPr>
                  <w:tcW w:w="460" w:type="pct"/>
                  <w:shd w:val="clear" w:color="auto" w:fill="auto"/>
                  <w:vAlign w:val="center"/>
                </w:tcPr>
                <w:p w:rsidR="009011D7" w:rsidRPr="00242B31" w:rsidRDefault="00071DAD" w:rsidP="008E522C">
                  <w:pPr>
                    <w:widowControl/>
                    <w:snapToGrid w:val="0"/>
                    <w:jc w:val="center"/>
                    <w:rPr>
                      <w:szCs w:val="21"/>
                    </w:rPr>
                  </w:pPr>
                  <w:r w:rsidRPr="00242B31">
                    <w:rPr>
                      <w:rFonts w:hint="eastAsia"/>
                      <w:szCs w:val="21"/>
                    </w:rPr>
                    <w:t>53.4</w:t>
                  </w:r>
                </w:p>
              </w:tc>
              <w:tc>
                <w:tcPr>
                  <w:tcW w:w="460" w:type="pct"/>
                  <w:shd w:val="clear" w:color="auto" w:fill="auto"/>
                  <w:vAlign w:val="center"/>
                </w:tcPr>
                <w:p w:rsidR="009011D7" w:rsidRPr="00242B31" w:rsidRDefault="00071DAD" w:rsidP="008E522C">
                  <w:pPr>
                    <w:widowControl/>
                    <w:snapToGrid w:val="0"/>
                    <w:jc w:val="center"/>
                    <w:rPr>
                      <w:szCs w:val="21"/>
                    </w:rPr>
                  </w:pPr>
                  <w:r w:rsidRPr="00242B31">
                    <w:rPr>
                      <w:rFonts w:hint="eastAsia"/>
                      <w:szCs w:val="21"/>
                    </w:rPr>
                    <w:t>47.2</w:t>
                  </w:r>
                </w:p>
              </w:tc>
              <w:tc>
                <w:tcPr>
                  <w:tcW w:w="460" w:type="pct"/>
                  <w:shd w:val="clear" w:color="auto" w:fill="auto"/>
                  <w:vAlign w:val="center"/>
                </w:tcPr>
                <w:p w:rsidR="009011D7" w:rsidRPr="00242B31" w:rsidRDefault="00071DAD" w:rsidP="008E522C">
                  <w:pPr>
                    <w:widowControl/>
                    <w:snapToGrid w:val="0"/>
                    <w:jc w:val="center"/>
                    <w:rPr>
                      <w:szCs w:val="21"/>
                    </w:rPr>
                  </w:pPr>
                  <w:r w:rsidRPr="00242B31">
                    <w:rPr>
                      <w:rFonts w:hint="eastAsia"/>
                      <w:szCs w:val="21"/>
                    </w:rPr>
                    <w:t>53.4</w:t>
                  </w:r>
                </w:p>
              </w:tc>
              <w:tc>
                <w:tcPr>
                  <w:tcW w:w="460" w:type="pct"/>
                  <w:shd w:val="clear" w:color="auto" w:fill="auto"/>
                  <w:vAlign w:val="center"/>
                </w:tcPr>
                <w:p w:rsidR="009011D7" w:rsidRPr="00242B31" w:rsidRDefault="00071DAD" w:rsidP="008E522C">
                  <w:pPr>
                    <w:widowControl/>
                    <w:snapToGrid w:val="0"/>
                    <w:jc w:val="center"/>
                    <w:rPr>
                      <w:szCs w:val="21"/>
                    </w:rPr>
                  </w:pPr>
                  <w:r w:rsidRPr="00242B31">
                    <w:rPr>
                      <w:rFonts w:hint="eastAsia"/>
                      <w:szCs w:val="21"/>
                    </w:rPr>
                    <w:t>47.5</w:t>
                  </w:r>
                </w:p>
              </w:tc>
              <w:tc>
                <w:tcPr>
                  <w:tcW w:w="441" w:type="pct"/>
                  <w:shd w:val="clear" w:color="auto" w:fill="auto"/>
                  <w:vAlign w:val="center"/>
                </w:tcPr>
                <w:p w:rsidR="009011D7" w:rsidRPr="00242B31" w:rsidRDefault="009011D7" w:rsidP="008E522C">
                  <w:pPr>
                    <w:widowControl/>
                    <w:snapToGrid w:val="0"/>
                    <w:jc w:val="center"/>
                    <w:rPr>
                      <w:szCs w:val="21"/>
                    </w:rPr>
                  </w:pPr>
                  <w:r w:rsidRPr="00242B31">
                    <w:rPr>
                      <w:szCs w:val="21"/>
                    </w:rPr>
                    <w:t>2</w:t>
                  </w:r>
                  <w:r w:rsidRPr="00242B31">
                    <w:rPr>
                      <w:szCs w:val="21"/>
                    </w:rPr>
                    <w:t>类</w:t>
                  </w:r>
                </w:p>
              </w:tc>
              <w:tc>
                <w:tcPr>
                  <w:tcW w:w="366" w:type="pct"/>
                  <w:shd w:val="clear" w:color="auto" w:fill="auto"/>
                  <w:vAlign w:val="center"/>
                </w:tcPr>
                <w:p w:rsidR="009011D7" w:rsidRPr="00242B31" w:rsidRDefault="009011D7" w:rsidP="008E522C">
                  <w:pPr>
                    <w:widowControl/>
                    <w:snapToGrid w:val="0"/>
                    <w:jc w:val="center"/>
                    <w:rPr>
                      <w:szCs w:val="21"/>
                    </w:rPr>
                  </w:pPr>
                  <w:r w:rsidRPr="00242B31">
                    <w:rPr>
                      <w:szCs w:val="21"/>
                    </w:rPr>
                    <w:t>60</w:t>
                  </w:r>
                </w:p>
              </w:tc>
              <w:tc>
                <w:tcPr>
                  <w:tcW w:w="367" w:type="pct"/>
                  <w:shd w:val="clear" w:color="auto" w:fill="auto"/>
                  <w:vAlign w:val="center"/>
                </w:tcPr>
                <w:p w:rsidR="009011D7" w:rsidRPr="00242B31" w:rsidRDefault="009011D7" w:rsidP="008E522C">
                  <w:pPr>
                    <w:widowControl/>
                    <w:snapToGrid w:val="0"/>
                    <w:jc w:val="center"/>
                    <w:rPr>
                      <w:szCs w:val="21"/>
                    </w:rPr>
                  </w:pPr>
                  <w:r w:rsidRPr="00242B31">
                    <w:rPr>
                      <w:rFonts w:hint="eastAsia"/>
                      <w:szCs w:val="21"/>
                    </w:rPr>
                    <w:t>5</w:t>
                  </w:r>
                  <w:r w:rsidRPr="00242B31">
                    <w:rPr>
                      <w:szCs w:val="21"/>
                    </w:rPr>
                    <w:t>0</w:t>
                  </w:r>
                </w:p>
              </w:tc>
            </w:tr>
            <w:tr w:rsidR="00242B31" w:rsidRPr="00242B31" w:rsidTr="008257E2">
              <w:trPr>
                <w:trHeight w:val="62"/>
                <w:jc w:val="center"/>
              </w:trPr>
              <w:tc>
                <w:tcPr>
                  <w:tcW w:w="1985" w:type="pct"/>
                  <w:shd w:val="clear" w:color="auto" w:fill="auto"/>
                  <w:vAlign w:val="center"/>
                </w:tcPr>
                <w:p w:rsidR="009011D7" w:rsidRPr="00242B31" w:rsidRDefault="009011D7" w:rsidP="009011D7">
                  <w:pPr>
                    <w:snapToGrid w:val="0"/>
                    <w:jc w:val="center"/>
                    <w:rPr>
                      <w:bCs/>
                      <w:szCs w:val="21"/>
                    </w:rPr>
                  </w:pPr>
                  <w:r w:rsidRPr="00242B31">
                    <w:rPr>
                      <w:bCs/>
                      <w:szCs w:val="21"/>
                    </w:rPr>
                    <w:t>4</w:t>
                  </w:r>
                  <w:r w:rsidRPr="00242B31">
                    <w:rPr>
                      <w:bCs/>
                      <w:szCs w:val="21"/>
                      <w:vertAlign w:val="superscript"/>
                    </w:rPr>
                    <w:t>#</w:t>
                  </w:r>
                  <w:r w:rsidRPr="00242B31">
                    <w:rPr>
                      <w:bCs/>
                      <w:szCs w:val="21"/>
                    </w:rPr>
                    <w:t>：急诊中心</w:t>
                  </w:r>
                  <w:r w:rsidRPr="00242B31">
                    <w:rPr>
                      <w:rFonts w:hint="eastAsia"/>
                      <w:bCs/>
                    </w:rPr>
                    <w:t>业务楼</w:t>
                  </w:r>
                  <w:r w:rsidRPr="00242B31">
                    <w:rPr>
                      <w:bCs/>
                      <w:szCs w:val="21"/>
                    </w:rPr>
                    <w:t>北侧</w:t>
                  </w:r>
                </w:p>
              </w:tc>
              <w:tc>
                <w:tcPr>
                  <w:tcW w:w="460" w:type="pct"/>
                  <w:shd w:val="clear" w:color="auto" w:fill="auto"/>
                  <w:vAlign w:val="center"/>
                </w:tcPr>
                <w:p w:rsidR="009011D7" w:rsidRPr="00242B31" w:rsidRDefault="00071DAD" w:rsidP="008E522C">
                  <w:pPr>
                    <w:widowControl/>
                    <w:snapToGrid w:val="0"/>
                    <w:jc w:val="center"/>
                    <w:rPr>
                      <w:szCs w:val="21"/>
                    </w:rPr>
                  </w:pPr>
                  <w:r w:rsidRPr="00242B31">
                    <w:rPr>
                      <w:rFonts w:hint="eastAsia"/>
                      <w:szCs w:val="21"/>
                    </w:rPr>
                    <w:t>51.4</w:t>
                  </w:r>
                </w:p>
              </w:tc>
              <w:tc>
                <w:tcPr>
                  <w:tcW w:w="460" w:type="pct"/>
                  <w:shd w:val="clear" w:color="auto" w:fill="auto"/>
                  <w:vAlign w:val="center"/>
                </w:tcPr>
                <w:p w:rsidR="009011D7" w:rsidRPr="00242B31" w:rsidRDefault="00071DAD" w:rsidP="008E522C">
                  <w:pPr>
                    <w:widowControl/>
                    <w:snapToGrid w:val="0"/>
                    <w:jc w:val="center"/>
                    <w:rPr>
                      <w:szCs w:val="21"/>
                    </w:rPr>
                  </w:pPr>
                  <w:r w:rsidRPr="00242B31">
                    <w:rPr>
                      <w:rFonts w:hint="eastAsia"/>
                      <w:szCs w:val="21"/>
                    </w:rPr>
                    <w:t>44.8</w:t>
                  </w:r>
                </w:p>
              </w:tc>
              <w:tc>
                <w:tcPr>
                  <w:tcW w:w="460" w:type="pct"/>
                  <w:shd w:val="clear" w:color="auto" w:fill="auto"/>
                  <w:vAlign w:val="center"/>
                </w:tcPr>
                <w:p w:rsidR="009011D7" w:rsidRPr="00242B31" w:rsidRDefault="00071DAD" w:rsidP="008E522C">
                  <w:pPr>
                    <w:widowControl/>
                    <w:snapToGrid w:val="0"/>
                    <w:jc w:val="center"/>
                    <w:rPr>
                      <w:szCs w:val="21"/>
                    </w:rPr>
                  </w:pPr>
                  <w:r w:rsidRPr="00242B31">
                    <w:rPr>
                      <w:rFonts w:hint="eastAsia"/>
                      <w:szCs w:val="21"/>
                    </w:rPr>
                    <w:t>51.9</w:t>
                  </w:r>
                </w:p>
              </w:tc>
              <w:tc>
                <w:tcPr>
                  <w:tcW w:w="460" w:type="pct"/>
                  <w:shd w:val="clear" w:color="auto" w:fill="auto"/>
                  <w:vAlign w:val="center"/>
                </w:tcPr>
                <w:p w:rsidR="009011D7" w:rsidRPr="00242B31" w:rsidRDefault="00071DAD" w:rsidP="008E522C">
                  <w:pPr>
                    <w:widowControl/>
                    <w:snapToGrid w:val="0"/>
                    <w:jc w:val="center"/>
                    <w:rPr>
                      <w:szCs w:val="21"/>
                    </w:rPr>
                  </w:pPr>
                  <w:r w:rsidRPr="00242B31">
                    <w:rPr>
                      <w:rFonts w:hint="eastAsia"/>
                      <w:szCs w:val="21"/>
                    </w:rPr>
                    <w:t>45.2</w:t>
                  </w:r>
                </w:p>
              </w:tc>
              <w:tc>
                <w:tcPr>
                  <w:tcW w:w="441" w:type="pct"/>
                  <w:shd w:val="clear" w:color="auto" w:fill="auto"/>
                  <w:vAlign w:val="center"/>
                </w:tcPr>
                <w:p w:rsidR="009011D7" w:rsidRPr="00242B31" w:rsidRDefault="009011D7" w:rsidP="008E522C">
                  <w:pPr>
                    <w:widowControl/>
                    <w:snapToGrid w:val="0"/>
                    <w:jc w:val="center"/>
                    <w:rPr>
                      <w:szCs w:val="21"/>
                    </w:rPr>
                  </w:pPr>
                  <w:r w:rsidRPr="00242B31">
                    <w:rPr>
                      <w:szCs w:val="21"/>
                    </w:rPr>
                    <w:t>2</w:t>
                  </w:r>
                  <w:r w:rsidRPr="00242B31">
                    <w:rPr>
                      <w:szCs w:val="21"/>
                    </w:rPr>
                    <w:t>类</w:t>
                  </w:r>
                </w:p>
              </w:tc>
              <w:tc>
                <w:tcPr>
                  <w:tcW w:w="366" w:type="pct"/>
                  <w:shd w:val="clear" w:color="auto" w:fill="auto"/>
                  <w:vAlign w:val="center"/>
                </w:tcPr>
                <w:p w:rsidR="009011D7" w:rsidRPr="00242B31" w:rsidRDefault="009011D7" w:rsidP="008E522C">
                  <w:pPr>
                    <w:widowControl/>
                    <w:snapToGrid w:val="0"/>
                    <w:jc w:val="center"/>
                    <w:rPr>
                      <w:szCs w:val="21"/>
                    </w:rPr>
                  </w:pPr>
                  <w:r w:rsidRPr="00242B31">
                    <w:rPr>
                      <w:szCs w:val="21"/>
                    </w:rPr>
                    <w:t>60</w:t>
                  </w:r>
                </w:p>
              </w:tc>
              <w:tc>
                <w:tcPr>
                  <w:tcW w:w="367" w:type="pct"/>
                  <w:shd w:val="clear" w:color="auto" w:fill="auto"/>
                  <w:vAlign w:val="center"/>
                </w:tcPr>
                <w:p w:rsidR="009011D7" w:rsidRPr="00242B31" w:rsidRDefault="009011D7" w:rsidP="008E522C">
                  <w:pPr>
                    <w:widowControl/>
                    <w:snapToGrid w:val="0"/>
                    <w:jc w:val="center"/>
                    <w:rPr>
                      <w:szCs w:val="21"/>
                    </w:rPr>
                  </w:pPr>
                  <w:r w:rsidRPr="00242B31">
                    <w:rPr>
                      <w:szCs w:val="21"/>
                    </w:rPr>
                    <w:t>5</w:t>
                  </w:r>
                  <w:r w:rsidRPr="00242B31">
                    <w:rPr>
                      <w:rFonts w:hint="eastAsia"/>
                      <w:szCs w:val="21"/>
                    </w:rPr>
                    <w:t>0</w:t>
                  </w:r>
                </w:p>
              </w:tc>
            </w:tr>
            <w:tr w:rsidR="00242B31" w:rsidRPr="00242B31" w:rsidTr="008257E2">
              <w:trPr>
                <w:trHeight w:val="62"/>
                <w:jc w:val="center"/>
              </w:trPr>
              <w:tc>
                <w:tcPr>
                  <w:tcW w:w="1985" w:type="pct"/>
                  <w:shd w:val="clear" w:color="auto" w:fill="auto"/>
                  <w:vAlign w:val="center"/>
                </w:tcPr>
                <w:p w:rsidR="009011D7" w:rsidRPr="00242B31" w:rsidRDefault="009011D7" w:rsidP="00C62E7B">
                  <w:pPr>
                    <w:snapToGrid w:val="0"/>
                    <w:jc w:val="center"/>
                    <w:rPr>
                      <w:bCs/>
                      <w:szCs w:val="21"/>
                    </w:rPr>
                  </w:pPr>
                  <w:r w:rsidRPr="00242B31">
                    <w:rPr>
                      <w:bCs/>
                      <w:szCs w:val="21"/>
                    </w:rPr>
                    <w:t>5</w:t>
                  </w:r>
                  <w:r w:rsidRPr="00242B31">
                    <w:rPr>
                      <w:bCs/>
                      <w:szCs w:val="21"/>
                      <w:vertAlign w:val="superscript"/>
                    </w:rPr>
                    <w:t>#</w:t>
                  </w:r>
                  <w:r w:rsidRPr="00242B31">
                    <w:rPr>
                      <w:bCs/>
                      <w:szCs w:val="21"/>
                    </w:rPr>
                    <w:t>：开江县人民医院新区住院楼</w:t>
                  </w:r>
                  <w:r w:rsidR="00C62E7B" w:rsidRPr="00242B31">
                    <w:rPr>
                      <w:rFonts w:hint="eastAsia"/>
                      <w:bCs/>
                      <w:szCs w:val="21"/>
                    </w:rPr>
                    <w:t>（在建）</w:t>
                  </w:r>
                </w:p>
              </w:tc>
              <w:tc>
                <w:tcPr>
                  <w:tcW w:w="460" w:type="pct"/>
                  <w:shd w:val="clear" w:color="auto" w:fill="auto"/>
                  <w:vAlign w:val="center"/>
                </w:tcPr>
                <w:p w:rsidR="009011D7" w:rsidRPr="00242B31" w:rsidRDefault="00071DAD" w:rsidP="008E522C">
                  <w:pPr>
                    <w:widowControl/>
                    <w:snapToGrid w:val="0"/>
                    <w:jc w:val="center"/>
                    <w:rPr>
                      <w:szCs w:val="21"/>
                    </w:rPr>
                  </w:pPr>
                  <w:r w:rsidRPr="00242B31">
                    <w:rPr>
                      <w:rFonts w:hint="eastAsia"/>
                      <w:szCs w:val="21"/>
                    </w:rPr>
                    <w:t>52.3</w:t>
                  </w:r>
                </w:p>
              </w:tc>
              <w:tc>
                <w:tcPr>
                  <w:tcW w:w="460" w:type="pct"/>
                  <w:shd w:val="clear" w:color="auto" w:fill="auto"/>
                  <w:vAlign w:val="center"/>
                </w:tcPr>
                <w:p w:rsidR="009011D7" w:rsidRPr="00242B31" w:rsidRDefault="00071DAD" w:rsidP="008E522C">
                  <w:pPr>
                    <w:widowControl/>
                    <w:snapToGrid w:val="0"/>
                    <w:jc w:val="center"/>
                    <w:rPr>
                      <w:szCs w:val="21"/>
                    </w:rPr>
                  </w:pPr>
                  <w:r w:rsidRPr="00242B31">
                    <w:rPr>
                      <w:rFonts w:hint="eastAsia"/>
                      <w:szCs w:val="21"/>
                    </w:rPr>
                    <w:t>46.3</w:t>
                  </w:r>
                </w:p>
              </w:tc>
              <w:tc>
                <w:tcPr>
                  <w:tcW w:w="460" w:type="pct"/>
                  <w:shd w:val="clear" w:color="auto" w:fill="auto"/>
                  <w:vAlign w:val="center"/>
                </w:tcPr>
                <w:p w:rsidR="009011D7" w:rsidRPr="00242B31" w:rsidRDefault="00071DAD" w:rsidP="008E522C">
                  <w:pPr>
                    <w:widowControl/>
                    <w:snapToGrid w:val="0"/>
                    <w:jc w:val="center"/>
                    <w:rPr>
                      <w:szCs w:val="21"/>
                    </w:rPr>
                  </w:pPr>
                  <w:r w:rsidRPr="00242B31">
                    <w:rPr>
                      <w:rFonts w:hint="eastAsia"/>
                      <w:szCs w:val="21"/>
                    </w:rPr>
                    <w:t>52.5</w:t>
                  </w:r>
                </w:p>
              </w:tc>
              <w:tc>
                <w:tcPr>
                  <w:tcW w:w="460" w:type="pct"/>
                  <w:shd w:val="clear" w:color="auto" w:fill="auto"/>
                  <w:vAlign w:val="center"/>
                </w:tcPr>
                <w:p w:rsidR="009011D7" w:rsidRPr="00242B31" w:rsidRDefault="00071DAD" w:rsidP="008E522C">
                  <w:pPr>
                    <w:widowControl/>
                    <w:snapToGrid w:val="0"/>
                    <w:jc w:val="center"/>
                    <w:rPr>
                      <w:szCs w:val="21"/>
                    </w:rPr>
                  </w:pPr>
                  <w:r w:rsidRPr="00242B31">
                    <w:rPr>
                      <w:rFonts w:hint="eastAsia"/>
                      <w:szCs w:val="21"/>
                    </w:rPr>
                    <w:t>46.4</w:t>
                  </w:r>
                </w:p>
              </w:tc>
              <w:tc>
                <w:tcPr>
                  <w:tcW w:w="441" w:type="pct"/>
                  <w:shd w:val="clear" w:color="auto" w:fill="auto"/>
                  <w:vAlign w:val="center"/>
                </w:tcPr>
                <w:p w:rsidR="009011D7" w:rsidRPr="00242B31" w:rsidRDefault="009011D7" w:rsidP="008E522C">
                  <w:pPr>
                    <w:widowControl/>
                    <w:snapToGrid w:val="0"/>
                    <w:jc w:val="center"/>
                    <w:rPr>
                      <w:szCs w:val="21"/>
                    </w:rPr>
                  </w:pPr>
                  <w:r w:rsidRPr="00242B31">
                    <w:rPr>
                      <w:szCs w:val="21"/>
                    </w:rPr>
                    <w:t>2</w:t>
                  </w:r>
                  <w:r w:rsidRPr="00242B31">
                    <w:rPr>
                      <w:szCs w:val="21"/>
                    </w:rPr>
                    <w:t>类</w:t>
                  </w:r>
                </w:p>
              </w:tc>
              <w:tc>
                <w:tcPr>
                  <w:tcW w:w="366" w:type="pct"/>
                  <w:shd w:val="clear" w:color="auto" w:fill="auto"/>
                  <w:vAlign w:val="center"/>
                </w:tcPr>
                <w:p w:rsidR="009011D7" w:rsidRPr="00242B31" w:rsidRDefault="009011D7" w:rsidP="008E522C">
                  <w:pPr>
                    <w:widowControl/>
                    <w:snapToGrid w:val="0"/>
                    <w:jc w:val="center"/>
                    <w:rPr>
                      <w:szCs w:val="21"/>
                    </w:rPr>
                  </w:pPr>
                  <w:r w:rsidRPr="00242B31">
                    <w:rPr>
                      <w:szCs w:val="21"/>
                    </w:rPr>
                    <w:t>60</w:t>
                  </w:r>
                </w:p>
              </w:tc>
              <w:tc>
                <w:tcPr>
                  <w:tcW w:w="367" w:type="pct"/>
                  <w:shd w:val="clear" w:color="auto" w:fill="auto"/>
                  <w:vAlign w:val="center"/>
                </w:tcPr>
                <w:p w:rsidR="009011D7" w:rsidRPr="00242B31" w:rsidRDefault="009011D7" w:rsidP="008E522C">
                  <w:pPr>
                    <w:widowControl/>
                    <w:snapToGrid w:val="0"/>
                    <w:jc w:val="center"/>
                    <w:rPr>
                      <w:szCs w:val="21"/>
                    </w:rPr>
                  </w:pPr>
                  <w:r w:rsidRPr="00242B31">
                    <w:rPr>
                      <w:szCs w:val="21"/>
                    </w:rPr>
                    <w:t>50</w:t>
                  </w:r>
                </w:p>
              </w:tc>
            </w:tr>
          </w:tbl>
          <w:p w:rsidR="001C5784" w:rsidRPr="00242B31" w:rsidRDefault="00A40750" w:rsidP="008E522C">
            <w:pPr>
              <w:snapToGrid w:val="0"/>
              <w:spacing w:line="360" w:lineRule="auto"/>
              <w:ind w:firstLineChars="197" w:firstLine="477"/>
              <w:rPr>
                <w:sz w:val="24"/>
              </w:rPr>
            </w:pPr>
            <w:r w:rsidRPr="00242B31">
              <w:rPr>
                <w:sz w:val="24"/>
              </w:rPr>
              <w:t>由上表中监测结果可见：</w:t>
            </w:r>
            <w:r w:rsidR="008B380E" w:rsidRPr="00242B31">
              <w:rPr>
                <w:sz w:val="24"/>
              </w:rPr>
              <w:t>各噪声</w:t>
            </w:r>
            <w:r w:rsidRPr="00242B31">
              <w:rPr>
                <w:sz w:val="24"/>
              </w:rPr>
              <w:t>监测点位昼间噪声值均能满足《声环境质量标准》（</w:t>
            </w:r>
            <w:r w:rsidRPr="00242B31">
              <w:rPr>
                <w:sz w:val="24"/>
              </w:rPr>
              <w:t>GB3096-2008</w:t>
            </w:r>
            <w:r w:rsidRPr="00242B31">
              <w:rPr>
                <w:sz w:val="24"/>
              </w:rPr>
              <w:t>）中</w:t>
            </w:r>
            <w:r w:rsidR="008B380E" w:rsidRPr="00242B31">
              <w:rPr>
                <w:sz w:val="24"/>
              </w:rPr>
              <w:t>2</w:t>
            </w:r>
            <w:r w:rsidRPr="00242B31">
              <w:rPr>
                <w:sz w:val="24"/>
              </w:rPr>
              <w:t>类</w:t>
            </w:r>
            <w:r w:rsidR="00071DAD" w:rsidRPr="00242B31">
              <w:rPr>
                <w:rFonts w:hint="eastAsia"/>
                <w:sz w:val="24"/>
              </w:rPr>
              <w:t>、</w:t>
            </w:r>
            <w:r w:rsidR="00071DAD" w:rsidRPr="00242B31">
              <w:rPr>
                <w:rFonts w:hint="eastAsia"/>
                <w:sz w:val="24"/>
              </w:rPr>
              <w:t>4</w:t>
            </w:r>
            <w:r w:rsidR="00071DAD" w:rsidRPr="00242B31">
              <w:rPr>
                <w:sz w:val="24"/>
              </w:rPr>
              <w:t>a</w:t>
            </w:r>
            <w:r w:rsidR="00071DAD" w:rsidRPr="00242B31">
              <w:rPr>
                <w:sz w:val="24"/>
              </w:rPr>
              <w:t>类</w:t>
            </w:r>
            <w:r w:rsidRPr="00242B31">
              <w:rPr>
                <w:sz w:val="24"/>
              </w:rPr>
              <w:t>标准限值要求。因此，本项目声环境质量现状良好。</w:t>
            </w:r>
          </w:p>
          <w:p w:rsidR="001C5784" w:rsidRPr="00242B31" w:rsidRDefault="001C5784" w:rsidP="005F2A65">
            <w:pPr>
              <w:widowControl/>
              <w:snapToGrid w:val="0"/>
              <w:spacing w:line="360" w:lineRule="auto"/>
              <w:jc w:val="left"/>
              <w:rPr>
                <w:rFonts w:ascii="黑体" w:eastAsia="黑体" w:hAnsi="黑体"/>
                <w:b/>
                <w:sz w:val="24"/>
                <w:szCs w:val="24"/>
              </w:rPr>
            </w:pPr>
            <w:r w:rsidRPr="00242B31">
              <w:rPr>
                <w:rFonts w:ascii="黑体" w:eastAsia="黑体" w:hAnsi="黑体"/>
                <w:b/>
                <w:sz w:val="24"/>
                <w:szCs w:val="24"/>
              </w:rPr>
              <w:t>四、生态环境现状</w:t>
            </w:r>
          </w:p>
          <w:p w:rsidR="00B95356" w:rsidRPr="00242B31" w:rsidRDefault="00B95356" w:rsidP="005F2A65">
            <w:pPr>
              <w:kinsoku w:val="0"/>
              <w:overflowPunct w:val="0"/>
              <w:autoSpaceDE w:val="0"/>
              <w:autoSpaceDN w:val="0"/>
              <w:snapToGrid w:val="0"/>
              <w:spacing w:line="360" w:lineRule="auto"/>
              <w:ind w:firstLineChars="200" w:firstLine="485"/>
              <w:rPr>
                <w:sz w:val="24"/>
              </w:rPr>
            </w:pPr>
            <w:r w:rsidRPr="00242B31">
              <w:rPr>
                <w:sz w:val="24"/>
              </w:rPr>
              <w:t>本项目位于</w:t>
            </w:r>
            <w:r w:rsidR="003B6F86" w:rsidRPr="00242B31">
              <w:rPr>
                <w:kern w:val="0"/>
                <w:sz w:val="24"/>
                <w:szCs w:val="24"/>
              </w:rPr>
              <w:t>开江县</w:t>
            </w:r>
            <w:r w:rsidR="00581624" w:rsidRPr="00242B31">
              <w:rPr>
                <w:kern w:val="0"/>
                <w:sz w:val="24"/>
                <w:szCs w:val="24"/>
              </w:rPr>
              <w:t>普安镇观音寨村</w:t>
            </w:r>
            <w:r w:rsidRPr="00242B31">
              <w:rPr>
                <w:sz w:val="24"/>
              </w:rPr>
              <w:t>，项目用地类型主要为医疗用地，项目不占用基本农田。由于人类活动的影响，植物群落的结构也较为简单，植物群落的结构都不完整。区域生态环境质量处于相对低的水平。</w:t>
            </w:r>
          </w:p>
          <w:p w:rsidR="001C5784" w:rsidRPr="00242B31" w:rsidRDefault="00B95356" w:rsidP="005F2A65">
            <w:pPr>
              <w:widowControl/>
              <w:snapToGrid w:val="0"/>
              <w:spacing w:line="360" w:lineRule="auto"/>
              <w:ind w:firstLineChars="200" w:firstLine="485"/>
              <w:jc w:val="left"/>
              <w:rPr>
                <w:sz w:val="28"/>
                <w:szCs w:val="28"/>
              </w:rPr>
            </w:pPr>
            <w:r w:rsidRPr="00242B31">
              <w:rPr>
                <w:sz w:val="24"/>
              </w:rPr>
              <w:t>由于项目建设区域开发历史久远，开发强度大，自然生态环境受人类活动干扰很大，自然植被已被人工植被所替代，工程所处区域为城镇生态系统。</w:t>
            </w:r>
          </w:p>
        </w:tc>
      </w:tr>
      <w:tr w:rsidR="00242B31" w:rsidRPr="00242B31" w:rsidTr="008257E2">
        <w:trPr>
          <w:jc w:val="center"/>
        </w:trPr>
        <w:tc>
          <w:tcPr>
            <w:tcW w:w="5000" w:type="pct"/>
          </w:tcPr>
          <w:p w:rsidR="005F2A65" w:rsidRPr="00242B31" w:rsidRDefault="005F2A65" w:rsidP="005F2A65">
            <w:pPr>
              <w:widowControl/>
              <w:snapToGrid w:val="0"/>
              <w:spacing w:line="360" w:lineRule="auto"/>
              <w:rPr>
                <w:rFonts w:ascii="黑体" w:eastAsia="黑体" w:hAnsi="黑体"/>
                <w:b/>
                <w:bCs/>
                <w:kern w:val="0"/>
                <w:sz w:val="28"/>
                <w:szCs w:val="28"/>
                <w:shd w:val="pct15" w:color="auto" w:fill="FFFFFF"/>
              </w:rPr>
            </w:pPr>
            <w:bookmarkStart w:id="15" w:name="_Toc375556565"/>
            <w:r w:rsidRPr="00242B31">
              <w:rPr>
                <w:rFonts w:ascii="黑体" w:eastAsia="黑体" w:hAnsi="黑体"/>
                <w:b/>
                <w:bCs/>
                <w:kern w:val="0"/>
                <w:sz w:val="28"/>
                <w:szCs w:val="28"/>
                <w:shd w:val="pct15" w:color="auto" w:fill="FFFFFF"/>
              </w:rPr>
              <w:lastRenderedPageBreak/>
              <w:t>主要环境保护目标：</w:t>
            </w:r>
          </w:p>
          <w:p w:rsidR="005F2A65" w:rsidRPr="00242B31" w:rsidRDefault="005F2A65" w:rsidP="006807A8">
            <w:pPr>
              <w:widowControl/>
              <w:snapToGrid w:val="0"/>
              <w:spacing w:line="360" w:lineRule="auto"/>
              <w:ind w:firstLineChars="200" w:firstLine="487"/>
              <w:jc w:val="left"/>
              <w:rPr>
                <w:rFonts w:eastAsia="黑体"/>
                <w:b/>
                <w:sz w:val="24"/>
                <w:szCs w:val="24"/>
              </w:rPr>
            </w:pPr>
            <w:r w:rsidRPr="00242B31">
              <w:rPr>
                <w:rFonts w:eastAsia="黑体"/>
                <w:b/>
                <w:sz w:val="24"/>
                <w:szCs w:val="24"/>
              </w:rPr>
              <w:t>1</w:t>
            </w:r>
            <w:r w:rsidRPr="00242B31">
              <w:rPr>
                <w:rFonts w:eastAsia="黑体"/>
                <w:b/>
                <w:sz w:val="24"/>
                <w:szCs w:val="24"/>
              </w:rPr>
              <w:t>、项目外环境关系</w:t>
            </w:r>
          </w:p>
          <w:p w:rsidR="00903028" w:rsidRPr="00242B31" w:rsidRDefault="00843C48" w:rsidP="00903028">
            <w:pPr>
              <w:snapToGrid w:val="0"/>
              <w:spacing w:line="360" w:lineRule="auto"/>
              <w:ind w:firstLineChars="200" w:firstLine="485"/>
              <w:jc w:val="left"/>
              <w:rPr>
                <w:rStyle w:val="a5"/>
                <w:sz w:val="24"/>
                <w:szCs w:val="24"/>
              </w:rPr>
            </w:pPr>
            <w:r w:rsidRPr="00242B31">
              <w:rPr>
                <w:rStyle w:val="a5"/>
                <w:rFonts w:hint="eastAsia"/>
                <w:sz w:val="24"/>
                <w:szCs w:val="24"/>
              </w:rPr>
              <w:t>本项目位于</w:t>
            </w:r>
            <w:r w:rsidR="003B6F86" w:rsidRPr="00242B31">
              <w:rPr>
                <w:rStyle w:val="a5"/>
                <w:rFonts w:hint="eastAsia"/>
                <w:sz w:val="24"/>
                <w:szCs w:val="24"/>
              </w:rPr>
              <w:t>开江县</w:t>
            </w:r>
            <w:r w:rsidR="00581624" w:rsidRPr="00242B31">
              <w:rPr>
                <w:rStyle w:val="a5"/>
                <w:rFonts w:hint="eastAsia"/>
                <w:sz w:val="24"/>
                <w:szCs w:val="24"/>
              </w:rPr>
              <w:t>普安镇观音寨村</w:t>
            </w:r>
            <w:r w:rsidRPr="00242B31">
              <w:rPr>
                <w:rStyle w:val="a5"/>
                <w:rFonts w:hint="eastAsia"/>
                <w:sz w:val="24"/>
                <w:szCs w:val="24"/>
              </w:rPr>
              <w:t>，</w:t>
            </w:r>
            <w:r w:rsidR="00AE33C7" w:rsidRPr="00242B31">
              <w:rPr>
                <w:sz w:val="24"/>
                <w:szCs w:val="24"/>
              </w:rPr>
              <w:t>开江县人民医院新区建设用地范围内</w:t>
            </w:r>
            <w:r w:rsidR="00AE33C7" w:rsidRPr="00242B31">
              <w:rPr>
                <w:rFonts w:hint="eastAsia"/>
                <w:sz w:val="24"/>
                <w:szCs w:val="24"/>
              </w:rPr>
              <w:t>，南侧为峨城大道，其余三侧均为城市</w:t>
            </w:r>
            <w:r w:rsidR="00AE33C7" w:rsidRPr="00242B31">
              <w:rPr>
                <w:rStyle w:val="a5"/>
                <w:rFonts w:hint="eastAsia"/>
                <w:sz w:val="24"/>
                <w:szCs w:val="24"/>
              </w:rPr>
              <w:t>规划道路；项目西侧和北侧为开江县人民医院新区建设用地，目前尚有</w:t>
            </w:r>
            <w:r w:rsidR="00AE33C7" w:rsidRPr="00242B31">
              <w:rPr>
                <w:rStyle w:val="a5"/>
                <w:rFonts w:hint="eastAsia"/>
                <w:sz w:val="24"/>
                <w:szCs w:val="24"/>
              </w:rPr>
              <w:t>12</w:t>
            </w:r>
            <w:r w:rsidR="00AE33C7" w:rsidRPr="00242B31">
              <w:rPr>
                <w:rStyle w:val="a5"/>
                <w:rFonts w:hint="eastAsia"/>
                <w:sz w:val="24"/>
                <w:szCs w:val="24"/>
              </w:rPr>
              <w:t>户待拆迁居民，项目东侧为规划城市道路建设用地，目前为农田并零星</w:t>
            </w:r>
            <w:r w:rsidR="0036396E" w:rsidRPr="00242B31">
              <w:rPr>
                <w:rStyle w:val="a5"/>
                <w:rFonts w:hint="eastAsia"/>
                <w:sz w:val="24"/>
                <w:szCs w:val="24"/>
              </w:rPr>
              <w:t>分布</w:t>
            </w:r>
            <w:r w:rsidR="00AE33C7" w:rsidRPr="00242B31">
              <w:rPr>
                <w:rStyle w:val="a5"/>
                <w:rFonts w:hint="eastAsia"/>
                <w:sz w:val="24"/>
                <w:szCs w:val="24"/>
              </w:rPr>
              <w:t>4</w:t>
            </w:r>
            <w:r w:rsidR="00AE33C7" w:rsidRPr="00242B31">
              <w:rPr>
                <w:rStyle w:val="a5"/>
                <w:rFonts w:hint="eastAsia"/>
                <w:sz w:val="24"/>
                <w:szCs w:val="24"/>
              </w:rPr>
              <w:t>户待拆迁居民，最近距离本项目</w:t>
            </w:r>
            <w:r w:rsidR="0036396E" w:rsidRPr="00242B31">
              <w:rPr>
                <w:rStyle w:val="a5"/>
                <w:rFonts w:hint="eastAsia"/>
                <w:sz w:val="24"/>
                <w:szCs w:val="24"/>
              </w:rPr>
              <w:t>施工围墙</w:t>
            </w:r>
            <w:r w:rsidR="00AE33C7" w:rsidRPr="00242B31">
              <w:rPr>
                <w:rStyle w:val="a5"/>
                <w:rFonts w:hint="eastAsia"/>
                <w:sz w:val="24"/>
                <w:szCs w:val="24"/>
              </w:rPr>
              <w:t>约</w:t>
            </w:r>
            <w:r w:rsidR="0036396E" w:rsidRPr="00242B31">
              <w:rPr>
                <w:rStyle w:val="a5"/>
                <w:rFonts w:hint="eastAsia"/>
                <w:sz w:val="24"/>
                <w:szCs w:val="24"/>
              </w:rPr>
              <w:t>7</w:t>
            </w:r>
            <w:r w:rsidR="00AE33C7" w:rsidRPr="00242B31">
              <w:rPr>
                <w:rStyle w:val="a5"/>
                <w:rFonts w:hint="eastAsia"/>
                <w:sz w:val="24"/>
                <w:szCs w:val="24"/>
              </w:rPr>
              <w:t>m</w:t>
            </w:r>
            <w:r w:rsidR="00AE33C7" w:rsidRPr="00242B31">
              <w:rPr>
                <w:rStyle w:val="a5"/>
                <w:rFonts w:hint="eastAsia"/>
                <w:sz w:val="24"/>
                <w:szCs w:val="24"/>
              </w:rPr>
              <w:t>；项目西北面约</w:t>
            </w:r>
            <w:r w:rsidR="00AE33C7" w:rsidRPr="00242B31">
              <w:rPr>
                <w:rStyle w:val="a5"/>
                <w:rFonts w:hint="eastAsia"/>
                <w:sz w:val="24"/>
                <w:szCs w:val="24"/>
              </w:rPr>
              <w:t>90m</w:t>
            </w:r>
            <w:r w:rsidR="00AE33C7" w:rsidRPr="00242B31">
              <w:rPr>
                <w:rStyle w:val="a5"/>
                <w:rFonts w:hint="eastAsia"/>
                <w:sz w:val="24"/>
                <w:szCs w:val="24"/>
              </w:rPr>
              <w:t>处为在建的县人民医院住院综合楼，再往北为在建的房地产项目。项目</w:t>
            </w:r>
            <w:r w:rsidR="00AE33C7" w:rsidRPr="00242B31">
              <w:rPr>
                <w:rStyle w:val="a5"/>
                <w:rFonts w:hint="eastAsia"/>
                <w:sz w:val="24"/>
                <w:szCs w:val="24"/>
              </w:rPr>
              <w:t>200m</w:t>
            </w:r>
            <w:r w:rsidR="00AE33C7" w:rsidRPr="00242B31">
              <w:rPr>
                <w:rStyle w:val="a5"/>
                <w:rFonts w:hint="eastAsia"/>
                <w:sz w:val="24"/>
                <w:szCs w:val="24"/>
              </w:rPr>
              <w:t>范围内分布约零星农户</w:t>
            </w:r>
            <w:r w:rsidR="00AE33C7" w:rsidRPr="00242B31">
              <w:rPr>
                <w:rStyle w:val="a5"/>
                <w:rFonts w:hint="eastAsia"/>
                <w:sz w:val="24"/>
                <w:szCs w:val="24"/>
              </w:rPr>
              <w:t>35</w:t>
            </w:r>
            <w:r w:rsidR="00AE33C7" w:rsidRPr="00242B31">
              <w:rPr>
                <w:rStyle w:val="a5"/>
                <w:rFonts w:hint="eastAsia"/>
                <w:sz w:val="24"/>
                <w:szCs w:val="24"/>
              </w:rPr>
              <w:t>户，均为拟搬迁农户，根据开江县城市总体规划，项目所在地块四周除南侧已建峨城大道外，其余三侧均为规划城市道路，隔道路北侧规划为居住用地，东侧规划为绿化用地，西侧为商业服务用地，南侧各峨城大道为居住用地。项目东北面</w:t>
            </w:r>
            <w:r w:rsidR="00AE33C7" w:rsidRPr="00242B31">
              <w:rPr>
                <w:rStyle w:val="a5"/>
                <w:rFonts w:hint="eastAsia"/>
                <w:sz w:val="24"/>
                <w:szCs w:val="24"/>
              </w:rPr>
              <w:t>280m</w:t>
            </w:r>
            <w:r w:rsidR="00AE33C7" w:rsidRPr="00242B31">
              <w:rPr>
                <w:rStyle w:val="a5"/>
                <w:rFonts w:hint="eastAsia"/>
                <w:sz w:val="24"/>
                <w:szCs w:val="24"/>
              </w:rPr>
              <w:t>处为新宁河。</w:t>
            </w:r>
          </w:p>
          <w:p w:rsidR="005F2A65" w:rsidRPr="00242B31" w:rsidRDefault="005F2A65" w:rsidP="006807A8">
            <w:pPr>
              <w:widowControl/>
              <w:snapToGrid w:val="0"/>
              <w:spacing w:line="360" w:lineRule="auto"/>
              <w:ind w:firstLineChars="200" w:firstLine="487"/>
              <w:jc w:val="left"/>
              <w:rPr>
                <w:rFonts w:eastAsia="黑体"/>
                <w:b/>
                <w:sz w:val="24"/>
                <w:szCs w:val="24"/>
              </w:rPr>
            </w:pPr>
            <w:r w:rsidRPr="00242B31">
              <w:rPr>
                <w:rFonts w:eastAsia="黑体"/>
                <w:b/>
                <w:sz w:val="24"/>
                <w:szCs w:val="24"/>
              </w:rPr>
              <w:t>2</w:t>
            </w:r>
            <w:r w:rsidRPr="00242B31">
              <w:rPr>
                <w:rFonts w:eastAsia="黑体"/>
                <w:b/>
                <w:sz w:val="24"/>
                <w:szCs w:val="24"/>
              </w:rPr>
              <w:t>、主要环境保护目标</w:t>
            </w:r>
            <w:r w:rsidRPr="00242B31">
              <w:rPr>
                <w:rFonts w:eastAsia="黑体"/>
                <w:b/>
                <w:sz w:val="24"/>
                <w:szCs w:val="24"/>
              </w:rPr>
              <w:t xml:space="preserve"> </w:t>
            </w:r>
          </w:p>
          <w:p w:rsidR="005F2A65" w:rsidRPr="00242B31" w:rsidRDefault="005F2A65" w:rsidP="005F2A65">
            <w:pPr>
              <w:snapToGrid w:val="0"/>
              <w:spacing w:line="360" w:lineRule="auto"/>
              <w:ind w:firstLineChars="200" w:firstLine="487"/>
              <w:rPr>
                <w:sz w:val="24"/>
              </w:rPr>
            </w:pPr>
            <w:r w:rsidRPr="00242B31">
              <w:rPr>
                <w:rFonts w:eastAsia="黑体"/>
                <w:b/>
                <w:sz w:val="24"/>
                <w:szCs w:val="24"/>
              </w:rPr>
              <w:t>环境空气：</w:t>
            </w:r>
            <w:r w:rsidRPr="00242B31">
              <w:rPr>
                <w:sz w:val="24"/>
              </w:rPr>
              <w:t>项目所在区域的环境空气质量，应达到《环境空气质量标准》（</w:t>
            </w:r>
            <w:r w:rsidRPr="00242B31">
              <w:rPr>
                <w:sz w:val="24"/>
              </w:rPr>
              <w:t>GB3095-2012</w:t>
            </w:r>
            <w:r w:rsidRPr="00242B31">
              <w:rPr>
                <w:sz w:val="24"/>
              </w:rPr>
              <w:t>）二级标准要求。</w:t>
            </w:r>
          </w:p>
          <w:p w:rsidR="005F2A65" w:rsidRPr="00242B31" w:rsidRDefault="005F2A65" w:rsidP="005F2A65">
            <w:pPr>
              <w:snapToGrid w:val="0"/>
              <w:spacing w:line="360" w:lineRule="auto"/>
              <w:ind w:firstLineChars="200" w:firstLine="487"/>
              <w:rPr>
                <w:sz w:val="24"/>
              </w:rPr>
            </w:pPr>
            <w:r w:rsidRPr="00242B31">
              <w:rPr>
                <w:rFonts w:eastAsia="黑体"/>
                <w:b/>
                <w:sz w:val="24"/>
                <w:szCs w:val="24"/>
              </w:rPr>
              <w:t>声环境：</w:t>
            </w:r>
            <w:r w:rsidRPr="00242B31">
              <w:rPr>
                <w:sz w:val="24"/>
              </w:rPr>
              <w:t>区域声环境质量应达到《声环境质量标准》（</w:t>
            </w:r>
            <w:r w:rsidRPr="00242B31">
              <w:rPr>
                <w:sz w:val="24"/>
              </w:rPr>
              <w:t>GB3096-2008</w:t>
            </w:r>
            <w:r w:rsidRPr="00242B31">
              <w:rPr>
                <w:sz w:val="24"/>
              </w:rPr>
              <w:t>）</w:t>
            </w:r>
            <w:r w:rsidRPr="00242B31">
              <w:rPr>
                <w:sz w:val="24"/>
              </w:rPr>
              <w:t>2</w:t>
            </w:r>
            <w:r w:rsidRPr="00242B31">
              <w:rPr>
                <w:sz w:val="24"/>
              </w:rPr>
              <w:t>类标准要求。</w:t>
            </w:r>
          </w:p>
          <w:p w:rsidR="005F2A65" w:rsidRPr="00242B31" w:rsidRDefault="005F2A65" w:rsidP="005F2A65">
            <w:pPr>
              <w:snapToGrid w:val="0"/>
              <w:spacing w:line="360" w:lineRule="auto"/>
              <w:ind w:firstLineChars="200" w:firstLine="487"/>
              <w:rPr>
                <w:sz w:val="24"/>
              </w:rPr>
            </w:pPr>
            <w:r w:rsidRPr="00242B31">
              <w:rPr>
                <w:rFonts w:eastAsia="黑体"/>
                <w:b/>
                <w:sz w:val="24"/>
                <w:szCs w:val="24"/>
              </w:rPr>
              <w:t>地表水环境：</w:t>
            </w:r>
            <w:r w:rsidRPr="00242B31">
              <w:rPr>
                <w:sz w:val="24"/>
              </w:rPr>
              <w:t>项目所在区域地表水体主要为</w:t>
            </w:r>
            <w:r w:rsidR="00534A9E" w:rsidRPr="00242B31">
              <w:rPr>
                <w:rFonts w:hint="eastAsia"/>
                <w:sz w:val="24"/>
              </w:rPr>
              <w:t>新宁河</w:t>
            </w:r>
            <w:r w:rsidRPr="00242B31">
              <w:rPr>
                <w:sz w:val="24"/>
              </w:rPr>
              <w:t>，目标水质为《地表水环境质量标准》（</w:t>
            </w:r>
            <w:r w:rsidRPr="00242B31">
              <w:rPr>
                <w:sz w:val="24"/>
              </w:rPr>
              <w:t>GB3838-2002</w:t>
            </w:r>
            <w:r w:rsidRPr="00242B31">
              <w:rPr>
                <w:sz w:val="24"/>
              </w:rPr>
              <w:t>）中</w:t>
            </w:r>
            <w:r w:rsidRPr="00242B31">
              <w:rPr>
                <w:rFonts w:ascii="宋体" w:hAnsi="宋体" w:cs="宋体" w:hint="eastAsia"/>
                <w:sz w:val="24"/>
              </w:rPr>
              <w:t>Ⅲ</w:t>
            </w:r>
            <w:r w:rsidRPr="00242B31">
              <w:rPr>
                <w:sz w:val="24"/>
              </w:rPr>
              <w:t>类水域标准，保护地表水水质不因本项目的建设而变化。</w:t>
            </w:r>
          </w:p>
          <w:p w:rsidR="005F2A65" w:rsidRPr="00242B31" w:rsidRDefault="005F2A65" w:rsidP="006807A8">
            <w:pPr>
              <w:widowControl/>
              <w:snapToGrid w:val="0"/>
              <w:jc w:val="center"/>
              <w:rPr>
                <w:rFonts w:eastAsia="黑体"/>
                <w:b/>
                <w:sz w:val="24"/>
                <w:szCs w:val="24"/>
              </w:rPr>
            </w:pPr>
            <w:r w:rsidRPr="00242B31">
              <w:rPr>
                <w:rFonts w:eastAsia="黑体"/>
                <w:b/>
                <w:sz w:val="24"/>
                <w:szCs w:val="24"/>
              </w:rPr>
              <w:t>表</w:t>
            </w:r>
            <w:r w:rsidRPr="00242B31">
              <w:rPr>
                <w:rFonts w:eastAsia="黑体"/>
                <w:b/>
                <w:sz w:val="24"/>
                <w:szCs w:val="24"/>
              </w:rPr>
              <w:t xml:space="preserve">3-7 </w:t>
            </w:r>
            <w:r w:rsidR="006807A8" w:rsidRPr="00242B31">
              <w:rPr>
                <w:rFonts w:eastAsia="黑体"/>
                <w:b/>
                <w:sz w:val="24"/>
                <w:szCs w:val="24"/>
              </w:rPr>
              <w:t xml:space="preserve">  </w:t>
            </w:r>
            <w:r w:rsidRPr="00242B31">
              <w:rPr>
                <w:rFonts w:eastAsia="黑体"/>
                <w:b/>
                <w:sz w:val="24"/>
                <w:szCs w:val="24"/>
              </w:rPr>
              <w:t xml:space="preserve"> </w:t>
            </w:r>
            <w:r w:rsidRPr="00242B31">
              <w:rPr>
                <w:rFonts w:eastAsia="黑体"/>
                <w:b/>
                <w:kern w:val="0"/>
                <w:sz w:val="24"/>
                <w:szCs w:val="24"/>
              </w:rPr>
              <w:t>主要环境保护目标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3"/>
              <w:gridCol w:w="1623"/>
              <w:gridCol w:w="655"/>
              <w:gridCol w:w="851"/>
              <w:gridCol w:w="1413"/>
              <w:gridCol w:w="1001"/>
              <w:gridCol w:w="2962"/>
            </w:tblGrid>
            <w:tr w:rsidR="00242B31" w:rsidRPr="00242B31" w:rsidTr="008257E2">
              <w:trPr>
                <w:cantSplit/>
                <w:trHeight w:val="20"/>
                <w:jc w:val="center"/>
              </w:trPr>
              <w:tc>
                <w:tcPr>
                  <w:tcW w:w="583" w:type="pct"/>
                  <w:tcMar>
                    <w:left w:w="28" w:type="dxa"/>
                    <w:right w:w="28" w:type="dxa"/>
                  </w:tcMar>
                  <w:vAlign w:val="center"/>
                </w:tcPr>
                <w:p w:rsidR="005F2A65" w:rsidRPr="00242B31" w:rsidRDefault="005F2A65" w:rsidP="00AB6F30">
                  <w:pPr>
                    <w:adjustRightInd w:val="0"/>
                    <w:snapToGrid w:val="0"/>
                    <w:jc w:val="center"/>
                    <w:rPr>
                      <w:rFonts w:eastAsia="黑体"/>
                      <w:b/>
                      <w:szCs w:val="21"/>
                    </w:rPr>
                  </w:pPr>
                  <w:r w:rsidRPr="00242B31">
                    <w:rPr>
                      <w:rFonts w:eastAsia="黑体"/>
                      <w:b/>
                      <w:szCs w:val="21"/>
                    </w:rPr>
                    <w:lastRenderedPageBreak/>
                    <w:t>环境类别</w:t>
                  </w:r>
                </w:p>
              </w:tc>
              <w:tc>
                <w:tcPr>
                  <w:tcW w:w="843" w:type="pct"/>
                  <w:tcMar>
                    <w:left w:w="28" w:type="dxa"/>
                    <w:right w:w="28" w:type="dxa"/>
                  </w:tcMar>
                  <w:vAlign w:val="center"/>
                </w:tcPr>
                <w:p w:rsidR="005F2A65" w:rsidRPr="00242B31" w:rsidRDefault="005F2A65" w:rsidP="00AB6F30">
                  <w:pPr>
                    <w:adjustRightInd w:val="0"/>
                    <w:snapToGrid w:val="0"/>
                    <w:jc w:val="center"/>
                    <w:rPr>
                      <w:rFonts w:eastAsia="黑体"/>
                      <w:b/>
                      <w:szCs w:val="21"/>
                    </w:rPr>
                  </w:pPr>
                  <w:r w:rsidRPr="00242B31">
                    <w:rPr>
                      <w:rFonts w:eastAsia="黑体"/>
                      <w:b/>
                      <w:szCs w:val="21"/>
                    </w:rPr>
                    <w:t>环境保护目标</w:t>
                  </w:r>
                </w:p>
              </w:tc>
              <w:tc>
                <w:tcPr>
                  <w:tcW w:w="340" w:type="pct"/>
                  <w:tcMar>
                    <w:left w:w="28" w:type="dxa"/>
                    <w:right w:w="28" w:type="dxa"/>
                  </w:tcMar>
                  <w:vAlign w:val="center"/>
                </w:tcPr>
                <w:p w:rsidR="005F2A65" w:rsidRPr="00242B31" w:rsidRDefault="005F2A65" w:rsidP="00AB6F30">
                  <w:pPr>
                    <w:adjustRightInd w:val="0"/>
                    <w:snapToGrid w:val="0"/>
                    <w:jc w:val="center"/>
                    <w:rPr>
                      <w:rFonts w:eastAsia="黑体"/>
                      <w:b/>
                      <w:szCs w:val="21"/>
                    </w:rPr>
                  </w:pPr>
                  <w:r w:rsidRPr="00242B31">
                    <w:rPr>
                      <w:rFonts w:eastAsia="黑体"/>
                      <w:b/>
                      <w:szCs w:val="21"/>
                    </w:rPr>
                    <w:t>方位</w:t>
                  </w:r>
                </w:p>
              </w:tc>
              <w:tc>
                <w:tcPr>
                  <w:tcW w:w="442" w:type="pct"/>
                  <w:tcMar>
                    <w:left w:w="28" w:type="dxa"/>
                    <w:right w:w="28" w:type="dxa"/>
                  </w:tcMar>
                  <w:vAlign w:val="center"/>
                </w:tcPr>
                <w:p w:rsidR="005F2A65" w:rsidRPr="00242B31" w:rsidRDefault="005F2A65" w:rsidP="00AB6F30">
                  <w:pPr>
                    <w:adjustRightInd w:val="0"/>
                    <w:snapToGrid w:val="0"/>
                    <w:jc w:val="center"/>
                    <w:rPr>
                      <w:rFonts w:eastAsia="黑体"/>
                      <w:b/>
                      <w:szCs w:val="21"/>
                    </w:rPr>
                  </w:pPr>
                  <w:r w:rsidRPr="00242B31">
                    <w:rPr>
                      <w:rFonts w:eastAsia="黑体"/>
                      <w:b/>
                      <w:szCs w:val="21"/>
                    </w:rPr>
                    <w:t>距离</w:t>
                  </w:r>
                </w:p>
              </w:tc>
              <w:tc>
                <w:tcPr>
                  <w:tcW w:w="734" w:type="pct"/>
                  <w:vAlign w:val="center"/>
                </w:tcPr>
                <w:p w:rsidR="005F2A65" w:rsidRPr="00242B31" w:rsidRDefault="005F2A65" w:rsidP="00AB6F30">
                  <w:pPr>
                    <w:adjustRightInd w:val="0"/>
                    <w:snapToGrid w:val="0"/>
                    <w:jc w:val="center"/>
                    <w:rPr>
                      <w:rFonts w:eastAsia="黑体"/>
                      <w:b/>
                      <w:szCs w:val="21"/>
                    </w:rPr>
                  </w:pPr>
                  <w:r w:rsidRPr="00242B31">
                    <w:rPr>
                      <w:rFonts w:eastAsia="黑体"/>
                      <w:b/>
                      <w:szCs w:val="21"/>
                    </w:rPr>
                    <w:t>人数</w:t>
                  </w:r>
                </w:p>
              </w:tc>
              <w:tc>
                <w:tcPr>
                  <w:tcW w:w="520" w:type="pct"/>
                  <w:vAlign w:val="center"/>
                </w:tcPr>
                <w:p w:rsidR="005F2A65" w:rsidRPr="00242B31" w:rsidRDefault="005F2A65" w:rsidP="00AB6F30">
                  <w:pPr>
                    <w:adjustRightInd w:val="0"/>
                    <w:snapToGrid w:val="0"/>
                    <w:jc w:val="center"/>
                    <w:rPr>
                      <w:rFonts w:eastAsia="黑体"/>
                      <w:b/>
                      <w:szCs w:val="21"/>
                    </w:rPr>
                  </w:pPr>
                  <w:r w:rsidRPr="00242B31">
                    <w:rPr>
                      <w:rFonts w:eastAsia="黑体"/>
                      <w:b/>
                      <w:szCs w:val="21"/>
                    </w:rPr>
                    <w:t>性质</w:t>
                  </w:r>
                </w:p>
              </w:tc>
              <w:tc>
                <w:tcPr>
                  <w:tcW w:w="1538" w:type="pct"/>
                  <w:tcMar>
                    <w:left w:w="28" w:type="dxa"/>
                    <w:right w:w="28" w:type="dxa"/>
                  </w:tcMar>
                  <w:vAlign w:val="center"/>
                </w:tcPr>
                <w:p w:rsidR="005F2A65" w:rsidRPr="00242B31" w:rsidRDefault="005F2A65" w:rsidP="00AB6F30">
                  <w:pPr>
                    <w:adjustRightInd w:val="0"/>
                    <w:snapToGrid w:val="0"/>
                    <w:jc w:val="center"/>
                    <w:rPr>
                      <w:rFonts w:eastAsia="黑体"/>
                      <w:b/>
                      <w:szCs w:val="21"/>
                    </w:rPr>
                  </w:pPr>
                  <w:r w:rsidRPr="00242B31">
                    <w:rPr>
                      <w:rFonts w:eastAsia="黑体"/>
                      <w:b/>
                      <w:szCs w:val="21"/>
                    </w:rPr>
                    <w:t>保护级别</w:t>
                  </w:r>
                </w:p>
              </w:tc>
            </w:tr>
            <w:tr w:rsidR="00242B31" w:rsidRPr="00242B31" w:rsidTr="008257E2">
              <w:trPr>
                <w:cantSplit/>
                <w:trHeight w:val="20"/>
                <w:jc w:val="center"/>
              </w:trPr>
              <w:tc>
                <w:tcPr>
                  <w:tcW w:w="583" w:type="pct"/>
                  <w:vMerge w:val="restart"/>
                  <w:tcMar>
                    <w:left w:w="28" w:type="dxa"/>
                    <w:right w:w="28" w:type="dxa"/>
                  </w:tcMar>
                  <w:vAlign w:val="center"/>
                </w:tcPr>
                <w:p w:rsidR="005F2A65" w:rsidRPr="00242B31" w:rsidRDefault="005F2A65" w:rsidP="00AB6F30">
                  <w:pPr>
                    <w:pStyle w:val="affa"/>
                    <w:snapToGrid w:val="0"/>
                    <w:spacing w:before="0" w:after="0"/>
                    <w:rPr>
                      <w:szCs w:val="21"/>
                    </w:rPr>
                  </w:pPr>
                  <w:r w:rsidRPr="00242B31">
                    <w:rPr>
                      <w:szCs w:val="21"/>
                    </w:rPr>
                    <w:t>大气环境</w:t>
                  </w:r>
                </w:p>
                <w:p w:rsidR="005F2A65" w:rsidRPr="00242B31" w:rsidRDefault="005F2A65" w:rsidP="00AB6F30">
                  <w:pPr>
                    <w:pStyle w:val="affa"/>
                    <w:snapToGrid w:val="0"/>
                    <w:spacing w:before="0" w:after="0"/>
                    <w:rPr>
                      <w:szCs w:val="21"/>
                    </w:rPr>
                  </w:pPr>
                  <w:r w:rsidRPr="00242B31">
                    <w:rPr>
                      <w:szCs w:val="21"/>
                    </w:rPr>
                    <w:t>声环境</w:t>
                  </w:r>
                </w:p>
              </w:tc>
              <w:tc>
                <w:tcPr>
                  <w:tcW w:w="843" w:type="pct"/>
                  <w:tcMar>
                    <w:left w:w="28" w:type="dxa"/>
                    <w:right w:w="28" w:type="dxa"/>
                  </w:tcMar>
                  <w:vAlign w:val="center"/>
                </w:tcPr>
                <w:p w:rsidR="005F2A65" w:rsidRPr="00242B31" w:rsidRDefault="00351E90" w:rsidP="00CC59B7">
                  <w:pPr>
                    <w:pStyle w:val="affa"/>
                    <w:snapToGrid w:val="0"/>
                    <w:spacing w:before="0" w:after="0"/>
                    <w:rPr>
                      <w:szCs w:val="21"/>
                    </w:rPr>
                  </w:pPr>
                  <w:r w:rsidRPr="00242B31">
                    <w:rPr>
                      <w:rFonts w:hint="eastAsia"/>
                      <w:szCs w:val="21"/>
                    </w:rPr>
                    <w:t>县人民医院住院综合楼</w:t>
                  </w:r>
                  <w:r w:rsidR="00A56D4B" w:rsidRPr="00242B31">
                    <w:rPr>
                      <w:rFonts w:hint="eastAsia"/>
                      <w:szCs w:val="21"/>
                    </w:rPr>
                    <w:t>（在建）</w:t>
                  </w:r>
                </w:p>
              </w:tc>
              <w:tc>
                <w:tcPr>
                  <w:tcW w:w="340" w:type="pct"/>
                  <w:vAlign w:val="center"/>
                </w:tcPr>
                <w:p w:rsidR="005F2A65" w:rsidRPr="00242B31" w:rsidRDefault="00351E90" w:rsidP="00AB6F30">
                  <w:pPr>
                    <w:snapToGrid w:val="0"/>
                    <w:jc w:val="center"/>
                    <w:rPr>
                      <w:szCs w:val="21"/>
                    </w:rPr>
                  </w:pPr>
                  <w:r w:rsidRPr="00242B31">
                    <w:rPr>
                      <w:rFonts w:hint="eastAsia"/>
                      <w:szCs w:val="21"/>
                    </w:rPr>
                    <w:t>西北</w:t>
                  </w:r>
                </w:p>
              </w:tc>
              <w:tc>
                <w:tcPr>
                  <w:tcW w:w="442" w:type="pct"/>
                  <w:vAlign w:val="center"/>
                </w:tcPr>
                <w:p w:rsidR="005F2A65" w:rsidRPr="00242B31" w:rsidRDefault="00351E90" w:rsidP="006B0703">
                  <w:pPr>
                    <w:snapToGrid w:val="0"/>
                    <w:jc w:val="center"/>
                    <w:rPr>
                      <w:szCs w:val="21"/>
                    </w:rPr>
                  </w:pPr>
                  <w:r w:rsidRPr="00242B31">
                    <w:rPr>
                      <w:rFonts w:hint="eastAsia"/>
                      <w:szCs w:val="21"/>
                    </w:rPr>
                    <w:t>90m</w:t>
                  </w:r>
                </w:p>
              </w:tc>
              <w:tc>
                <w:tcPr>
                  <w:tcW w:w="734" w:type="pct"/>
                  <w:vAlign w:val="center"/>
                </w:tcPr>
                <w:p w:rsidR="005F2A65" w:rsidRPr="00242B31" w:rsidRDefault="00351E90" w:rsidP="00AB6F30">
                  <w:pPr>
                    <w:snapToGrid w:val="0"/>
                    <w:jc w:val="center"/>
                    <w:rPr>
                      <w:szCs w:val="21"/>
                    </w:rPr>
                  </w:pPr>
                  <w:r w:rsidRPr="00242B31">
                    <w:rPr>
                      <w:rFonts w:hint="eastAsia"/>
                      <w:szCs w:val="21"/>
                    </w:rPr>
                    <w:t>拟开放病床</w:t>
                  </w:r>
                  <w:r w:rsidRPr="00242B31">
                    <w:rPr>
                      <w:rFonts w:hint="eastAsia"/>
                      <w:szCs w:val="21"/>
                    </w:rPr>
                    <w:t>400</w:t>
                  </w:r>
                  <w:r w:rsidRPr="00242B31">
                    <w:rPr>
                      <w:rFonts w:hint="eastAsia"/>
                      <w:szCs w:val="21"/>
                    </w:rPr>
                    <w:t>张</w:t>
                  </w:r>
                </w:p>
              </w:tc>
              <w:tc>
                <w:tcPr>
                  <w:tcW w:w="520" w:type="pct"/>
                  <w:vAlign w:val="center"/>
                </w:tcPr>
                <w:p w:rsidR="005F2A65" w:rsidRPr="00242B31" w:rsidRDefault="00351E90" w:rsidP="00AB6F30">
                  <w:pPr>
                    <w:snapToGrid w:val="0"/>
                    <w:jc w:val="center"/>
                    <w:rPr>
                      <w:szCs w:val="21"/>
                    </w:rPr>
                  </w:pPr>
                  <w:r w:rsidRPr="00242B31">
                    <w:rPr>
                      <w:rFonts w:hint="eastAsia"/>
                      <w:szCs w:val="21"/>
                    </w:rPr>
                    <w:t>医院</w:t>
                  </w:r>
                </w:p>
              </w:tc>
              <w:tc>
                <w:tcPr>
                  <w:tcW w:w="1538" w:type="pct"/>
                  <w:vMerge w:val="restart"/>
                  <w:tcMar>
                    <w:left w:w="28" w:type="dxa"/>
                    <w:right w:w="28" w:type="dxa"/>
                  </w:tcMar>
                  <w:vAlign w:val="center"/>
                </w:tcPr>
                <w:p w:rsidR="005F2A65" w:rsidRPr="00242B31" w:rsidRDefault="005F2A65" w:rsidP="00AB6F30">
                  <w:pPr>
                    <w:pStyle w:val="affa"/>
                    <w:snapToGrid w:val="0"/>
                    <w:spacing w:before="0" w:after="0"/>
                    <w:rPr>
                      <w:szCs w:val="21"/>
                    </w:rPr>
                  </w:pPr>
                  <w:r w:rsidRPr="00242B31">
                    <w:rPr>
                      <w:szCs w:val="21"/>
                    </w:rPr>
                    <w:t>《环境空气质量标准》</w:t>
                  </w:r>
                  <w:r w:rsidR="00903028" w:rsidRPr="00242B31">
                    <w:rPr>
                      <w:rFonts w:hint="eastAsia"/>
                      <w:szCs w:val="21"/>
                    </w:rPr>
                    <w:t>（</w:t>
                  </w:r>
                  <w:r w:rsidR="00903028" w:rsidRPr="00242B31">
                    <w:rPr>
                      <w:szCs w:val="21"/>
                    </w:rPr>
                    <w:t>GB3095-2012</w:t>
                  </w:r>
                  <w:r w:rsidR="00903028" w:rsidRPr="00242B31">
                    <w:rPr>
                      <w:rFonts w:hint="eastAsia"/>
                      <w:szCs w:val="21"/>
                    </w:rPr>
                    <w:t>）</w:t>
                  </w:r>
                  <w:r w:rsidRPr="00242B31">
                    <w:rPr>
                      <w:szCs w:val="21"/>
                    </w:rPr>
                    <w:t>中二类区域标准</w:t>
                  </w:r>
                  <w:r w:rsidR="00903028" w:rsidRPr="00242B31">
                    <w:rPr>
                      <w:rFonts w:hint="eastAsia"/>
                      <w:szCs w:val="21"/>
                    </w:rPr>
                    <w:t>；</w:t>
                  </w:r>
                  <w:r w:rsidRPr="00242B31">
                    <w:rPr>
                      <w:szCs w:val="21"/>
                    </w:rPr>
                    <w:t>《声环境质量标准》</w:t>
                  </w:r>
                  <w:r w:rsidR="00903028" w:rsidRPr="00242B31">
                    <w:rPr>
                      <w:rFonts w:hint="eastAsia"/>
                      <w:szCs w:val="21"/>
                    </w:rPr>
                    <w:t>（</w:t>
                  </w:r>
                  <w:r w:rsidR="00903028" w:rsidRPr="00242B31">
                    <w:rPr>
                      <w:szCs w:val="21"/>
                    </w:rPr>
                    <w:t>GB3096-2008</w:t>
                  </w:r>
                  <w:r w:rsidR="00903028" w:rsidRPr="00242B31">
                    <w:rPr>
                      <w:rFonts w:hint="eastAsia"/>
                      <w:szCs w:val="21"/>
                    </w:rPr>
                    <w:t>）</w:t>
                  </w:r>
                  <w:r w:rsidRPr="00242B31">
                    <w:rPr>
                      <w:szCs w:val="21"/>
                    </w:rPr>
                    <w:t>中</w:t>
                  </w:r>
                  <w:r w:rsidRPr="00242B31">
                    <w:rPr>
                      <w:szCs w:val="21"/>
                    </w:rPr>
                    <w:t>2</w:t>
                  </w:r>
                  <w:r w:rsidRPr="00242B31">
                    <w:rPr>
                      <w:szCs w:val="21"/>
                    </w:rPr>
                    <w:t>类声环境功能区标准</w:t>
                  </w:r>
                </w:p>
              </w:tc>
            </w:tr>
            <w:tr w:rsidR="00242B31" w:rsidRPr="00242B31" w:rsidTr="008257E2">
              <w:trPr>
                <w:cantSplit/>
                <w:trHeight w:val="20"/>
                <w:jc w:val="center"/>
              </w:trPr>
              <w:tc>
                <w:tcPr>
                  <w:tcW w:w="583" w:type="pct"/>
                  <w:vMerge/>
                  <w:tcMar>
                    <w:left w:w="28" w:type="dxa"/>
                    <w:right w:w="28" w:type="dxa"/>
                  </w:tcMar>
                  <w:vAlign w:val="center"/>
                </w:tcPr>
                <w:p w:rsidR="005F2A65" w:rsidRPr="00242B31" w:rsidRDefault="005F2A65" w:rsidP="00AB6F30">
                  <w:pPr>
                    <w:pStyle w:val="affa"/>
                    <w:snapToGrid w:val="0"/>
                    <w:spacing w:before="0" w:after="0"/>
                    <w:rPr>
                      <w:szCs w:val="21"/>
                    </w:rPr>
                  </w:pPr>
                </w:p>
              </w:tc>
              <w:tc>
                <w:tcPr>
                  <w:tcW w:w="843" w:type="pct"/>
                  <w:tcMar>
                    <w:left w:w="28" w:type="dxa"/>
                    <w:right w:w="28" w:type="dxa"/>
                  </w:tcMar>
                  <w:vAlign w:val="center"/>
                </w:tcPr>
                <w:p w:rsidR="005F2A65" w:rsidRPr="00242B31" w:rsidRDefault="00351E90" w:rsidP="00265C30">
                  <w:pPr>
                    <w:snapToGrid w:val="0"/>
                    <w:jc w:val="center"/>
                    <w:rPr>
                      <w:szCs w:val="21"/>
                    </w:rPr>
                  </w:pPr>
                  <w:r w:rsidRPr="00242B31">
                    <w:rPr>
                      <w:rFonts w:hint="eastAsia"/>
                      <w:szCs w:val="21"/>
                    </w:rPr>
                    <w:t>普安</w:t>
                  </w:r>
                  <w:r w:rsidR="00903028" w:rsidRPr="00242B31">
                    <w:rPr>
                      <w:rFonts w:hint="eastAsia"/>
                      <w:szCs w:val="21"/>
                    </w:rPr>
                    <w:t>镇</w:t>
                  </w:r>
                  <w:r w:rsidR="005F2A65" w:rsidRPr="00242B31">
                    <w:rPr>
                      <w:szCs w:val="21"/>
                    </w:rPr>
                    <w:t>居民</w:t>
                  </w:r>
                </w:p>
              </w:tc>
              <w:tc>
                <w:tcPr>
                  <w:tcW w:w="340" w:type="pct"/>
                  <w:vAlign w:val="center"/>
                </w:tcPr>
                <w:p w:rsidR="005F2A65" w:rsidRPr="00242B31" w:rsidRDefault="00903028" w:rsidP="00AB6F30">
                  <w:pPr>
                    <w:snapToGrid w:val="0"/>
                    <w:jc w:val="center"/>
                    <w:rPr>
                      <w:szCs w:val="21"/>
                    </w:rPr>
                  </w:pPr>
                  <w:r w:rsidRPr="00242B31">
                    <w:rPr>
                      <w:rFonts w:hint="eastAsia"/>
                      <w:szCs w:val="21"/>
                    </w:rPr>
                    <w:t>四周</w:t>
                  </w:r>
                </w:p>
              </w:tc>
              <w:tc>
                <w:tcPr>
                  <w:tcW w:w="442" w:type="pct"/>
                  <w:vAlign w:val="center"/>
                </w:tcPr>
                <w:p w:rsidR="005F2A65" w:rsidRPr="00242B31" w:rsidRDefault="0080422D" w:rsidP="00AB6F30">
                  <w:pPr>
                    <w:snapToGrid w:val="0"/>
                    <w:jc w:val="center"/>
                    <w:rPr>
                      <w:szCs w:val="21"/>
                    </w:rPr>
                  </w:pPr>
                  <w:r w:rsidRPr="00242B31">
                    <w:rPr>
                      <w:rFonts w:hint="eastAsia"/>
                      <w:szCs w:val="21"/>
                    </w:rPr>
                    <w:t>~</w:t>
                  </w:r>
                  <w:r w:rsidR="00903028" w:rsidRPr="00242B31">
                    <w:rPr>
                      <w:rFonts w:hint="eastAsia"/>
                      <w:szCs w:val="21"/>
                    </w:rPr>
                    <w:t>200m</w:t>
                  </w:r>
                </w:p>
              </w:tc>
              <w:tc>
                <w:tcPr>
                  <w:tcW w:w="734" w:type="pct"/>
                  <w:vAlign w:val="center"/>
                </w:tcPr>
                <w:p w:rsidR="005F2A65" w:rsidRPr="00242B31" w:rsidRDefault="00351E90" w:rsidP="00AB6F30">
                  <w:pPr>
                    <w:snapToGrid w:val="0"/>
                    <w:jc w:val="center"/>
                    <w:rPr>
                      <w:szCs w:val="21"/>
                    </w:rPr>
                  </w:pPr>
                  <w:r w:rsidRPr="00242B31">
                    <w:rPr>
                      <w:szCs w:val="21"/>
                    </w:rPr>
                    <w:t>3</w:t>
                  </w:r>
                  <w:r w:rsidR="00AB6F30" w:rsidRPr="00242B31">
                    <w:rPr>
                      <w:rFonts w:hint="eastAsia"/>
                      <w:szCs w:val="21"/>
                    </w:rPr>
                    <w:t>5</w:t>
                  </w:r>
                  <w:r w:rsidR="00AB6F30" w:rsidRPr="00242B31">
                    <w:rPr>
                      <w:rFonts w:hint="eastAsia"/>
                      <w:szCs w:val="21"/>
                    </w:rPr>
                    <w:t>户、</w:t>
                  </w:r>
                  <w:r w:rsidRPr="00242B31">
                    <w:rPr>
                      <w:szCs w:val="21"/>
                    </w:rPr>
                    <w:t>53</w:t>
                  </w:r>
                  <w:r w:rsidR="00AB6F30" w:rsidRPr="00242B31">
                    <w:rPr>
                      <w:rFonts w:hint="eastAsia"/>
                      <w:szCs w:val="21"/>
                    </w:rPr>
                    <w:t>人</w:t>
                  </w:r>
                </w:p>
              </w:tc>
              <w:tc>
                <w:tcPr>
                  <w:tcW w:w="520" w:type="pct"/>
                  <w:vAlign w:val="center"/>
                </w:tcPr>
                <w:p w:rsidR="005F2A65" w:rsidRPr="00242B31" w:rsidRDefault="00351E90" w:rsidP="00AB6F30">
                  <w:pPr>
                    <w:snapToGrid w:val="0"/>
                    <w:jc w:val="center"/>
                    <w:rPr>
                      <w:szCs w:val="21"/>
                    </w:rPr>
                  </w:pPr>
                  <w:r w:rsidRPr="00242B31">
                    <w:rPr>
                      <w:rFonts w:hint="eastAsia"/>
                      <w:szCs w:val="21"/>
                    </w:rPr>
                    <w:t>待拆迁</w:t>
                  </w:r>
                  <w:r w:rsidR="005F2A65" w:rsidRPr="00242B31">
                    <w:rPr>
                      <w:szCs w:val="21"/>
                    </w:rPr>
                    <w:t>住宅</w:t>
                  </w:r>
                </w:p>
              </w:tc>
              <w:tc>
                <w:tcPr>
                  <w:tcW w:w="1538" w:type="pct"/>
                  <w:vMerge/>
                  <w:tcMar>
                    <w:left w:w="28" w:type="dxa"/>
                    <w:right w:w="28" w:type="dxa"/>
                  </w:tcMar>
                  <w:vAlign w:val="center"/>
                </w:tcPr>
                <w:p w:rsidR="005F2A65" w:rsidRPr="00242B31" w:rsidRDefault="005F2A65" w:rsidP="00AB6F30">
                  <w:pPr>
                    <w:pStyle w:val="affa"/>
                    <w:snapToGrid w:val="0"/>
                    <w:spacing w:before="0" w:after="0"/>
                    <w:rPr>
                      <w:szCs w:val="21"/>
                    </w:rPr>
                  </w:pPr>
                </w:p>
              </w:tc>
            </w:tr>
            <w:tr w:rsidR="00242B31" w:rsidRPr="00242B31" w:rsidTr="008257E2">
              <w:trPr>
                <w:cantSplit/>
                <w:trHeight w:val="20"/>
                <w:jc w:val="center"/>
              </w:trPr>
              <w:tc>
                <w:tcPr>
                  <w:tcW w:w="583" w:type="pct"/>
                  <w:tcMar>
                    <w:left w:w="28" w:type="dxa"/>
                    <w:right w:w="28" w:type="dxa"/>
                  </w:tcMar>
                  <w:vAlign w:val="center"/>
                </w:tcPr>
                <w:p w:rsidR="005F2A65" w:rsidRPr="00242B31" w:rsidRDefault="005F2A65" w:rsidP="00AB6F30">
                  <w:pPr>
                    <w:pStyle w:val="affa"/>
                    <w:adjustRightInd/>
                    <w:snapToGrid w:val="0"/>
                    <w:spacing w:before="0" w:after="0"/>
                    <w:rPr>
                      <w:szCs w:val="21"/>
                    </w:rPr>
                  </w:pPr>
                  <w:r w:rsidRPr="00242B31">
                    <w:rPr>
                      <w:szCs w:val="21"/>
                    </w:rPr>
                    <w:t>地表水</w:t>
                  </w:r>
                </w:p>
                <w:p w:rsidR="005F2A65" w:rsidRPr="00242B31" w:rsidRDefault="005F2A65" w:rsidP="00AB6F30">
                  <w:pPr>
                    <w:pStyle w:val="affa"/>
                    <w:adjustRightInd/>
                    <w:snapToGrid w:val="0"/>
                    <w:spacing w:before="0" w:after="0"/>
                    <w:rPr>
                      <w:szCs w:val="21"/>
                    </w:rPr>
                  </w:pPr>
                  <w:r w:rsidRPr="00242B31">
                    <w:rPr>
                      <w:szCs w:val="21"/>
                    </w:rPr>
                    <w:t>环境</w:t>
                  </w:r>
                </w:p>
              </w:tc>
              <w:tc>
                <w:tcPr>
                  <w:tcW w:w="843" w:type="pct"/>
                  <w:tcMar>
                    <w:left w:w="28" w:type="dxa"/>
                    <w:right w:w="28" w:type="dxa"/>
                  </w:tcMar>
                  <w:vAlign w:val="center"/>
                </w:tcPr>
                <w:p w:rsidR="005F2A65" w:rsidRPr="00242B31" w:rsidRDefault="00764C45" w:rsidP="00AB6F30">
                  <w:pPr>
                    <w:pStyle w:val="affa"/>
                    <w:adjustRightInd/>
                    <w:snapToGrid w:val="0"/>
                    <w:spacing w:before="0" w:after="0"/>
                    <w:rPr>
                      <w:szCs w:val="21"/>
                    </w:rPr>
                  </w:pPr>
                  <w:r w:rsidRPr="00242B31">
                    <w:rPr>
                      <w:rFonts w:hint="eastAsia"/>
                      <w:szCs w:val="21"/>
                    </w:rPr>
                    <w:t>新宁河</w:t>
                  </w:r>
                </w:p>
              </w:tc>
              <w:tc>
                <w:tcPr>
                  <w:tcW w:w="340" w:type="pct"/>
                  <w:tcMar>
                    <w:left w:w="28" w:type="dxa"/>
                    <w:right w:w="28" w:type="dxa"/>
                  </w:tcMar>
                  <w:vAlign w:val="center"/>
                </w:tcPr>
                <w:p w:rsidR="005F2A65" w:rsidRPr="00242B31" w:rsidRDefault="00351E90" w:rsidP="00AB6F30">
                  <w:pPr>
                    <w:pStyle w:val="affa"/>
                    <w:adjustRightInd/>
                    <w:snapToGrid w:val="0"/>
                    <w:spacing w:before="0" w:after="0"/>
                    <w:rPr>
                      <w:szCs w:val="21"/>
                    </w:rPr>
                  </w:pPr>
                  <w:r w:rsidRPr="00242B31">
                    <w:rPr>
                      <w:rFonts w:hint="eastAsia"/>
                      <w:szCs w:val="21"/>
                    </w:rPr>
                    <w:t>东北</w:t>
                  </w:r>
                </w:p>
              </w:tc>
              <w:tc>
                <w:tcPr>
                  <w:tcW w:w="442" w:type="pct"/>
                  <w:tcMar>
                    <w:left w:w="28" w:type="dxa"/>
                    <w:right w:w="28" w:type="dxa"/>
                  </w:tcMar>
                  <w:vAlign w:val="center"/>
                </w:tcPr>
                <w:p w:rsidR="005F2A65" w:rsidRPr="00242B31" w:rsidRDefault="00351E90" w:rsidP="00AB6F30">
                  <w:pPr>
                    <w:pStyle w:val="affa"/>
                    <w:adjustRightInd/>
                    <w:snapToGrid w:val="0"/>
                    <w:spacing w:before="0" w:after="0"/>
                    <w:rPr>
                      <w:szCs w:val="21"/>
                    </w:rPr>
                  </w:pPr>
                  <w:r w:rsidRPr="00242B31">
                    <w:rPr>
                      <w:szCs w:val="21"/>
                    </w:rPr>
                    <w:t>280</w:t>
                  </w:r>
                  <w:r w:rsidR="00660720" w:rsidRPr="00242B31">
                    <w:rPr>
                      <w:szCs w:val="21"/>
                    </w:rPr>
                    <w:t>m</w:t>
                  </w:r>
                </w:p>
              </w:tc>
              <w:tc>
                <w:tcPr>
                  <w:tcW w:w="734" w:type="pct"/>
                  <w:vAlign w:val="center"/>
                </w:tcPr>
                <w:p w:rsidR="005F2A65" w:rsidRPr="00242B31" w:rsidRDefault="005F2A65" w:rsidP="00AB6F30">
                  <w:pPr>
                    <w:pStyle w:val="affa"/>
                    <w:adjustRightInd/>
                    <w:snapToGrid w:val="0"/>
                    <w:spacing w:before="0" w:after="0"/>
                    <w:rPr>
                      <w:szCs w:val="21"/>
                    </w:rPr>
                  </w:pPr>
                  <w:r w:rsidRPr="00242B31">
                    <w:rPr>
                      <w:szCs w:val="21"/>
                    </w:rPr>
                    <w:t>/</w:t>
                  </w:r>
                </w:p>
              </w:tc>
              <w:tc>
                <w:tcPr>
                  <w:tcW w:w="520" w:type="pct"/>
                  <w:vAlign w:val="center"/>
                </w:tcPr>
                <w:p w:rsidR="005F2A65" w:rsidRPr="00242B31" w:rsidRDefault="005F2A65" w:rsidP="00AB6F30">
                  <w:pPr>
                    <w:pStyle w:val="affa"/>
                    <w:adjustRightInd/>
                    <w:snapToGrid w:val="0"/>
                    <w:spacing w:before="0" w:after="0"/>
                    <w:rPr>
                      <w:szCs w:val="21"/>
                    </w:rPr>
                  </w:pPr>
                  <w:r w:rsidRPr="00242B31">
                    <w:rPr>
                      <w:szCs w:val="21"/>
                    </w:rPr>
                    <w:t>受纳水</w:t>
                  </w:r>
                  <w:r w:rsidR="00660720" w:rsidRPr="00242B31">
                    <w:rPr>
                      <w:szCs w:val="21"/>
                    </w:rPr>
                    <w:t>体</w:t>
                  </w:r>
                </w:p>
              </w:tc>
              <w:tc>
                <w:tcPr>
                  <w:tcW w:w="1538" w:type="pct"/>
                  <w:tcMar>
                    <w:left w:w="28" w:type="dxa"/>
                    <w:right w:w="28" w:type="dxa"/>
                  </w:tcMar>
                  <w:vAlign w:val="center"/>
                </w:tcPr>
                <w:p w:rsidR="005F2A65" w:rsidRPr="00242B31" w:rsidRDefault="005F2A65" w:rsidP="00AB6F30">
                  <w:pPr>
                    <w:pStyle w:val="affa"/>
                    <w:adjustRightInd/>
                    <w:snapToGrid w:val="0"/>
                    <w:spacing w:before="0" w:after="0"/>
                    <w:rPr>
                      <w:szCs w:val="21"/>
                    </w:rPr>
                  </w:pPr>
                  <w:r w:rsidRPr="00242B31">
                    <w:rPr>
                      <w:szCs w:val="21"/>
                    </w:rPr>
                    <w:t>《地表水环境质量标准》</w:t>
                  </w:r>
                  <w:r w:rsidR="00AD6F0B" w:rsidRPr="00242B31">
                    <w:rPr>
                      <w:rFonts w:hint="eastAsia"/>
                      <w:szCs w:val="21"/>
                    </w:rPr>
                    <w:t>（</w:t>
                  </w:r>
                  <w:r w:rsidR="00AD6F0B" w:rsidRPr="00242B31">
                    <w:rPr>
                      <w:szCs w:val="21"/>
                    </w:rPr>
                    <w:t>GB3838-2002</w:t>
                  </w:r>
                  <w:r w:rsidR="00AD6F0B" w:rsidRPr="00242B31">
                    <w:rPr>
                      <w:rFonts w:hint="eastAsia"/>
                      <w:szCs w:val="21"/>
                    </w:rPr>
                    <w:t>）</w:t>
                  </w:r>
                  <w:r w:rsidRPr="00242B31">
                    <w:rPr>
                      <w:szCs w:val="21"/>
                    </w:rPr>
                    <w:t>中</w:t>
                  </w:r>
                  <w:r w:rsidRPr="00242B31">
                    <w:rPr>
                      <w:rFonts w:ascii="宋体" w:hAnsi="宋体" w:cs="宋体" w:hint="eastAsia"/>
                      <w:szCs w:val="21"/>
                    </w:rPr>
                    <w:t>Ⅲ</w:t>
                  </w:r>
                  <w:r w:rsidRPr="00242B31">
                    <w:rPr>
                      <w:szCs w:val="21"/>
                    </w:rPr>
                    <w:t>类标准</w:t>
                  </w:r>
                </w:p>
              </w:tc>
            </w:tr>
          </w:tbl>
          <w:p w:rsidR="005F2A65" w:rsidRPr="00242B31" w:rsidRDefault="005F2A65" w:rsidP="005F2A65">
            <w:pPr>
              <w:snapToGrid w:val="0"/>
              <w:spacing w:line="360" w:lineRule="auto"/>
              <w:ind w:firstLineChars="200" w:firstLine="565"/>
              <w:rPr>
                <w:sz w:val="28"/>
                <w:szCs w:val="28"/>
              </w:rPr>
            </w:pPr>
          </w:p>
          <w:p w:rsidR="00A016DF" w:rsidRPr="00242B31" w:rsidRDefault="00A016DF" w:rsidP="005F2A65">
            <w:pPr>
              <w:snapToGrid w:val="0"/>
              <w:spacing w:line="360" w:lineRule="auto"/>
              <w:ind w:firstLineChars="200" w:firstLine="565"/>
              <w:rPr>
                <w:sz w:val="28"/>
                <w:szCs w:val="28"/>
              </w:rPr>
            </w:pPr>
          </w:p>
          <w:p w:rsidR="00A016DF" w:rsidRPr="00242B31" w:rsidRDefault="00A016DF" w:rsidP="005F2A65">
            <w:pPr>
              <w:snapToGrid w:val="0"/>
              <w:spacing w:line="360" w:lineRule="auto"/>
              <w:ind w:firstLineChars="200" w:firstLine="565"/>
              <w:rPr>
                <w:sz w:val="28"/>
                <w:szCs w:val="28"/>
              </w:rPr>
            </w:pPr>
          </w:p>
          <w:p w:rsidR="00A016DF" w:rsidRPr="00242B31" w:rsidRDefault="00A016DF" w:rsidP="005F2A65">
            <w:pPr>
              <w:snapToGrid w:val="0"/>
              <w:spacing w:line="360" w:lineRule="auto"/>
              <w:ind w:firstLineChars="200" w:firstLine="565"/>
              <w:rPr>
                <w:sz w:val="28"/>
                <w:szCs w:val="28"/>
              </w:rPr>
            </w:pPr>
          </w:p>
          <w:p w:rsidR="00A016DF" w:rsidRPr="00242B31" w:rsidRDefault="00A016DF" w:rsidP="005F2A65">
            <w:pPr>
              <w:snapToGrid w:val="0"/>
              <w:spacing w:line="360" w:lineRule="auto"/>
              <w:ind w:firstLineChars="200" w:firstLine="565"/>
              <w:rPr>
                <w:sz w:val="28"/>
                <w:szCs w:val="28"/>
              </w:rPr>
            </w:pPr>
          </w:p>
          <w:p w:rsidR="00A016DF" w:rsidRPr="00242B31" w:rsidRDefault="00A016DF" w:rsidP="005F2A65">
            <w:pPr>
              <w:snapToGrid w:val="0"/>
              <w:spacing w:line="360" w:lineRule="auto"/>
              <w:ind w:firstLineChars="200" w:firstLine="565"/>
              <w:rPr>
                <w:sz w:val="28"/>
                <w:szCs w:val="28"/>
              </w:rPr>
            </w:pPr>
          </w:p>
          <w:p w:rsidR="00A016DF" w:rsidRPr="00242B31" w:rsidRDefault="00A016DF" w:rsidP="005F2A65">
            <w:pPr>
              <w:snapToGrid w:val="0"/>
              <w:spacing w:line="360" w:lineRule="auto"/>
              <w:ind w:firstLineChars="200" w:firstLine="565"/>
              <w:rPr>
                <w:sz w:val="28"/>
                <w:szCs w:val="28"/>
              </w:rPr>
            </w:pPr>
          </w:p>
          <w:p w:rsidR="00A016DF" w:rsidRPr="00242B31" w:rsidRDefault="00A016DF" w:rsidP="005F2A65">
            <w:pPr>
              <w:snapToGrid w:val="0"/>
              <w:spacing w:line="360" w:lineRule="auto"/>
              <w:ind w:firstLineChars="200" w:firstLine="565"/>
              <w:rPr>
                <w:sz w:val="28"/>
                <w:szCs w:val="28"/>
              </w:rPr>
            </w:pPr>
          </w:p>
          <w:p w:rsidR="00A016DF" w:rsidRPr="00242B31" w:rsidRDefault="00A016DF" w:rsidP="005F2A65">
            <w:pPr>
              <w:snapToGrid w:val="0"/>
              <w:spacing w:line="360" w:lineRule="auto"/>
              <w:ind w:firstLineChars="200" w:firstLine="565"/>
              <w:rPr>
                <w:sz w:val="28"/>
                <w:szCs w:val="28"/>
              </w:rPr>
            </w:pPr>
          </w:p>
          <w:p w:rsidR="00A016DF" w:rsidRPr="00242B31" w:rsidRDefault="00A016DF" w:rsidP="005F2A65">
            <w:pPr>
              <w:snapToGrid w:val="0"/>
              <w:spacing w:line="360" w:lineRule="auto"/>
              <w:ind w:firstLineChars="200" w:firstLine="565"/>
              <w:rPr>
                <w:sz w:val="28"/>
                <w:szCs w:val="28"/>
              </w:rPr>
            </w:pPr>
          </w:p>
          <w:p w:rsidR="00A016DF" w:rsidRPr="00242B31" w:rsidRDefault="00A016DF" w:rsidP="005F2A65">
            <w:pPr>
              <w:snapToGrid w:val="0"/>
              <w:spacing w:line="360" w:lineRule="auto"/>
              <w:ind w:firstLineChars="200" w:firstLine="565"/>
              <w:rPr>
                <w:sz w:val="28"/>
                <w:szCs w:val="28"/>
              </w:rPr>
            </w:pPr>
          </w:p>
          <w:p w:rsidR="00A016DF" w:rsidRPr="00242B31" w:rsidRDefault="00A016DF" w:rsidP="005F2A65">
            <w:pPr>
              <w:snapToGrid w:val="0"/>
              <w:spacing w:line="360" w:lineRule="auto"/>
              <w:ind w:firstLineChars="200" w:firstLine="565"/>
              <w:rPr>
                <w:sz w:val="28"/>
                <w:szCs w:val="28"/>
              </w:rPr>
            </w:pPr>
          </w:p>
          <w:p w:rsidR="00A016DF" w:rsidRPr="00242B31" w:rsidRDefault="00A016DF" w:rsidP="005F2A65">
            <w:pPr>
              <w:snapToGrid w:val="0"/>
              <w:spacing w:line="360" w:lineRule="auto"/>
              <w:ind w:firstLineChars="200" w:firstLine="565"/>
              <w:rPr>
                <w:sz w:val="28"/>
                <w:szCs w:val="28"/>
              </w:rPr>
            </w:pPr>
          </w:p>
          <w:p w:rsidR="00A016DF" w:rsidRPr="00242B31" w:rsidRDefault="00A016DF" w:rsidP="005F2A65">
            <w:pPr>
              <w:snapToGrid w:val="0"/>
              <w:spacing w:line="360" w:lineRule="auto"/>
              <w:ind w:firstLineChars="200" w:firstLine="565"/>
              <w:rPr>
                <w:sz w:val="28"/>
                <w:szCs w:val="28"/>
              </w:rPr>
            </w:pPr>
          </w:p>
          <w:p w:rsidR="00A016DF" w:rsidRPr="00242B31" w:rsidRDefault="00A016DF" w:rsidP="005F2A65">
            <w:pPr>
              <w:snapToGrid w:val="0"/>
              <w:spacing w:line="360" w:lineRule="auto"/>
              <w:ind w:firstLineChars="200" w:firstLine="565"/>
              <w:rPr>
                <w:sz w:val="28"/>
                <w:szCs w:val="28"/>
              </w:rPr>
            </w:pPr>
          </w:p>
          <w:p w:rsidR="005F2A65" w:rsidRPr="00242B31" w:rsidRDefault="005F2A65" w:rsidP="00CC59B7">
            <w:pPr>
              <w:snapToGrid w:val="0"/>
              <w:spacing w:line="360" w:lineRule="auto"/>
              <w:rPr>
                <w:rFonts w:ascii="黑体" w:eastAsia="黑体" w:hAnsi="黑体"/>
                <w:b/>
                <w:bCs/>
                <w:sz w:val="28"/>
                <w:szCs w:val="30"/>
                <w:shd w:val="pct15" w:color="auto" w:fill="FFFFFF"/>
              </w:rPr>
            </w:pPr>
          </w:p>
        </w:tc>
      </w:tr>
    </w:tbl>
    <w:p w:rsidR="001C5784" w:rsidRPr="00242B31" w:rsidRDefault="001C5784" w:rsidP="008E522C">
      <w:pPr>
        <w:snapToGrid w:val="0"/>
        <w:outlineLvl w:val="0"/>
        <w:rPr>
          <w:b/>
          <w:kern w:val="0"/>
          <w:sz w:val="32"/>
          <w:szCs w:val="32"/>
        </w:rPr>
        <w:sectPr w:rsidR="001C5784" w:rsidRPr="00242B31" w:rsidSect="00A40750">
          <w:pgSz w:w="11906" w:h="16838"/>
          <w:pgMar w:top="1440" w:right="1134" w:bottom="1440" w:left="1134" w:header="851" w:footer="992" w:gutter="0"/>
          <w:cols w:space="720"/>
          <w:docGrid w:type="linesAndChars" w:linePitch="312" w:charSpace="477"/>
        </w:sectPr>
      </w:pPr>
    </w:p>
    <w:p w:rsidR="001C5784" w:rsidRPr="00242B31" w:rsidRDefault="001C5784" w:rsidP="008E522C">
      <w:pPr>
        <w:tabs>
          <w:tab w:val="left" w:pos="3495"/>
        </w:tabs>
        <w:snapToGrid w:val="0"/>
        <w:outlineLvl w:val="0"/>
        <w:rPr>
          <w:rFonts w:ascii="黑体" w:eastAsia="黑体" w:hAnsi="黑体"/>
          <w:b/>
          <w:kern w:val="0"/>
          <w:sz w:val="32"/>
          <w:szCs w:val="32"/>
        </w:rPr>
      </w:pPr>
      <w:bookmarkStart w:id="16" w:name="_Toc492992570"/>
      <w:r w:rsidRPr="00242B31">
        <w:rPr>
          <w:rFonts w:ascii="黑体" w:eastAsia="黑体" w:hAnsi="黑体"/>
          <w:b/>
          <w:kern w:val="0"/>
          <w:sz w:val="32"/>
          <w:szCs w:val="32"/>
        </w:rPr>
        <w:lastRenderedPageBreak/>
        <w:t>评价适用标准</w:t>
      </w:r>
      <w:bookmarkEnd w:id="15"/>
      <w:bookmarkEnd w:id="16"/>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867"/>
        <w:gridCol w:w="8987"/>
      </w:tblGrid>
      <w:tr w:rsidR="00242B31" w:rsidRPr="00242B31" w:rsidTr="00126278">
        <w:trPr>
          <w:cantSplit/>
        </w:trPr>
        <w:tc>
          <w:tcPr>
            <w:tcW w:w="440" w:type="pct"/>
            <w:shd w:val="clear" w:color="auto" w:fill="auto"/>
            <w:vAlign w:val="center"/>
          </w:tcPr>
          <w:p w:rsidR="008766AE" w:rsidRPr="00242B31" w:rsidRDefault="008766AE" w:rsidP="008E522C">
            <w:pPr>
              <w:shd w:val="clear" w:color="auto" w:fill="FFFFFF"/>
              <w:snapToGrid w:val="0"/>
              <w:spacing w:line="408" w:lineRule="auto"/>
              <w:jc w:val="center"/>
              <w:rPr>
                <w:rFonts w:ascii="黑体" w:eastAsia="黑体" w:hAnsi="黑体"/>
                <w:b/>
                <w:sz w:val="24"/>
              </w:rPr>
            </w:pPr>
            <w:r w:rsidRPr="00242B31">
              <w:rPr>
                <w:rFonts w:ascii="黑体" w:eastAsia="黑体" w:hAnsi="黑体"/>
                <w:b/>
                <w:sz w:val="24"/>
              </w:rPr>
              <w:t>环</w:t>
            </w:r>
          </w:p>
          <w:p w:rsidR="008766AE" w:rsidRPr="00242B31" w:rsidRDefault="008766AE" w:rsidP="008E522C">
            <w:pPr>
              <w:shd w:val="clear" w:color="auto" w:fill="FFFFFF"/>
              <w:snapToGrid w:val="0"/>
              <w:spacing w:line="408" w:lineRule="auto"/>
              <w:jc w:val="center"/>
              <w:rPr>
                <w:rFonts w:ascii="黑体" w:eastAsia="黑体" w:hAnsi="黑体"/>
                <w:b/>
                <w:sz w:val="24"/>
              </w:rPr>
            </w:pPr>
            <w:r w:rsidRPr="00242B31">
              <w:rPr>
                <w:rFonts w:ascii="黑体" w:eastAsia="黑体" w:hAnsi="黑体"/>
                <w:b/>
                <w:sz w:val="24"/>
              </w:rPr>
              <w:t>境</w:t>
            </w:r>
          </w:p>
          <w:p w:rsidR="008766AE" w:rsidRPr="00242B31" w:rsidRDefault="008766AE" w:rsidP="008E522C">
            <w:pPr>
              <w:shd w:val="clear" w:color="auto" w:fill="FFFFFF"/>
              <w:snapToGrid w:val="0"/>
              <w:spacing w:line="408" w:lineRule="auto"/>
              <w:jc w:val="center"/>
              <w:rPr>
                <w:rFonts w:ascii="黑体" w:eastAsia="黑体" w:hAnsi="黑体"/>
                <w:b/>
                <w:sz w:val="24"/>
              </w:rPr>
            </w:pPr>
            <w:r w:rsidRPr="00242B31">
              <w:rPr>
                <w:rFonts w:ascii="黑体" w:eastAsia="黑体" w:hAnsi="黑体"/>
                <w:b/>
                <w:sz w:val="24"/>
              </w:rPr>
              <w:t>质</w:t>
            </w:r>
          </w:p>
          <w:p w:rsidR="008766AE" w:rsidRPr="00242B31" w:rsidRDefault="008766AE" w:rsidP="008E522C">
            <w:pPr>
              <w:shd w:val="clear" w:color="auto" w:fill="FFFFFF"/>
              <w:snapToGrid w:val="0"/>
              <w:spacing w:line="408" w:lineRule="auto"/>
              <w:jc w:val="center"/>
              <w:rPr>
                <w:rFonts w:ascii="黑体" w:eastAsia="黑体" w:hAnsi="黑体"/>
                <w:b/>
                <w:sz w:val="24"/>
              </w:rPr>
            </w:pPr>
            <w:r w:rsidRPr="00242B31">
              <w:rPr>
                <w:rFonts w:ascii="黑体" w:eastAsia="黑体" w:hAnsi="黑体"/>
                <w:b/>
                <w:sz w:val="24"/>
              </w:rPr>
              <w:t>量</w:t>
            </w:r>
          </w:p>
          <w:p w:rsidR="008766AE" w:rsidRPr="00242B31" w:rsidRDefault="008766AE" w:rsidP="008E522C">
            <w:pPr>
              <w:shd w:val="clear" w:color="auto" w:fill="FFFFFF"/>
              <w:snapToGrid w:val="0"/>
              <w:spacing w:line="408" w:lineRule="auto"/>
              <w:jc w:val="center"/>
              <w:rPr>
                <w:rFonts w:ascii="黑体" w:eastAsia="黑体" w:hAnsi="黑体"/>
                <w:b/>
                <w:sz w:val="24"/>
              </w:rPr>
            </w:pPr>
            <w:r w:rsidRPr="00242B31">
              <w:rPr>
                <w:rFonts w:ascii="黑体" w:eastAsia="黑体" w:hAnsi="黑体"/>
                <w:b/>
                <w:sz w:val="24"/>
              </w:rPr>
              <w:t>标</w:t>
            </w:r>
          </w:p>
          <w:p w:rsidR="008766AE" w:rsidRPr="00242B31" w:rsidRDefault="008766AE" w:rsidP="008E522C">
            <w:pPr>
              <w:shd w:val="clear" w:color="auto" w:fill="FFFFFF"/>
              <w:snapToGrid w:val="0"/>
              <w:jc w:val="center"/>
              <w:rPr>
                <w:sz w:val="30"/>
                <w:szCs w:val="30"/>
              </w:rPr>
            </w:pPr>
            <w:r w:rsidRPr="00242B31">
              <w:rPr>
                <w:rFonts w:ascii="黑体" w:eastAsia="黑体" w:hAnsi="黑体"/>
                <w:b/>
                <w:sz w:val="24"/>
              </w:rPr>
              <w:t>准</w:t>
            </w:r>
          </w:p>
        </w:tc>
        <w:tc>
          <w:tcPr>
            <w:tcW w:w="4560" w:type="pct"/>
            <w:shd w:val="clear" w:color="auto" w:fill="auto"/>
          </w:tcPr>
          <w:p w:rsidR="008766AE" w:rsidRPr="00242B31" w:rsidRDefault="008766AE" w:rsidP="006807A8">
            <w:pPr>
              <w:snapToGrid w:val="0"/>
              <w:spacing w:line="360" w:lineRule="auto"/>
              <w:ind w:firstLineChars="200" w:firstLine="485"/>
              <w:rPr>
                <w:sz w:val="24"/>
              </w:rPr>
            </w:pPr>
            <w:r w:rsidRPr="00242B31">
              <w:rPr>
                <w:sz w:val="24"/>
                <w:szCs w:val="24"/>
              </w:rPr>
              <w:t>根据</w:t>
            </w:r>
            <w:r w:rsidR="006807A8" w:rsidRPr="00242B31">
              <w:rPr>
                <w:rFonts w:hint="eastAsia"/>
                <w:sz w:val="24"/>
                <w:szCs w:val="24"/>
              </w:rPr>
              <w:t>项目</w:t>
            </w:r>
            <w:r w:rsidR="006807A8" w:rsidRPr="00242B31">
              <w:rPr>
                <w:sz w:val="24"/>
                <w:szCs w:val="24"/>
              </w:rPr>
              <w:t>所在区域环境功能区划</w:t>
            </w:r>
            <w:r w:rsidRPr="00242B31">
              <w:rPr>
                <w:sz w:val="24"/>
                <w:szCs w:val="24"/>
              </w:rPr>
              <w:t>，确定项目执行标准如下：</w:t>
            </w:r>
          </w:p>
          <w:p w:rsidR="008766AE" w:rsidRPr="00242B31" w:rsidRDefault="008766AE" w:rsidP="006807A8">
            <w:pPr>
              <w:snapToGrid w:val="0"/>
              <w:spacing w:line="360" w:lineRule="auto"/>
              <w:ind w:firstLineChars="200" w:firstLine="487"/>
              <w:rPr>
                <w:rFonts w:eastAsia="黑体"/>
                <w:b/>
                <w:sz w:val="24"/>
              </w:rPr>
            </w:pPr>
            <w:r w:rsidRPr="00242B31">
              <w:rPr>
                <w:rFonts w:eastAsia="黑体"/>
                <w:b/>
                <w:sz w:val="24"/>
              </w:rPr>
              <w:t>1</w:t>
            </w:r>
            <w:r w:rsidRPr="00242B31">
              <w:rPr>
                <w:rFonts w:eastAsia="黑体"/>
                <w:b/>
                <w:sz w:val="24"/>
              </w:rPr>
              <w:t>、环境空气</w:t>
            </w:r>
          </w:p>
          <w:p w:rsidR="008766AE" w:rsidRPr="00242B31" w:rsidRDefault="008766AE" w:rsidP="006807A8">
            <w:pPr>
              <w:snapToGrid w:val="0"/>
              <w:spacing w:line="360" w:lineRule="auto"/>
              <w:ind w:firstLineChars="200" w:firstLine="485"/>
              <w:rPr>
                <w:sz w:val="24"/>
              </w:rPr>
            </w:pPr>
            <w:r w:rsidRPr="00242B31">
              <w:rPr>
                <w:sz w:val="24"/>
              </w:rPr>
              <w:t>环境空气质量标准：</w:t>
            </w:r>
            <w:r w:rsidRPr="00242B31">
              <w:rPr>
                <w:caps/>
                <w:sz w:val="24"/>
              </w:rPr>
              <w:t>SO</w:t>
            </w:r>
            <w:r w:rsidRPr="00242B31">
              <w:rPr>
                <w:caps/>
                <w:sz w:val="24"/>
                <w:vertAlign w:val="subscript"/>
              </w:rPr>
              <w:t>2</w:t>
            </w:r>
            <w:r w:rsidRPr="00242B31">
              <w:rPr>
                <w:caps/>
                <w:sz w:val="24"/>
              </w:rPr>
              <w:t>、</w:t>
            </w:r>
            <w:r w:rsidRPr="00242B31">
              <w:rPr>
                <w:caps/>
                <w:sz w:val="24"/>
              </w:rPr>
              <w:t>NO</w:t>
            </w:r>
            <w:r w:rsidRPr="00242B31">
              <w:rPr>
                <w:caps/>
                <w:sz w:val="24"/>
                <w:vertAlign w:val="subscript"/>
              </w:rPr>
              <w:t>2</w:t>
            </w:r>
            <w:r w:rsidRPr="00242B31">
              <w:rPr>
                <w:caps/>
                <w:sz w:val="24"/>
              </w:rPr>
              <w:t>、</w:t>
            </w:r>
            <w:r w:rsidRPr="00242B31">
              <w:rPr>
                <w:caps/>
                <w:sz w:val="24"/>
              </w:rPr>
              <w:t>PM</w:t>
            </w:r>
            <w:r w:rsidRPr="00242B31">
              <w:rPr>
                <w:caps/>
                <w:sz w:val="24"/>
                <w:vertAlign w:val="subscript"/>
              </w:rPr>
              <w:t>10</w:t>
            </w:r>
            <w:r w:rsidRPr="00242B31">
              <w:rPr>
                <w:sz w:val="24"/>
              </w:rPr>
              <w:t>执行国家《环境空气质量标准》（</w:t>
            </w:r>
            <w:r w:rsidRPr="00242B31">
              <w:rPr>
                <w:sz w:val="24"/>
              </w:rPr>
              <w:t>GB3095-2012</w:t>
            </w:r>
            <w:r w:rsidRPr="00242B31">
              <w:rPr>
                <w:sz w:val="24"/>
              </w:rPr>
              <w:t>）中的二级标准。具体数值详见表</w:t>
            </w:r>
            <w:r w:rsidRPr="00242B31">
              <w:rPr>
                <w:sz w:val="24"/>
              </w:rPr>
              <w:t>4-1</w:t>
            </w:r>
            <w:r w:rsidRPr="00242B31">
              <w:rPr>
                <w:sz w:val="24"/>
              </w:rPr>
              <w:t>。</w:t>
            </w:r>
          </w:p>
          <w:p w:rsidR="008766AE" w:rsidRPr="00242B31" w:rsidRDefault="008766AE" w:rsidP="00B87961">
            <w:pPr>
              <w:wordWrap w:val="0"/>
              <w:snapToGrid w:val="0"/>
              <w:jc w:val="right"/>
              <w:rPr>
                <w:rFonts w:eastAsia="黑体"/>
                <w:sz w:val="24"/>
              </w:rPr>
            </w:pPr>
            <w:r w:rsidRPr="00242B31">
              <w:rPr>
                <w:rFonts w:eastAsia="黑体"/>
                <w:b/>
                <w:sz w:val="24"/>
              </w:rPr>
              <w:t>表</w:t>
            </w:r>
            <w:r w:rsidRPr="00242B31">
              <w:rPr>
                <w:rFonts w:eastAsia="黑体"/>
                <w:b/>
                <w:sz w:val="24"/>
              </w:rPr>
              <w:t xml:space="preserve">4-1  </w:t>
            </w:r>
            <w:r w:rsidRPr="00242B31">
              <w:rPr>
                <w:rFonts w:eastAsia="黑体"/>
                <w:b/>
                <w:sz w:val="24"/>
              </w:rPr>
              <w:t>环境空气质量评价标准</w:t>
            </w:r>
            <w:r w:rsidRPr="00242B31">
              <w:rPr>
                <w:rFonts w:eastAsia="黑体"/>
                <w:b/>
                <w:sz w:val="24"/>
              </w:rPr>
              <w:t xml:space="preserve">  </w:t>
            </w:r>
            <w:r w:rsidR="00B87961" w:rsidRPr="00242B31">
              <w:rPr>
                <w:rFonts w:eastAsia="黑体" w:hint="eastAsia"/>
                <w:b/>
                <w:sz w:val="24"/>
              </w:rPr>
              <w:t xml:space="preserve">          </w:t>
            </w:r>
            <w:r w:rsidRPr="00242B31">
              <w:rPr>
                <w:rFonts w:eastAsia="黑体"/>
                <w:b/>
                <w:sz w:val="24"/>
              </w:rPr>
              <w:t>单位：</w:t>
            </w:r>
            <w:r w:rsidR="00B87961" w:rsidRPr="00242B31">
              <w:rPr>
                <w:rFonts w:eastAsia="黑体"/>
                <w:b/>
                <w:sz w:val="24"/>
              </w:rPr>
              <w:t>μ</w:t>
            </w:r>
            <w:r w:rsidRPr="00242B31">
              <w:rPr>
                <w:rFonts w:eastAsia="黑体"/>
                <w:b/>
                <w:sz w:val="24"/>
              </w:rPr>
              <w:t>g/m</w:t>
            </w:r>
            <w:r w:rsidRPr="00242B31">
              <w:rPr>
                <w:rFonts w:eastAsia="黑体"/>
                <w:b/>
                <w:sz w:val="24"/>
                <w:vertAlign w:val="superscript"/>
              </w:rPr>
              <w:t>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1"/>
              <w:gridCol w:w="2033"/>
              <w:gridCol w:w="1566"/>
              <w:gridCol w:w="1566"/>
              <w:gridCol w:w="1565"/>
            </w:tblGrid>
            <w:tr w:rsidR="00242B31" w:rsidRPr="00242B31" w:rsidTr="00543BDF">
              <w:trPr>
                <w:cantSplit/>
                <w:trHeight w:val="20"/>
                <w:jc w:val="center"/>
              </w:trPr>
              <w:tc>
                <w:tcPr>
                  <w:tcW w:w="2319" w:type="pct"/>
                  <w:gridSpan w:val="2"/>
                  <w:vAlign w:val="center"/>
                </w:tcPr>
                <w:p w:rsidR="008766AE" w:rsidRPr="00242B31" w:rsidRDefault="008766AE" w:rsidP="008E522C">
                  <w:pPr>
                    <w:snapToGrid w:val="0"/>
                    <w:jc w:val="center"/>
                    <w:rPr>
                      <w:rFonts w:eastAsia="黑体"/>
                      <w:b/>
                      <w:caps/>
                      <w:szCs w:val="21"/>
                    </w:rPr>
                  </w:pPr>
                  <w:r w:rsidRPr="00242B31">
                    <w:rPr>
                      <w:rFonts w:eastAsia="黑体"/>
                      <w:b/>
                      <w:caps/>
                      <w:szCs w:val="21"/>
                    </w:rPr>
                    <w:t>污染物名称</w:t>
                  </w:r>
                </w:p>
              </w:tc>
              <w:tc>
                <w:tcPr>
                  <w:tcW w:w="894" w:type="pct"/>
                  <w:vAlign w:val="center"/>
                </w:tcPr>
                <w:p w:rsidR="008766AE" w:rsidRPr="00242B31" w:rsidRDefault="008766AE" w:rsidP="008E522C">
                  <w:pPr>
                    <w:snapToGrid w:val="0"/>
                    <w:jc w:val="center"/>
                    <w:rPr>
                      <w:rFonts w:eastAsia="黑体"/>
                      <w:b/>
                      <w:caps/>
                      <w:szCs w:val="21"/>
                    </w:rPr>
                  </w:pPr>
                  <w:r w:rsidRPr="00242B31">
                    <w:rPr>
                      <w:rFonts w:eastAsia="黑体"/>
                      <w:b/>
                      <w:caps/>
                      <w:szCs w:val="21"/>
                    </w:rPr>
                    <w:t>SO</w:t>
                  </w:r>
                  <w:r w:rsidRPr="00242B31">
                    <w:rPr>
                      <w:rFonts w:eastAsia="黑体"/>
                      <w:b/>
                      <w:caps/>
                      <w:szCs w:val="21"/>
                      <w:vertAlign w:val="subscript"/>
                    </w:rPr>
                    <w:t>2</w:t>
                  </w:r>
                </w:p>
              </w:tc>
              <w:tc>
                <w:tcPr>
                  <w:tcW w:w="894" w:type="pct"/>
                  <w:vAlign w:val="center"/>
                </w:tcPr>
                <w:p w:rsidR="008766AE" w:rsidRPr="00242B31" w:rsidRDefault="008766AE" w:rsidP="008E522C">
                  <w:pPr>
                    <w:snapToGrid w:val="0"/>
                    <w:jc w:val="center"/>
                    <w:rPr>
                      <w:rFonts w:eastAsia="黑体"/>
                      <w:b/>
                      <w:caps/>
                      <w:szCs w:val="21"/>
                    </w:rPr>
                  </w:pPr>
                  <w:r w:rsidRPr="00242B31">
                    <w:rPr>
                      <w:rFonts w:eastAsia="黑体"/>
                      <w:b/>
                      <w:caps/>
                      <w:szCs w:val="21"/>
                    </w:rPr>
                    <w:t>NO</w:t>
                  </w:r>
                  <w:r w:rsidRPr="00242B31">
                    <w:rPr>
                      <w:rFonts w:eastAsia="黑体"/>
                      <w:b/>
                      <w:caps/>
                      <w:szCs w:val="21"/>
                      <w:vertAlign w:val="subscript"/>
                    </w:rPr>
                    <w:t>2</w:t>
                  </w:r>
                </w:p>
              </w:tc>
              <w:tc>
                <w:tcPr>
                  <w:tcW w:w="894" w:type="pct"/>
                  <w:vAlign w:val="center"/>
                </w:tcPr>
                <w:p w:rsidR="008766AE" w:rsidRPr="00242B31" w:rsidRDefault="008766AE" w:rsidP="008E522C">
                  <w:pPr>
                    <w:snapToGrid w:val="0"/>
                    <w:jc w:val="center"/>
                    <w:rPr>
                      <w:rFonts w:eastAsia="黑体"/>
                      <w:b/>
                      <w:caps/>
                      <w:szCs w:val="21"/>
                    </w:rPr>
                  </w:pPr>
                  <w:r w:rsidRPr="00242B31">
                    <w:rPr>
                      <w:rFonts w:eastAsia="黑体"/>
                      <w:b/>
                      <w:caps/>
                      <w:szCs w:val="21"/>
                    </w:rPr>
                    <w:t>PM</w:t>
                  </w:r>
                  <w:r w:rsidRPr="00242B31">
                    <w:rPr>
                      <w:rFonts w:eastAsia="黑体"/>
                      <w:b/>
                      <w:caps/>
                      <w:szCs w:val="21"/>
                      <w:vertAlign w:val="subscript"/>
                    </w:rPr>
                    <w:t>10</w:t>
                  </w:r>
                </w:p>
              </w:tc>
            </w:tr>
            <w:tr w:rsidR="00242B31" w:rsidRPr="00242B31" w:rsidTr="00543BDF">
              <w:trPr>
                <w:cantSplit/>
                <w:trHeight w:val="20"/>
                <w:jc w:val="center"/>
              </w:trPr>
              <w:tc>
                <w:tcPr>
                  <w:tcW w:w="1159" w:type="pct"/>
                  <w:vMerge w:val="restart"/>
                  <w:vAlign w:val="center"/>
                </w:tcPr>
                <w:p w:rsidR="008766AE" w:rsidRPr="00242B31" w:rsidRDefault="008766AE" w:rsidP="008E522C">
                  <w:pPr>
                    <w:snapToGrid w:val="0"/>
                    <w:jc w:val="center"/>
                    <w:rPr>
                      <w:szCs w:val="21"/>
                    </w:rPr>
                  </w:pPr>
                  <w:r w:rsidRPr="00242B31">
                    <w:rPr>
                      <w:szCs w:val="21"/>
                    </w:rPr>
                    <w:t>标准限值</w:t>
                  </w:r>
                </w:p>
              </w:tc>
              <w:tc>
                <w:tcPr>
                  <w:tcW w:w="1160" w:type="pct"/>
                  <w:vAlign w:val="center"/>
                </w:tcPr>
                <w:p w:rsidR="008766AE" w:rsidRPr="00242B31" w:rsidRDefault="008766AE" w:rsidP="008E522C">
                  <w:pPr>
                    <w:snapToGrid w:val="0"/>
                    <w:jc w:val="center"/>
                    <w:rPr>
                      <w:szCs w:val="21"/>
                    </w:rPr>
                  </w:pPr>
                  <w:r w:rsidRPr="00242B31">
                    <w:rPr>
                      <w:szCs w:val="21"/>
                    </w:rPr>
                    <w:t>1</w:t>
                  </w:r>
                  <w:r w:rsidRPr="00242B31">
                    <w:rPr>
                      <w:szCs w:val="21"/>
                    </w:rPr>
                    <w:t>小时平均值</w:t>
                  </w:r>
                </w:p>
              </w:tc>
              <w:tc>
                <w:tcPr>
                  <w:tcW w:w="894" w:type="pct"/>
                  <w:vAlign w:val="center"/>
                </w:tcPr>
                <w:p w:rsidR="008766AE" w:rsidRPr="00242B31" w:rsidRDefault="00E90155" w:rsidP="008E522C">
                  <w:pPr>
                    <w:snapToGrid w:val="0"/>
                    <w:jc w:val="center"/>
                    <w:rPr>
                      <w:szCs w:val="21"/>
                    </w:rPr>
                  </w:pPr>
                  <w:r w:rsidRPr="00242B31">
                    <w:rPr>
                      <w:rFonts w:hint="eastAsia"/>
                      <w:szCs w:val="21"/>
                    </w:rPr>
                    <w:t>500</w:t>
                  </w:r>
                </w:p>
              </w:tc>
              <w:tc>
                <w:tcPr>
                  <w:tcW w:w="894" w:type="pct"/>
                  <w:vAlign w:val="center"/>
                </w:tcPr>
                <w:p w:rsidR="008766AE" w:rsidRPr="00242B31" w:rsidRDefault="00B87961" w:rsidP="008E522C">
                  <w:pPr>
                    <w:snapToGrid w:val="0"/>
                    <w:jc w:val="center"/>
                    <w:rPr>
                      <w:szCs w:val="21"/>
                    </w:rPr>
                  </w:pPr>
                  <w:r w:rsidRPr="00242B31">
                    <w:rPr>
                      <w:rFonts w:hint="eastAsia"/>
                      <w:szCs w:val="21"/>
                    </w:rPr>
                    <w:t>200</w:t>
                  </w:r>
                </w:p>
              </w:tc>
              <w:tc>
                <w:tcPr>
                  <w:tcW w:w="894" w:type="pct"/>
                  <w:vAlign w:val="center"/>
                </w:tcPr>
                <w:p w:rsidR="008766AE" w:rsidRPr="00242B31" w:rsidRDefault="008766AE" w:rsidP="008E522C">
                  <w:pPr>
                    <w:snapToGrid w:val="0"/>
                    <w:jc w:val="center"/>
                    <w:rPr>
                      <w:szCs w:val="21"/>
                    </w:rPr>
                  </w:pPr>
                  <w:r w:rsidRPr="00242B31">
                    <w:rPr>
                      <w:szCs w:val="21"/>
                    </w:rPr>
                    <w:t>-</w:t>
                  </w:r>
                </w:p>
              </w:tc>
            </w:tr>
            <w:tr w:rsidR="00242B31" w:rsidRPr="00242B31" w:rsidTr="00543BDF">
              <w:trPr>
                <w:cantSplit/>
                <w:trHeight w:val="20"/>
                <w:jc w:val="center"/>
              </w:trPr>
              <w:tc>
                <w:tcPr>
                  <w:tcW w:w="1159" w:type="pct"/>
                  <w:vMerge/>
                  <w:vAlign w:val="center"/>
                </w:tcPr>
                <w:p w:rsidR="008766AE" w:rsidRPr="00242B31" w:rsidRDefault="008766AE" w:rsidP="008E522C">
                  <w:pPr>
                    <w:snapToGrid w:val="0"/>
                    <w:jc w:val="center"/>
                    <w:rPr>
                      <w:szCs w:val="21"/>
                    </w:rPr>
                  </w:pPr>
                </w:p>
              </w:tc>
              <w:tc>
                <w:tcPr>
                  <w:tcW w:w="1160" w:type="pct"/>
                  <w:vAlign w:val="center"/>
                </w:tcPr>
                <w:p w:rsidR="008766AE" w:rsidRPr="00242B31" w:rsidRDefault="00B87961" w:rsidP="008E522C">
                  <w:pPr>
                    <w:snapToGrid w:val="0"/>
                    <w:jc w:val="center"/>
                    <w:rPr>
                      <w:szCs w:val="21"/>
                    </w:rPr>
                  </w:pPr>
                  <w:r w:rsidRPr="00242B31">
                    <w:rPr>
                      <w:rFonts w:hint="eastAsia"/>
                      <w:szCs w:val="21"/>
                    </w:rPr>
                    <w:t>24</w:t>
                  </w:r>
                  <w:r w:rsidRPr="00242B31">
                    <w:rPr>
                      <w:rFonts w:hint="eastAsia"/>
                      <w:szCs w:val="21"/>
                    </w:rPr>
                    <w:t>小时</w:t>
                  </w:r>
                  <w:r w:rsidR="008766AE" w:rsidRPr="00242B31">
                    <w:rPr>
                      <w:szCs w:val="21"/>
                    </w:rPr>
                    <w:t>平均值</w:t>
                  </w:r>
                </w:p>
              </w:tc>
              <w:tc>
                <w:tcPr>
                  <w:tcW w:w="894" w:type="pct"/>
                  <w:vAlign w:val="center"/>
                </w:tcPr>
                <w:p w:rsidR="008766AE" w:rsidRPr="00242B31" w:rsidRDefault="00E90155" w:rsidP="008E522C">
                  <w:pPr>
                    <w:snapToGrid w:val="0"/>
                    <w:jc w:val="center"/>
                    <w:rPr>
                      <w:szCs w:val="21"/>
                    </w:rPr>
                  </w:pPr>
                  <w:r w:rsidRPr="00242B31">
                    <w:rPr>
                      <w:rFonts w:hint="eastAsia"/>
                      <w:szCs w:val="21"/>
                    </w:rPr>
                    <w:t>150</w:t>
                  </w:r>
                </w:p>
              </w:tc>
              <w:tc>
                <w:tcPr>
                  <w:tcW w:w="894" w:type="pct"/>
                  <w:vAlign w:val="center"/>
                </w:tcPr>
                <w:p w:rsidR="008766AE" w:rsidRPr="00242B31" w:rsidRDefault="00B87961" w:rsidP="008E522C">
                  <w:pPr>
                    <w:snapToGrid w:val="0"/>
                    <w:jc w:val="center"/>
                    <w:rPr>
                      <w:szCs w:val="21"/>
                    </w:rPr>
                  </w:pPr>
                  <w:r w:rsidRPr="00242B31">
                    <w:rPr>
                      <w:rFonts w:hint="eastAsia"/>
                      <w:szCs w:val="21"/>
                    </w:rPr>
                    <w:t>80</w:t>
                  </w:r>
                </w:p>
              </w:tc>
              <w:tc>
                <w:tcPr>
                  <w:tcW w:w="894" w:type="pct"/>
                  <w:vAlign w:val="center"/>
                </w:tcPr>
                <w:p w:rsidR="008766AE" w:rsidRPr="00242B31" w:rsidRDefault="00B87961" w:rsidP="008E522C">
                  <w:pPr>
                    <w:snapToGrid w:val="0"/>
                    <w:jc w:val="center"/>
                    <w:rPr>
                      <w:szCs w:val="21"/>
                    </w:rPr>
                  </w:pPr>
                  <w:r w:rsidRPr="00242B31">
                    <w:rPr>
                      <w:rFonts w:hint="eastAsia"/>
                      <w:szCs w:val="21"/>
                    </w:rPr>
                    <w:t>150</w:t>
                  </w:r>
                </w:p>
              </w:tc>
            </w:tr>
          </w:tbl>
          <w:p w:rsidR="008766AE" w:rsidRPr="00242B31" w:rsidRDefault="008766AE" w:rsidP="00B87961">
            <w:pPr>
              <w:snapToGrid w:val="0"/>
              <w:spacing w:line="360" w:lineRule="auto"/>
              <w:ind w:firstLineChars="200" w:firstLine="487"/>
              <w:rPr>
                <w:rFonts w:eastAsia="黑体"/>
                <w:b/>
                <w:sz w:val="24"/>
              </w:rPr>
            </w:pPr>
            <w:r w:rsidRPr="00242B31">
              <w:rPr>
                <w:rFonts w:eastAsia="黑体"/>
                <w:b/>
                <w:sz w:val="24"/>
              </w:rPr>
              <w:t>2</w:t>
            </w:r>
            <w:r w:rsidRPr="00242B31">
              <w:rPr>
                <w:rFonts w:eastAsia="黑体"/>
                <w:b/>
                <w:sz w:val="24"/>
              </w:rPr>
              <w:t>、声环境</w:t>
            </w:r>
          </w:p>
          <w:p w:rsidR="008766AE" w:rsidRPr="00242B31" w:rsidRDefault="008766AE" w:rsidP="00B87961">
            <w:pPr>
              <w:snapToGrid w:val="0"/>
              <w:spacing w:line="360" w:lineRule="auto"/>
              <w:ind w:firstLineChars="200" w:firstLine="485"/>
              <w:rPr>
                <w:sz w:val="24"/>
              </w:rPr>
            </w:pPr>
            <w:r w:rsidRPr="00242B31">
              <w:rPr>
                <w:sz w:val="24"/>
              </w:rPr>
              <w:t>本项目声环境质量执行《声环境质量标准》（</w:t>
            </w:r>
            <w:r w:rsidRPr="00242B31">
              <w:rPr>
                <w:sz w:val="24"/>
              </w:rPr>
              <w:t>GB3096-2008</w:t>
            </w:r>
            <w:r w:rsidRPr="00242B31">
              <w:rPr>
                <w:sz w:val="24"/>
              </w:rPr>
              <w:t>）中</w:t>
            </w:r>
            <w:r w:rsidRPr="00242B31">
              <w:rPr>
                <w:sz w:val="24"/>
              </w:rPr>
              <w:t>2</w:t>
            </w:r>
            <w:r w:rsidRPr="00242B31">
              <w:rPr>
                <w:sz w:val="24"/>
              </w:rPr>
              <w:t>类</w:t>
            </w:r>
            <w:r w:rsidR="00220EB3" w:rsidRPr="00242B31">
              <w:rPr>
                <w:rFonts w:hint="eastAsia"/>
                <w:sz w:val="24"/>
              </w:rPr>
              <w:t>、</w:t>
            </w:r>
            <w:r w:rsidR="00220EB3" w:rsidRPr="00242B31">
              <w:rPr>
                <w:rFonts w:hint="eastAsia"/>
                <w:sz w:val="24"/>
              </w:rPr>
              <w:t>4</w:t>
            </w:r>
            <w:r w:rsidR="00220EB3" w:rsidRPr="00242B31">
              <w:rPr>
                <w:sz w:val="24"/>
              </w:rPr>
              <w:t>a</w:t>
            </w:r>
            <w:r w:rsidR="00220EB3" w:rsidRPr="00242B31">
              <w:rPr>
                <w:sz w:val="24"/>
              </w:rPr>
              <w:t>类</w:t>
            </w:r>
            <w:r w:rsidRPr="00242B31">
              <w:rPr>
                <w:sz w:val="24"/>
              </w:rPr>
              <w:t>标准。具体数值详见表</w:t>
            </w:r>
            <w:r w:rsidRPr="00242B31">
              <w:rPr>
                <w:sz w:val="24"/>
              </w:rPr>
              <w:t>4-2</w:t>
            </w:r>
            <w:r w:rsidRPr="00242B31">
              <w:rPr>
                <w:sz w:val="24"/>
              </w:rPr>
              <w:t>。</w:t>
            </w:r>
          </w:p>
          <w:p w:rsidR="008766AE" w:rsidRPr="00242B31" w:rsidRDefault="008766AE" w:rsidP="00B87961">
            <w:pPr>
              <w:wordWrap w:val="0"/>
              <w:snapToGrid w:val="0"/>
              <w:jc w:val="right"/>
              <w:rPr>
                <w:rFonts w:eastAsia="黑体"/>
                <w:b/>
                <w:sz w:val="24"/>
              </w:rPr>
            </w:pPr>
            <w:r w:rsidRPr="00242B31">
              <w:rPr>
                <w:rFonts w:eastAsia="黑体"/>
                <w:b/>
                <w:sz w:val="24"/>
              </w:rPr>
              <w:t>表</w:t>
            </w:r>
            <w:r w:rsidRPr="00242B31">
              <w:rPr>
                <w:rFonts w:eastAsia="黑体"/>
                <w:b/>
                <w:sz w:val="24"/>
              </w:rPr>
              <w:t xml:space="preserve">4-2  </w:t>
            </w:r>
            <w:r w:rsidRPr="00242B31">
              <w:rPr>
                <w:rFonts w:eastAsia="黑体"/>
                <w:b/>
                <w:sz w:val="24"/>
              </w:rPr>
              <w:t>声环境质量标准</w:t>
            </w:r>
            <w:r w:rsidRPr="00242B31">
              <w:rPr>
                <w:rFonts w:eastAsia="黑体"/>
                <w:b/>
                <w:sz w:val="24"/>
              </w:rPr>
              <w:t xml:space="preserve">  </w:t>
            </w:r>
            <w:r w:rsidR="00B87961" w:rsidRPr="00242B31">
              <w:rPr>
                <w:rFonts w:eastAsia="黑体" w:hint="eastAsia"/>
                <w:b/>
                <w:sz w:val="24"/>
              </w:rPr>
              <w:t xml:space="preserve">            </w:t>
            </w:r>
            <w:r w:rsidRPr="00242B31">
              <w:rPr>
                <w:rFonts w:eastAsia="黑体"/>
                <w:b/>
                <w:sz w:val="24"/>
              </w:rPr>
              <w:t xml:space="preserve">  </w:t>
            </w:r>
            <w:r w:rsidR="00B87961" w:rsidRPr="00242B31">
              <w:rPr>
                <w:rFonts w:eastAsia="黑体"/>
                <w:b/>
                <w:sz w:val="24"/>
              </w:rPr>
              <w:t>单位：</w:t>
            </w:r>
            <w:r w:rsidRPr="00242B31">
              <w:rPr>
                <w:rFonts w:eastAsia="黑体"/>
                <w:sz w:val="24"/>
              </w:rPr>
              <w:t>dB</w:t>
            </w:r>
            <w:r w:rsidR="00B87961" w:rsidRPr="00242B31">
              <w:rPr>
                <w:rFonts w:eastAsia="黑体"/>
                <w:sz w:val="24"/>
              </w:rPr>
              <w:t>(</w:t>
            </w:r>
            <w:r w:rsidRPr="00242B31">
              <w:rPr>
                <w:rFonts w:eastAsia="黑体"/>
                <w:sz w:val="24"/>
              </w:rPr>
              <w:t>A</w:t>
            </w:r>
            <w:r w:rsidR="00B87961" w:rsidRPr="00242B31">
              <w:rPr>
                <w:rFonts w:eastAsia="黑体"/>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1"/>
              <w:gridCol w:w="2190"/>
              <w:gridCol w:w="2190"/>
              <w:gridCol w:w="2190"/>
            </w:tblGrid>
            <w:tr w:rsidR="00242B31" w:rsidRPr="00242B31" w:rsidTr="00543BDF">
              <w:trPr>
                <w:trHeight w:val="20"/>
                <w:jc w:val="center"/>
              </w:trPr>
              <w:tc>
                <w:tcPr>
                  <w:tcW w:w="1250" w:type="pct"/>
                  <w:vAlign w:val="center"/>
                </w:tcPr>
                <w:p w:rsidR="008766AE" w:rsidRPr="00242B31" w:rsidRDefault="008766AE" w:rsidP="00543BDF">
                  <w:pPr>
                    <w:snapToGrid w:val="0"/>
                    <w:jc w:val="center"/>
                    <w:rPr>
                      <w:rFonts w:eastAsia="黑体"/>
                      <w:b/>
                      <w:caps/>
                      <w:szCs w:val="21"/>
                    </w:rPr>
                  </w:pPr>
                  <w:r w:rsidRPr="00242B31">
                    <w:rPr>
                      <w:rFonts w:eastAsia="黑体"/>
                      <w:b/>
                      <w:caps/>
                      <w:szCs w:val="21"/>
                    </w:rPr>
                    <w:t>类别</w:t>
                  </w:r>
                </w:p>
              </w:tc>
              <w:tc>
                <w:tcPr>
                  <w:tcW w:w="1250" w:type="pct"/>
                  <w:vAlign w:val="center"/>
                </w:tcPr>
                <w:p w:rsidR="008766AE" w:rsidRPr="00242B31" w:rsidRDefault="008766AE" w:rsidP="00543BDF">
                  <w:pPr>
                    <w:snapToGrid w:val="0"/>
                    <w:jc w:val="center"/>
                    <w:rPr>
                      <w:rFonts w:eastAsia="黑体"/>
                      <w:b/>
                      <w:caps/>
                      <w:szCs w:val="21"/>
                    </w:rPr>
                  </w:pPr>
                  <w:r w:rsidRPr="00242B31">
                    <w:rPr>
                      <w:rFonts w:eastAsia="黑体"/>
                      <w:b/>
                      <w:caps/>
                      <w:szCs w:val="21"/>
                    </w:rPr>
                    <w:t>等效声级</w:t>
                  </w:r>
                </w:p>
              </w:tc>
              <w:tc>
                <w:tcPr>
                  <w:tcW w:w="1250" w:type="pct"/>
                  <w:vAlign w:val="center"/>
                </w:tcPr>
                <w:p w:rsidR="008766AE" w:rsidRPr="00242B31" w:rsidRDefault="008766AE" w:rsidP="00543BDF">
                  <w:pPr>
                    <w:snapToGrid w:val="0"/>
                    <w:jc w:val="center"/>
                    <w:rPr>
                      <w:rFonts w:eastAsia="黑体"/>
                      <w:b/>
                      <w:caps/>
                      <w:szCs w:val="21"/>
                    </w:rPr>
                  </w:pPr>
                  <w:r w:rsidRPr="00242B31">
                    <w:rPr>
                      <w:rFonts w:eastAsia="黑体"/>
                      <w:b/>
                      <w:caps/>
                      <w:szCs w:val="21"/>
                    </w:rPr>
                    <w:t>昼间</w:t>
                  </w:r>
                </w:p>
              </w:tc>
              <w:tc>
                <w:tcPr>
                  <w:tcW w:w="1250" w:type="pct"/>
                  <w:vAlign w:val="center"/>
                </w:tcPr>
                <w:p w:rsidR="008766AE" w:rsidRPr="00242B31" w:rsidRDefault="008766AE" w:rsidP="00543BDF">
                  <w:pPr>
                    <w:snapToGrid w:val="0"/>
                    <w:jc w:val="center"/>
                    <w:rPr>
                      <w:rFonts w:eastAsia="黑体"/>
                      <w:b/>
                      <w:caps/>
                      <w:szCs w:val="21"/>
                    </w:rPr>
                  </w:pPr>
                  <w:r w:rsidRPr="00242B31">
                    <w:rPr>
                      <w:rFonts w:eastAsia="黑体"/>
                      <w:b/>
                      <w:caps/>
                      <w:szCs w:val="21"/>
                    </w:rPr>
                    <w:t>夜间</w:t>
                  </w:r>
                </w:p>
              </w:tc>
            </w:tr>
            <w:tr w:rsidR="00242B31" w:rsidRPr="00242B31" w:rsidTr="00543BDF">
              <w:trPr>
                <w:trHeight w:val="20"/>
                <w:jc w:val="center"/>
              </w:trPr>
              <w:tc>
                <w:tcPr>
                  <w:tcW w:w="1250" w:type="pct"/>
                  <w:vAlign w:val="center"/>
                </w:tcPr>
                <w:p w:rsidR="008766AE" w:rsidRPr="00242B31" w:rsidRDefault="008766AE" w:rsidP="008E522C">
                  <w:pPr>
                    <w:adjustRightInd w:val="0"/>
                    <w:snapToGrid w:val="0"/>
                    <w:jc w:val="center"/>
                    <w:rPr>
                      <w:szCs w:val="21"/>
                    </w:rPr>
                  </w:pPr>
                  <w:r w:rsidRPr="00242B31">
                    <w:rPr>
                      <w:szCs w:val="21"/>
                    </w:rPr>
                    <w:t>2</w:t>
                  </w:r>
                  <w:r w:rsidR="00B87961" w:rsidRPr="00242B31">
                    <w:rPr>
                      <w:szCs w:val="21"/>
                    </w:rPr>
                    <w:t>类</w:t>
                  </w:r>
                </w:p>
              </w:tc>
              <w:tc>
                <w:tcPr>
                  <w:tcW w:w="1250" w:type="pct"/>
                  <w:vAlign w:val="center"/>
                </w:tcPr>
                <w:p w:rsidR="008766AE" w:rsidRPr="00242B31" w:rsidRDefault="008766AE" w:rsidP="00B87961">
                  <w:pPr>
                    <w:adjustRightInd w:val="0"/>
                    <w:snapToGrid w:val="0"/>
                    <w:jc w:val="center"/>
                    <w:rPr>
                      <w:szCs w:val="21"/>
                    </w:rPr>
                  </w:pPr>
                  <w:r w:rsidRPr="00242B31">
                    <w:rPr>
                      <w:szCs w:val="21"/>
                    </w:rPr>
                    <w:t>dB</w:t>
                  </w:r>
                  <w:r w:rsidR="00B87961" w:rsidRPr="00242B31">
                    <w:rPr>
                      <w:rFonts w:hint="eastAsia"/>
                      <w:szCs w:val="21"/>
                    </w:rPr>
                    <w:t>(</w:t>
                  </w:r>
                  <w:r w:rsidRPr="00242B31">
                    <w:rPr>
                      <w:szCs w:val="21"/>
                    </w:rPr>
                    <w:t>A</w:t>
                  </w:r>
                  <w:r w:rsidR="00B87961" w:rsidRPr="00242B31">
                    <w:rPr>
                      <w:rFonts w:hint="eastAsia"/>
                      <w:szCs w:val="21"/>
                    </w:rPr>
                    <w:t>)</w:t>
                  </w:r>
                </w:p>
              </w:tc>
              <w:tc>
                <w:tcPr>
                  <w:tcW w:w="1250" w:type="pct"/>
                  <w:vAlign w:val="center"/>
                </w:tcPr>
                <w:p w:rsidR="008766AE" w:rsidRPr="00242B31" w:rsidRDefault="008766AE" w:rsidP="008E522C">
                  <w:pPr>
                    <w:adjustRightInd w:val="0"/>
                    <w:snapToGrid w:val="0"/>
                    <w:jc w:val="center"/>
                    <w:rPr>
                      <w:szCs w:val="21"/>
                    </w:rPr>
                  </w:pPr>
                  <w:r w:rsidRPr="00242B31">
                    <w:rPr>
                      <w:szCs w:val="21"/>
                    </w:rPr>
                    <w:t>60</w:t>
                  </w:r>
                </w:p>
              </w:tc>
              <w:tc>
                <w:tcPr>
                  <w:tcW w:w="1250" w:type="pct"/>
                  <w:vAlign w:val="center"/>
                </w:tcPr>
                <w:p w:rsidR="008766AE" w:rsidRPr="00242B31" w:rsidRDefault="008766AE" w:rsidP="008E522C">
                  <w:pPr>
                    <w:adjustRightInd w:val="0"/>
                    <w:snapToGrid w:val="0"/>
                    <w:jc w:val="center"/>
                    <w:rPr>
                      <w:szCs w:val="21"/>
                    </w:rPr>
                  </w:pPr>
                  <w:r w:rsidRPr="00242B31">
                    <w:rPr>
                      <w:szCs w:val="21"/>
                    </w:rPr>
                    <w:t>50</w:t>
                  </w:r>
                </w:p>
              </w:tc>
            </w:tr>
            <w:tr w:rsidR="00242B31" w:rsidRPr="00242B31" w:rsidTr="00543BDF">
              <w:trPr>
                <w:trHeight w:val="20"/>
                <w:jc w:val="center"/>
              </w:trPr>
              <w:tc>
                <w:tcPr>
                  <w:tcW w:w="1250" w:type="pct"/>
                  <w:vAlign w:val="center"/>
                </w:tcPr>
                <w:p w:rsidR="00220EB3" w:rsidRPr="00242B31" w:rsidRDefault="00220EB3" w:rsidP="008E522C">
                  <w:pPr>
                    <w:adjustRightInd w:val="0"/>
                    <w:snapToGrid w:val="0"/>
                    <w:jc w:val="center"/>
                    <w:rPr>
                      <w:szCs w:val="21"/>
                    </w:rPr>
                  </w:pPr>
                  <w:r w:rsidRPr="00242B31">
                    <w:rPr>
                      <w:rFonts w:hint="eastAsia"/>
                      <w:szCs w:val="21"/>
                    </w:rPr>
                    <w:t>4a</w:t>
                  </w:r>
                  <w:r w:rsidRPr="00242B31">
                    <w:rPr>
                      <w:rFonts w:hint="eastAsia"/>
                      <w:szCs w:val="21"/>
                    </w:rPr>
                    <w:t>类</w:t>
                  </w:r>
                </w:p>
              </w:tc>
              <w:tc>
                <w:tcPr>
                  <w:tcW w:w="1250" w:type="pct"/>
                  <w:vAlign w:val="center"/>
                </w:tcPr>
                <w:p w:rsidR="00220EB3" w:rsidRPr="00242B31" w:rsidRDefault="00220EB3" w:rsidP="00B87961">
                  <w:pPr>
                    <w:adjustRightInd w:val="0"/>
                    <w:snapToGrid w:val="0"/>
                    <w:jc w:val="center"/>
                    <w:rPr>
                      <w:szCs w:val="21"/>
                    </w:rPr>
                  </w:pPr>
                  <w:r w:rsidRPr="00242B31">
                    <w:rPr>
                      <w:szCs w:val="21"/>
                    </w:rPr>
                    <w:t>dB</w:t>
                  </w:r>
                  <w:r w:rsidRPr="00242B31">
                    <w:rPr>
                      <w:rFonts w:hint="eastAsia"/>
                      <w:szCs w:val="21"/>
                    </w:rPr>
                    <w:t>(</w:t>
                  </w:r>
                  <w:r w:rsidRPr="00242B31">
                    <w:rPr>
                      <w:szCs w:val="21"/>
                    </w:rPr>
                    <w:t>A</w:t>
                  </w:r>
                  <w:r w:rsidRPr="00242B31">
                    <w:rPr>
                      <w:rFonts w:hint="eastAsia"/>
                      <w:szCs w:val="21"/>
                    </w:rPr>
                    <w:t>)</w:t>
                  </w:r>
                </w:p>
              </w:tc>
              <w:tc>
                <w:tcPr>
                  <w:tcW w:w="1250" w:type="pct"/>
                  <w:vAlign w:val="center"/>
                </w:tcPr>
                <w:p w:rsidR="00220EB3" w:rsidRPr="00242B31" w:rsidRDefault="00220EB3" w:rsidP="008E522C">
                  <w:pPr>
                    <w:adjustRightInd w:val="0"/>
                    <w:snapToGrid w:val="0"/>
                    <w:jc w:val="center"/>
                    <w:rPr>
                      <w:szCs w:val="21"/>
                    </w:rPr>
                  </w:pPr>
                  <w:r w:rsidRPr="00242B31">
                    <w:rPr>
                      <w:rFonts w:hint="eastAsia"/>
                      <w:szCs w:val="21"/>
                    </w:rPr>
                    <w:t>70</w:t>
                  </w:r>
                </w:p>
              </w:tc>
              <w:tc>
                <w:tcPr>
                  <w:tcW w:w="1250" w:type="pct"/>
                  <w:vAlign w:val="center"/>
                </w:tcPr>
                <w:p w:rsidR="00220EB3" w:rsidRPr="00242B31" w:rsidRDefault="00220EB3" w:rsidP="008E522C">
                  <w:pPr>
                    <w:adjustRightInd w:val="0"/>
                    <w:snapToGrid w:val="0"/>
                    <w:jc w:val="center"/>
                    <w:rPr>
                      <w:szCs w:val="21"/>
                    </w:rPr>
                  </w:pPr>
                  <w:r w:rsidRPr="00242B31">
                    <w:rPr>
                      <w:rFonts w:hint="eastAsia"/>
                      <w:szCs w:val="21"/>
                    </w:rPr>
                    <w:t>55</w:t>
                  </w:r>
                </w:p>
              </w:tc>
            </w:tr>
          </w:tbl>
          <w:p w:rsidR="008766AE" w:rsidRPr="00242B31" w:rsidRDefault="008766AE" w:rsidP="00AA55F9">
            <w:pPr>
              <w:snapToGrid w:val="0"/>
              <w:spacing w:line="360" w:lineRule="auto"/>
              <w:ind w:firstLineChars="200" w:firstLine="487"/>
              <w:rPr>
                <w:rFonts w:eastAsia="黑体"/>
                <w:b/>
                <w:sz w:val="24"/>
              </w:rPr>
            </w:pPr>
            <w:r w:rsidRPr="00242B31">
              <w:rPr>
                <w:rFonts w:eastAsia="黑体"/>
                <w:b/>
                <w:sz w:val="24"/>
              </w:rPr>
              <w:t>3</w:t>
            </w:r>
            <w:r w:rsidRPr="00242B31">
              <w:rPr>
                <w:rFonts w:eastAsia="黑体"/>
                <w:b/>
                <w:sz w:val="24"/>
              </w:rPr>
              <w:t>、地表水环境</w:t>
            </w:r>
          </w:p>
          <w:p w:rsidR="008766AE" w:rsidRPr="00242B31" w:rsidRDefault="008766AE" w:rsidP="00B87961">
            <w:pPr>
              <w:snapToGrid w:val="0"/>
              <w:spacing w:line="360" w:lineRule="auto"/>
              <w:ind w:firstLineChars="200" w:firstLine="485"/>
              <w:rPr>
                <w:sz w:val="24"/>
              </w:rPr>
            </w:pPr>
            <w:r w:rsidRPr="00242B31">
              <w:rPr>
                <w:sz w:val="24"/>
              </w:rPr>
              <w:t>本项目地表水环境执行《地表水环境质量标准》</w:t>
            </w:r>
            <w:r w:rsidR="00B87961" w:rsidRPr="00242B31">
              <w:rPr>
                <w:rFonts w:hint="eastAsia"/>
                <w:sz w:val="24"/>
              </w:rPr>
              <w:t>（</w:t>
            </w:r>
            <w:r w:rsidR="00B87961" w:rsidRPr="00242B31">
              <w:rPr>
                <w:sz w:val="24"/>
              </w:rPr>
              <w:t>GB3838-2002</w:t>
            </w:r>
            <w:r w:rsidR="00B87961" w:rsidRPr="00242B31">
              <w:rPr>
                <w:rFonts w:hint="eastAsia"/>
                <w:sz w:val="24"/>
              </w:rPr>
              <w:t>）</w:t>
            </w:r>
            <w:r w:rsidRPr="00242B31">
              <w:rPr>
                <w:sz w:val="24"/>
              </w:rPr>
              <w:t>中</w:t>
            </w:r>
            <w:r w:rsidRPr="00242B31">
              <w:rPr>
                <w:rFonts w:ascii="宋体" w:hAnsi="宋体" w:cs="宋体" w:hint="eastAsia"/>
                <w:sz w:val="24"/>
              </w:rPr>
              <w:t>Ⅲ</w:t>
            </w:r>
            <w:r w:rsidRPr="00242B31">
              <w:rPr>
                <w:sz w:val="24"/>
              </w:rPr>
              <w:t>类标准。具体数值详见表</w:t>
            </w:r>
            <w:r w:rsidRPr="00242B31">
              <w:rPr>
                <w:sz w:val="24"/>
              </w:rPr>
              <w:t>4-3</w:t>
            </w:r>
            <w:r w:rsidRPr="00242B31">
              <w:rPr>
                <w:sz w:val="24"/>
              </w:rPr>
              <w:t>。</w:t>
            </w:r>
          </w:p>
          <w:p w:rsidR="00126278" w:rsidRPr="00242B31" w:rsidRDefault="00126278" w:rsidP="00126278">
            <w:pPr>
              <w:wordWrap w:val="0"/>
              <w:snapToGrid w:val="0"/>
              <w:jc w:val="right"/>
              <w:rPr>
                <w:rFonts w:eastAsia="黑体"/>
                <w:b/>
                <w:sz w:val="24"/>
              </w:rPr>
            </w:pPr>
            <w:r w:rsidRPr="00242B31">
              <w:rPr>
                <w:rFonts w:eastAsia="黑体"/>
                <w:b/>
                <w:sz w:val="24"/>
              </w:rPr>
              <w:t>表</w:t>
            </w:r>
            <w:r w:rsidRPr="00242B31">
              <w:rPr>
                <w:rFonts w:eastAsia="黑体"/>
                <w:b/>
                <w:sz w:val="24"/>
              </w:rPr>
              <w:t xml:space="preserve">4-3  </w:t>
            </w:r>
            <w:r w:rsidRPr="00242B31">
              <w:rPr>
                <w:rFonts w:eastAsia="黑体"/>
                <w:b/>
                <w:sz w:val="24"/>
              </w:rPr>
              <w:t>地表水环境评价标准</w:t>
            </w:r>
            <w:r w:rsidRPr="00242B31">
              <w:rPr>
                <w:rFonts w:eastAsia="黑体" w:hint="eastAsia"/>
                <w:b/>
                <w:sz w:val="24"/>
              </w:rPr>
              <w:t xml:space="preserve">           </w:t>
            </w:r>
            <w:r w:rsidRPr="00242B31">
              <w:rPr>
                <w:rFonts w:eastAsia="黑体"/>
                <w:b/>
                <w:sz w:val="24"/>
              </w:rPr>
              <w:t>单位：</w:t>
            </w:r>
            <w:r w:rsidRPr="00242B31">
              <w:rPr>
                <w:rFonts w:eastAsia="黑体" w:hint="eastAsia"/>
                <w:sz w:val="24"/>
              </w:rPr>
              <w:t>mg/L</w:t>
            </w:r>
          </w:p>
          <w:tbl>
            <w:tblPr>
              <w:tblW w:w="41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2"/>
              <w:gridCol w:w="1460"/>
              <w:gridCol w:w="1460"/>
              <w:gridCol w:w="1460"/>
              <w:gridCol w:w="1459"/>
            </w:tblGrid>
            <w:tr w:rsidR="00242B31" w:rsidRPr="00242B31" w:rsidTr="00E90155">
              <w:trPr>
                <w:trHeight w:val="20"/>
                <w:jc w:val="center"/>
              </w:trPr>
              <w:tc>
                <w:tcPr>
                  <w:tcW w:w="1001" w:type="pct"/>
                  <w:vAlign w:val="center"/>
                </w:tcPr>
                <w:p w:rsidR="00E90155" w:rsidRPr="00242B31" w:rsidRDefault="00E90155" w:rsidP="00126278">
                  <w:pPr>
                    <w:snapToGrid w:val="0"/>
                    <w:jc w:val="center"/>
                    <w:rPr>
                      <w:b/>
                      <w:szCs w:val="21"/>
                    </w:rPr>
                  </w:pPr>
                  <w:r w:rsidRPr="00242B31">
                    <w:rPr>
                      <w:rFonts w:eastAsia="黑体"/>
                      <w:b/>
                      <w:caps/>
                      <w:szCs w:val="21"/>
                    </w:rPr>
                    <w:t>项目</w:t>
                  </w:r>
                </w:p>
              </w:tc>
              <w:tc>
                <w:tcPr>
                  <w:tcW w:w="1000" w:type="pct"/>
                  <w:vAlign w:val="center"/>
                </w:tcPr>
                <w:p w:rsidR="00E90155" w:rsidRPr="00242B31" w:rsidRDefault="00E90155" w:rsidP="00126278">
                  <w:pPr>
                    <w:snapToGrid w:val="0"/>
                    <w:jc w:val="center"/>
                    <w:rPr>
                      <w:b/>
                      <w:szCs w:val="21"/>
                    </w:rPr>
                  </w:pPr>
                  <w:r w:rsidRPr="00242B31">
                    <w:rPr>
                      <w:b/>
                      <w:szCs w:val="21"/>
                    </w:rPr>
                    <w:t>pH</w:t>
                  </w:r>
                </w:p>
              </w:tc>
              <w:tc>
                <w:tcPr>
                  <w:tcW w:w="1000" w:type="pct"/>
                  <w:vAlign w:val="center"/>
                </w:tcPr>
                <w:p w:rsidR="00E90155" w:rsidRPr="00242B31" w:rsidRDefault="00E90155" w:rsidP="00126278">
                  <w:pPr>
                    <w:snapToGrid w:val="0"/>
                    <w:jc w:val="center"/>
                    <w:rPr>
                      <w:b/>
                      <w:szCs w:val="21"/>
                      <w:vertAlign w:val="subscript"/>
                    </w:rPr>
                  </w:pPr>
                  <w:r w:rsidRPr="00242B31">
                    <w:rPr>
                      <w:b/>
                      <w:szCs w:val="21"/>
                    </w:rPr>
                    <w:t>COD</w:t>
                  </w:r>
                </w:p>
              </w:tc>
              <w:tc>
                <w:tcPr>
                  <w:tcW w:w="1000" w:type="pct"/>
                  <w:vAlign w:val="center"/>
                </w:tcPr>
                <w:p w:rsidR="00E90155" w:rsidRPr="00242B31" w:rsidRDefault="00E90155" w:rsidP="00126278">
                  <w:pPr>
                    <w:snapToGrid w:val="0"/>
                    <w:jc w:val="center"/>
                    <w:rPr>
                      <w:b/>
                      <w:szCs w:val="21"/>
                    </w:rPr>
                  </w:pPr>
                  <w:r w:rsidRPr="00242B31">
                    <w:rPr>
                      <w:b/>
                      <w:szCs w:val="21"/>
                    </w:rPr>
                    <w:t>BOD</w:t>
                  </w:r>
                  <w:r w:rsidRPr="00242B31">
                    <w:rPr>
                      <w:b/>
                      <w:szCs w:val="21"/>
                      <w:vertAlign w:val="subscript"/>
                    </w:rPr>
                    <w:t>5</w:t>
                  </w:r>
                </w:p>
              </w:tc>
              <w:tc>
                <w:tcPr>
                  <w:tcW w:w="1000" w:type="pct"/>
                  <w:vAlign w:val="center"/>
                </w:tcPr>
                <w:p w:rsidR="00E90155" w:rsidRPr="00242B31" w:rsidRDefault="00E90155" w:rsidP="00126278">
                  <w:pPr>
                    <w:snapToGrid w:val="0"/>
                    <w:jc w:val="center"/>
                    <w:rPr>
                      <w:b/>
                      <w:szCs w:val="21"/>
                    </w:rPr>
                  </w:pPr>
                  <w:r w:rsidRPr="00242B31">
                    <w:rPr>
                      <w:b/>
                      <w:szCs w:val="21"/>
                    </w:rPr>
                    <w:t>NH</w:t>
                  </w:r>
                  <w:r w:rsidRPr="00242B31">
                    <w:rPr>
                      <w:b/>
                      <w:szCs w:val="21"/>
                      <w:vertAlign w:val="subscript"/>
                    </w:rPr>
                    <w:t>3</w:t>
                  </w:r>
                  <w:r w:rsidRPr="00242B31">
                    <w:rPr>
                      <w:b/>
                      <w:szCs w:val="21"/>
                    </w:rPr>
                    <w:t>-N</w:t>
                  </w:r>
                </w:p>
              </w:tc>
            </w:tr>
            <w:tr w:rsidR="00242B31" w:rsidRPr="00242B31" w:rsidTr="00E90155">
              <w:trPr>
                <w:trHeight w:val="20"/>
                <w:jc w:val="center"/>
              </w:trPr>
              <w:tc>
                <w:tcPr>
                  <w:tcW w:w="1001" w:type="pct"/>
                  <w:vAlign w:val="center"/>
                </w:tcPr>
                <w:p w:rsidR="00E90155" w:rsidRPr="00242B31" w:rsidRDefault="00E90155" w:rsidP="00126278">
                  <w:pPr>
                    <w:snapToGrid w:val="0"/>
                    <w:jc w:val="center"/>
                    <w:rPr>
                      <w:szCs w:val="21"/>
                    </w:rPr>
                  </w:pPr>
                  <w:r w:rsidRPr="00242B31">
                    <w:rPr>
                      <w:szCs w:val="21"/>
                    </w:rPr>
                    <w:t>标准值</w:t>
                  </w:r>
                </w:p>
              </w:tc>
              <w:tc>
                <w:tcPr>
                  <w:tcW w:w="1000" w:type="pct"/>
                  <w:vAlign w:val="center"/>
                </w:tcPr>
                <w:p w:rsidR="00E90155" w:rsidRPr="00242B31" w:rsidRDefault="00E90155" w:rsidP="00126278">
                  <w:pPr>
                    <w:snapToGrid w:val="0"/>
                    <w:jc w:val="center"/>
                    <w:rPr>
                      <w:szCs w:val="21"/>
                    </w:rPr>
                  </w:pPr>
                  <w:r w:rsidRPr="00242B31">
                    <w:rPr>
                      <w:szCs w:val="21"/>
                    </w:rPr>
                    <w:t>6-9</w:t>
                  </w:r>
                </w:p>
              </w:tc>
              <w:tc>
                <w:tcPr>
                  <w:tcW w:w="1000" w:type="pct"/>
                  <w:vAlign w:val="center"/>
                </w:tcPr>
                <w:p w:rsidR="00E90155" w:rsidRPr="00242B31" w:rsidRDefault="00E90155" w:rsidP="00126278">
                  <w:pPr>
                    <w:snapToGrid w:val="0"/>
                    <w:jc w:val="center"/>
                    <w:rPr>
                      <w:szCs w:val="21"/>
                    </w:rPr>
                  </w:pPr>
                  <w:r w:rsidRPr="00242B31">
                    <w:rPr>
                      <w:szCs w:val="21"/>
                    </w:rPr>
                    <w:t>≤20</w:t>
                  </w:r>
                </w:p>
              </w:tc>
              <w:tc>
                <w:tcPr>
                  <w:tcW w:w="1000" w:type="pct"/>
                  <w:vAlign w:val="center"/>
                </w:tcPr>
                <w:p w:rsidR="00E90155" w:rsidRPr="00242B31" w:rsidRDefault="00E90155" w:rsidP="00126278">
                  <w:pPr>
                    <w:snapToGrid w:val="0"/>
                    <w:jc w:val="center"/>
                    <w:rPr>
                      <w:szCs w:val="21"/>
                    </w:rPr>
                  </w:pPr>
                  <w:r w:rsidRPr="00242B31">
                    <w:rPr>
                      <w:szCs w:val="21"/>
                    </w:rPr>
                    <w:t>≤4</w:t>
                  </w:r>
                </w:p>
              </w:tc>
              <w:tc>
                <w:tcPr>
                  <w:tcW w:w="1000" w:type="pct"/>
                  <w:vAlign w:val="center"/>
                </w:tcPr>
                <w:p w:rsidR="00E90155" w:rsidRPr="00242B31" w:rsidRDefault="00E90155" w:rsidP="00126278">
                  <w:pPr>
                    <w:snapToGrid w:val="0"/>
                    <w:jc w:val="center"/>
                    <w:rPr>
                      <w:szCs w:val="21"/>
                    </w:rPr>
                  </w:pPr>
                  <w:r w:rsidRPr="00242B31">
                    <w:rPr>
                      <w:szCs w:val="21"/>
                    </w:rPr>
                    <w:t>≤1.0</w:t>
                  </w:r>
                </w:p>
              </w:tc>
            </w:tr>
          </w:tbl>
          <w:p w:rsidR="00126278" w:rsidRPr="00242B31" w:rsidRDefault="00126278" w:rsidP="008E522C">
            <w:pPr>
              <w:shd w:val="clear" w:color="auto" w:fill="FFFFFF"/>
              <w:snapToGrid w:val="0"/>
              <w:spacing w:line="360" w:lineRule="auto"/>
              <w:rPr>
                <w:sz w:val="24"/>
              </w:rPr>
            </w:pPr>
          </w:p>
        </w:tc>
      </w:tr>
      <w:tr w:rsidR="00242B31" w:rsidRPr="00242B31" w:rsidTr="00126278">
        <w:tc>
          <w:tcPr>
            <w:tcW w:w="440" w:type="pct"/>
            <w:shd w:val="clear" w:color="auto" w:fill="auto"/>
            <w:vAlign w:val="center"/>
          </w:tcPr>
          <w:p w:rsidR="00126278" w:rsidRPr="00242B31" w:rsidRDefault="00126278" w:rsidP="008E522C">
            <w:pPr>
              <w:shd w:val="clear" w:color="auto" w:fill="FFFFFF"/>
              <w:snapToGrid w:val="0"/>
              <w:spacing w:line="440" w:lineRule="exact"/>
              <w:jc w:val="center"/>
              <w:rPr>
                <w:rFonts w:ascii="黑体" w:eastAsia="黑体" w:hAnsi="黑体"/>
                <w:b/>
                <w:sz w:val="24"/>
              </w:rPr>
            </w:pPr>
            <w:r w:rsidRPr="00242B31">
              <w:rPr>
                <w:rFonts w:ascii="黑体" w:eastAsia="黑体" w:hAnsi="黑体"/>
                <w:b/>
                <w:sz w:val="24"/>
              </w:rPr>
              <w:t>污</w:t>
            </w:r>
          </w:p>
          <w:p w:rsidR="00126278" w:rsidRPr="00242B31" w:rsidRDefault="00126278" w:rsidP="008E522C">
            <w:pPr>
              <w:shd w:val="clear" w:color="auto" w:fill="FFFFFF"/>
              <w:snapToGrid w:val="0"/>
              <w:spacing w:line="400" w:lineRule="exact"/>
              <w:jc w:val="center"/>
              <w:rPr>
                <w:rFonts w:ascii="黑体" w:eastAsia="黑体" w:hAnsi="黑体"/>
                <w:b/>
                <w:sz w:val="24"/>
              </w:rPr>
            </w:pPr>
            <w:r w:rsidRPr="00242B31">
              <w:rPr>
                <w:rFonts w:ascii="黑体" w:eastAsia="黑体" w:hAnsi="黑体"/>
                <w:b/>
                <w:sz w:val="24"/>
              </w:rPr>
              <w:t>染</w:t>
            </w:r>
          </w:p>
          <w:p w:rsidR="00126278" w:rsidRPr="00242B31" w:rsidRDefault="00126278" w:rsidP="008E522C">
            <w:pPr>
              <w:shd w:val="clear" w:color="auto" w:fill="FFFFFF"/>
              <w:snapToGrid w:val="0"/>
              <w:spacing w:line="400" w:lineRule="exact"/>
              <w:jc w:val="center"/>
              <w:rPr>
                <w:rFonts w:ascii="黑体" w:eastAsia="黑体" w:hAnsi="黑体"/>
                <w:b/>
                <w:sz w:val="24"/>
              </w:rPr>
            </w:pPr>
            <w:r w:rsidRPr="00242B31">
              <w:rPr>
                <w:rFonts w:ascii="黑体" w:eastAsia="黑体" w:hAnsi="黑体"/>
                <w:b/>
                <w:sz w:val="24"/>
              </w:rPr>
              <w:t>物</w:t>
            </w:r>
          </w:p>
          <w:p w:rsidR="00126278" w:rsidRPr="00242B31" w:rsidRDefault="00126278" w:rsidP="008E522C">
            <w:pPr>
              <w:shd w:val="clear" w:color="auto" w:fill="FFFFFF"/>
              <w:snapToGrid w:val="0"/>
              <w:spacing w:line="400" w:lineRule="exact"/>
              <w:jc w:val="center"/>
              <w:rPr>
                <w:rFonts w:ascii="黑体" w:eastAsia="黑体" w:hAnsi="黑体"/>
                <w:b/>
                <w:sz w:val="24"/>
              </w:rPr>
            </w:pPr>
            <w:r w:rsidRPr="00242B31">
              <w:rPr>
                <w:rFonts w:ascii="黑体" w:eastAsia="黑体" w:hAnsi="黑体"/>
                <w:b/>
                <w:sz w:val="24"/>
              </w:rPr>
              <w:t>排</w:t>
            </w:r>
          </w:p>
          <w:p w:rsidR="00126278" w:rsidRPr="00242B31" w:rsidRDefault="00126278" w:rsidP="008E522C">
            <w:pPr>
              <w:shd w:val="clear" w:color="auto" w:fill="FFFFFF"/>
              <w:snapToGrid w:val="0"/>
              <w:spacing w:line="400" w:lineRule="exact"/>
              <w:jc w:val="center"/>
              <w:rPr>
                <w:rFonts w:ascii="黑体" w:eastAsia="黑体" w:hAnsi="黑体"/>
                <w:b/>
                <w:sz w:val="24"/>
              </w:rPr>
            </w:pPr>
            <w:r w:rsidRPr="00242B31">
              <w:rPr>
                <w:rFonts w:ascii="黑体" w:eastAsia="黑体" w:hAnsi="黑体"/>
                <w:b/>
                <w:sz w:val="24"/>
              </w:rPr>
              <w:t>放</w:t>
            </w:r>
          </w:p>
          <w:p w:rsidR="00126278" w:rsidRPr="00242B31" w:rsidRDefault="00126278" w:rsidP="008E522C">
            <w:pPr>
              <w:shd w:val="clear" w:color="auto" w:fill="FFFFFF"/>
              <w:snapToGrid w:val="0"/>
              <w:spacing w:line="400" w:lineRule="exact"/>
              <w:jc w:val="center"/>
              <w:rPr>
                <w:rFonts w:ascii="黑体" w:eastAsia="黑体" w:hAnsi="黑体"/>
                <w:b/>
                <w:sz w:val="24"/>
              </w:rPr>
            </w:pPr>
            <w:r w:rsidRPr="00242B31">
              <w:rPr>
                <w:rFonts w:ascii="黑体" w:eastAsia="黑体" w:hAnsi="黑体"/>
                <w:b/>
                <w:sz w:val="24"/>
              </w:rPr>
              <w:t>标</w:t>
            </w:r>
          </w:p>
          <w:p w:rsidR="00126278" w:rsidRPr="00242B31" w:rsidRDefault="00126278" w:rsidP="008E522C">
            <w:pPr>
              <w:shd w:val="clear" w:color="auto" w:fill="FFFFFF"/>
              <w:snapToGrid w:val="0"/>
              <w:spacing w:line="400" w:lineRule="exact"/>
              <w:jc w:val="center"/>
              <w:rPr>
                <w:b/>
                <w:sz w:val="24"/>
              </w:rPr>
            </w:pPr>
            <w:r w:rsidRPr="00242B31">
              <w:rPr>
                <w:rFonts w:ascii="黑体" w:eastAsia="黑体" w:hAnsi="黑体"/>
                <w:b/>
                <w:sz w:val="24"/>
              </w:rPr>
              <w:t>准</w:t>
            </w:r>
          </w:p>
        </w:tc>
        <w:tc>
          <w:tcPr>
            <w:tcW w:w="4560" w:type="pct"/>
            <w:shd w:val="clear" w:color="auto" w:fill="auto"/>
          </w:tcPr>
          <w:p w:rsidR="00126278" w:rsidRPr="00242B31" w:rsidRDefault="00126278" w:rsidP="00AA55F9">
            <w:pPr>
              <w:snapToGrid w:val="0"/>
              <w:spacing w:line="360" w:lineRule="auto"/>
              <w:ind w:firstLineChars="200" w:firstLine="487"/>
              <w:rPr>
                <w:rFonts w:eastAsia="黑体"/>
                <w:b/>
                <w:sz w:val="24"/>
              </w:rPr>
            </w:pPr>
            <w:r w:rsidRPr="00242B31">
              <w:rPr>
                <w:rFonts w:eastAsia="黑体"/>
                <w:b/>
                <w:sz w:val="24"/>
              </w:rPr>
              <w:t>1</w:t>
            </w:r>
            <w:r w:rsidRPr="00242B31">
              <w:rPr>
                <w:rFonts w:eastAsia="黑体"/>
                <w:b/>
                <w:sz w:val="24"/>
              </w:rPr>
              <w:t>、废气</w:t>
            </w:r>
          </w:p>
          <w:p w:rsidR="00126278" w:rsidRPr="00242B31" w:rsidRDefault="00126278" w:rsidP="008E522C">
            <w:pPr>
              <w:snapToGrid w:val="0"/>
              <w:spacing w:line="360" w:lineRule="auto"/>
              <w:ind w:firstLineChars="200" w:firstLine="485"/>
              <w:jc w:val="left"/>
              <w:rPr>
                <w:sz w:val="24"/>
              </w:rPr>
            </w:pPr>
            <w:r w:rsidRPr="00242B31">
              <w:rPr>
                <w:sz w:val="24"/>
                <w:szCs w:val="24"/>
              </w:rPr>
              <w:t>大气污染物排放执行《大气污染物综合排放标准》（</w:t>
            </w:r>
            <w:r w:rsidRPr="00242B31">
              <w:rPr>
                <w:sz w:val="24"/>
                <w:szCs w:val="24"/>
              </w:rPr>
              <w:t>GB16297-1996</w:t>
            </w:r>
            <w:r w:rsidRPr="00242B31">
              <w:rPr>
                <w:sz w:val="24"/>
                <w:szCs w:val="24"/>
              </w:rPr>
              <w:t>）的二级标准，见表</w:t>
            </w:r>
            <w:r w:rsidRPr="00242B31">
              <w:rPr>
                <w:sz w:val="24"/>
                <w:szCs w:val="24"/>
              </w:rPr>
              <w:t>4-</w:t>
            </w:r>
            <w:r w:rsidR="00534A9E" w:rsidRPr="00242B31">
              <w:rPr>
                <w:rFonts w:hint="eastAsia"/>
                <w:sz w:val="24"/>
                <w:szCs w:val="24"/>
              </w:rPr>
              <w:t>4</w:t>
            </w:r>
            <w:r w:rsidRPr="00242B31">
              <w:rPr>
                <w:sz w:val="24"/>
                <w:szCs w:val="24"/>
              </w:rPr>
              <w:t>。</w:t>
            </w:r>
          </w:p>
          <w:p w:rsidR="00126278" w:rsidRPr="00242B31" w:rsidRDefault="00126278" w:rsidP="00B87961">
            <w:pPr>
              <w:wordWrap w:val="0"/>
              <w:snapToGrid w:val="0"/>
              <w:jc w:val="right"/>
              <w:rPr>
                <w:rFonts w:eastAsia="黑体"/>
                <w:b/>
                <w:sz w:val="24"/>
              </w:rPr>
            </w:pPr>
            <w:r w:rsidRPr="00242B31">
              <w:rPr>
                <w:rFonts w:eastAsia="黑体"/>
                <w:b/>
                <w:sz w:val="24"/>
              </w:rPr>
              <w:t>表</w:t>
            </w:r>
            <w:r w:rsidRPr="00242B31">
              <w:rPr>
                <w:rFonts w:eastAsia="黑体"/>
                <w:b/>
                <w:sz w:val="24"/>
              </w:rPr>
              <w:t>4-</w:t>
            </w:r>
            <w:r w:rsidR="00534A9E" w:rsidRPr="00242B31">
              <w:rPr>
                <w:rFonts w:eastAsia="黑体" w:hint="eastAsia"/>
                <w:b/>
                <w:sz w:val="24"/>
              </w:rPr>
              <w:t>4</w:t>
            </w:r>
            <w:r w:rsidRPr="00242B31">
              <w:rPr>
                <w:rFonts w:eastAsia="黑体"/>
                <w:b/>
                <w:sz w:val="24"/>
              </w:rPr>
              <w:t xml:space="preserve">  </w:t>
            </w:r>
            <w:r w:rsidRPr="00242B31">
              <w:rPr>
                <w:rFonts w:eastAsia="黑体"/>
                <w:b/>
                <w:sz w:val="24"/>
              </w:rPr>
              <w:t>《大气污染物综合排放标准》二级标准</w:t>
            </w:r>
            <w:r w:rsidRPr="00242B31">
              <w:rPr>
                <w:rFonts w:eastAsia="黑体"/>
                <w:b/>
                <w:sz w:val="24"/>
              </w:rPr>
              <w:t xml:space="preserve">  </w:t>
            </w:r>
            <w:r w:rsidRPr="00242B31">
              <w:rPr>
                <w:rFonts w:eastAsia="黑体" w:hint="eastAsia"/>
                <w:b/>
                <w:sz w:val="24"/>
              </w:rPr>
              <w:t xml:space="preserve">   </w:t>
            </w:r>
            <w:r w:rsidRPr="00242B31">
              <w:rPr>
                <w:rFonts w:eastAsia="黑体"/>
                <w:b/>
                <w:sz w:val="24"/>
              </w:rPr>
              <w:t>单位：</w:t>
            </w:r>
            <w:r w:rsidRPr="00242B31">
              <w:rPr>
                <w:rFonts w:eastAsia="黑体"/>
                <w:b/>
                <w:sz w:val="24"/>
              </w:rPr>
              <w:t>mg/m</w:t>
            </w:r>
            <w:r w:rsidRPr="00242B31">
              <w:rPr>
                <w:rFonts w:eastAsia="黑体"/>
                <w:b/>
                <w:sz w:val="24"/>
                <w:vertAlign w:val="superscript"/>
              </w:rPr>
              <w:t>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6"/>
              <w:gridCol w:w="1270"/>
              <w:gridCol w:w="1899"/>
              <w:gridCol w:w="752"/>
              <w:gridCol w:w="2372"/>
              <w:gridCol w:w="1542"/>
            </w:tblGrid>
            <w:tr w:rsidR="00242B31" w:rsidRPr="00242B31" w:rsidTr="00854CCA">
              <w:trPr>
                <w:trHeight w:val="363"/>
                <w:jc w:val="center"/>
              </w:trPr>
              <w:tc>
                <w:tcPr>
                  <w:tcW w:w="528" w:type="pct"/>
                  <w:vMerge w:val="restart"/>
                  <w:shd w:val="clear" w:color="auto" w:fill="auto"/>
                  <w:vAlign w:val="center"/>
                </w:tcPr>
                <w:p w:rsidR="00126278" w:rsidRPr="00242B31" w:rsidRDefault="00126278" w:rsidP="008E522C">
                  <w:pPr>
                    <w:snapToGrid w:val="0"/>
                    <w:jc w:val="center"/>
                    <w:rPr>
                      <w:rFonts w:eastAsia="黑体"/>
                      <w:b/>
                      <w:bCs/>
                      <w:szCs w:val="21"/>
                    </w:rPr>
                  </w:pPr>
                  <w:r w:rsidRPr="00242B31">
                    <w:rPr>
                      <w:rFonts w:eastAsia="黑体"/>
                      <w:b/>
                      <w:bCs/>
                      <w:szCs w:val="21"/>
                    </w:rPr>
                    <w:t>污染物</w:t>
                  </w:r>
                </w:p>
              </w:tc>
              <w:tc>
                <w:tcPr>
                  <w:tcW w:w="724" w:type="pct"/>
                  <w:vMerge w:val="restart"/>
                  <w:shd w:val="clear" w:color="auto" w:fill="auto"/>
                  <w:vAlign w:val="center"/>
                </w:tcPr>
                <w:p w:rsidR="00126278" w:rsidRPr="00242B31" w:rsidRDefault="00126278" w:rsidP="008E522C">
                  <w:pPr>
                    <w:snapToGrid w:val="0"/>
                    <w:jc w:val="center"/>
                    <w:rPr>
                      <w:rFonts w:eastAsia="黑体"/>
                      <w:b/>
                      <w:bCs/>
                      <w:szCs w:val="21"/>
                    </w:rPr>
                  </w:pPr>
                  <w:r w:rsidRPr="00242B31">
                    <w:rPr>
                      <w:rFonts w:eastAsia="黑体"/>
                      <w:b/>
                      <w:bCs/>
                      <w:szCs w:val="21"/>
                    </w:rPr>
                    <w:t>最高允许</w:t>
                  </w:r>
                </w:p>
                <w:p w:rsidR="00126278" w:rsidRPr="00242B31" w:rsidRDefault="00126278" w:rsidP="008E522C">
                  <w:pPr>
                    <w:snapToGrid w:val="0"/>
                    <w:jc w:val="center"/>
                    <w:rPr>
                      <w:rFonts w:eastAsia="黑体"/>
                      <w:b/>
                      <w:bCs/>
                      <w:szCs w:val="21"/>
                    </w:rPr>
                  </w:pPr>
                  <w:r w:rsidRPr="00242B31">
                    <w:rPr>
                      <w:rFonts w:eastAsia="黑体"/>
                      <w:b/>
                      <w:bCs/>
                      <w:szCs w:val="21"/>
                    </w:rPr>
                    <w:t>排放浓度</w:t>
                  </w:r>
                </w:p>
                <w:p w:rsidR="00126278" w:rsidRPr="00242B31" w:rsidRDefault="00126278" w:rsidP="008E522C">
                  <w:pPr>
                    <w:snapToGrid w:val="0"/>
                    <w:jc w:val="center"/>
                    <w:rPr>
                      <w:rFonts w:eastAsia="黑体"/>
                      <w:b/>
                      <w:bCs/>
                      <w:szCs w:val="21"/>
                    </w:rPr>
                  </w:pPr>
                  <w:r w:rsidRPr="00242B31">
                    <w:rPr>
                      <w:rFonts w:eastAsia="黑体"/>
                      <w:b/>
                      <w:bCs/>
                      <w:szCs w:val="21"/>
                    </w:rPr>
                    <w:t>（</w:t>
                  </w:r>
                  <w:r w:rsidRPr="00242B31">
                    <w:rPr>
                      <w:rFonts w:eastAsia="黑体"/>
                      <w:b/>
                      <w:bCs/>
                      <w:szCs w:val="21"/>
                    </w:rPr>
                    <w:t>mg/m</w:t>
                  </w:r>
                  <w:r w:rsidRPr="00242B31">
                    <w:rPr>
                      <w:rFonts w:eastAsia="黑体"/>
                      <w:b/>
                      <w:bCs/>
                      <w:szCs w:val="21"/>
                      <w:vertAlign w:val="superscript"/>
                    </w:rPr>
                    <w:t>3</w:t>
                  </w:r>
                  <w:r w:rsidRPr="00242B31">
                    <w:rPr>
                      <w:rFonts w:eastAsia="黑体"/>
                      <w:b/>
                      <w:bCs/>
                      <w:szCs w:val="21"/>
                    </w:rPr>
                    <w:t>）</w:t>
                  </w:r>
                </w:p>
              </w:tc>
              <w:tc>
                <w:tcPr>
                  <w:tcW w:w="1513" w:type="pct"/>
                  <w:gridSpan w:val="2"/>
                  <w:shd w:val="clear" w:color="auto" w:fill="auto"/>
                  <w:vAlign w:val="center"/>
                </w:tcPr>
                <w:p w:rsidR="00126278" w:rsidRPr="00242B31" w:rsidRDefault="00126278" w:rsidP="008E522C">
                  <w:pPr>
                    <w:snapToGrid w:val="0"/>
                    <w:jc w:val="center"/>
                    <w:rPr>
                      <w:rFonts w:eastAsia="黑体"/>
                      <w:b/>
                      <w:bCs/>
                      <w:szCs w:val="21"/>
                    </w:rPr>
                  </w:pPr>
                  <w:r w:rsidRPr="00242B31">
                    <w:rPr>
                      <w:rFonts w:eastAsia="黑体"/>
                      <w:b/>
                      <w:bCs/>
                      <w:szCs w:val="21"/>
                    </w:rPr>
                    <w:t>最高允许</w:t>
                  </w:r>
                </w:p>
                <w:p w:rsidR="00126278" w:rsidRPr="00242B31" w:rsidRDefault="00126278" w:rsidP="008E522C">
                  <w:pPr>
                    <w:snapToGrid w:val="0"/>
                    <w:jc w:val="center"/>
                    <w:rPr>
                      <w:rFonts w:eastAsia="黑体"/>
                      <w:b/>
                      <w:bCs/>
                      <w:szCs w:val="21"/>
                    </w:rPr>
                  </w:pPr>
                  <w:r w:rsidRPr="00242B31">
                    <w:rPr>
                      <w:rFonts w:eastAsia="黑体"/>
                      <w:b/>
                      <w:bCs/>
                      <w:szCs w:val="21"/>
                    </w:rPr>
                    <w:t>排放速率</w:t>
                  </w:r>
                  <w:r w:rsidRPr="00242B31">
                    <w:rPr>
                      <w:rFonts w:eastAsia="黑体"/>
                      <w:b/>
                      <w:bCs/>
                      <w:szCs w:val="21"/>
                    </w:rPr>
                    <w:t>(kg/h)</w:t>
                  </w:r>
                </w:p>
              </w:tc>
              <w:tc>
                <w:tcPr>
                  <w:tcW w:w="2234" w:type="pct"/>
                  <w:gridSpan w:val="2"/>
                  <w:shd w:val="clear" w:color="auto" w:fill="auto"/>
                  <w:vAlign w:val="center"/>
                </w:tcPr>
                <w:p w:rsidR="00126278" w:rsidRPr="00242B31" w:rsidRDefault="00126278" w:rsidP="008E522C">
                  <w:pPr>
                    <w:snapToGrid w:val="0"/>
                    <w:jc w:val="center"/>
                    <w:rPr>
                      <w:rFonts w:eastAsia="黑体"/>
                      <w:b/>
                      <w:bCs/>
                      <w:szCs w:val="21"/>
                    </w:rPr>
                  </w:pPr>
                  <w:r w:rsidRPr="00242B31">
                    <w:rPr>
                      <w:rFonts w:eastAsia="黑体"/>
                      <w:b/>
                      <w:bCs/>
                      <w:szCs w:val="21"/>
                    </w:rPr>
                    <w:t>无组织排放监控浓度限值</w:t>
                  </w:r>
                </w:p>
              </w:tc>
            </w:tr>
            <w:tr w:rsidR="00242B31" w:rsidRPr="00242B31" w:rsidTr="00854CCA">
              <w:trPr>
                <w:trHeight w:val="145"/>
                <w:jc w:val="center"/>
              </w:trPr>
              <w:tc>
                <w:tcPr>
                  <w:tcW w:w="528" w:type="pct"/>
                  <w:vMerge/>
                  <w:shd w:val="clear" w:color="auto" w:fill="auto"/>
                  <w:vAlign w:val="center"/>
                </w:tcPr>
                <w:p w:rsidR="00126278" w:rsidRPr="00242B31" w:rsidRDefault="00126278" w:rsidP="008E522C">
                  <w:pPr>
                    <w:snapToGrid w:val="0"/>
                    <w:jc w:val="center"/>
                    <w:rPr>
                      <w:rFonts w:eastAsia="黑体"/>
                      <w:b/>
                      <w:bCs/>
                      <w:szCs w:val="21"/>
                    </w:rPr>
                  </w:pPr>
                </w:p>
              </w:tc>
              <w:tc>
                <w:tcPr>
                  <w:tcW w:w="724" w:type="pct"/>
                  <w:vMerge/>
                  <w:shd w:val="clear" w:color="auto" w:fill="auto"/>
                  <w:vAlign w:val="center"/>
                </w:tcPr>
                <w:p w:rsidR="00126278" w:rsidRPr="00242B31" w:rsidRDefault="00126278" w:rsidP="008E522C">
                  <w:pPr>
                    <w:snapToGrid w:val="0"/>
                    <w:jc w:val="center"/>
                    <w:rPr>
                      <w:rFonts w:eastAsia="黑体"/>
                      <w:b/>
                      <w:bCs/>
                      <w:szCs w:val="21"/>
                    </w:rPr>
                  </w:pPr>
                </w:p>
              </w:tc>
              <w:tc>
                <w:tcPr>
                  <w:tcW w:w="1084" w:type="pct"/>
                  <w:shd w:val="clear" w:color="auto" w:fill="auto"/>
                  <w:vAlign w:val="center"/>
                </w:tcPr>
                <w:p w:rsidR="00126278" w:rsidRPr="00242B31" w:rsidRDefault="00126278" w:rsidP="008E522C">
                  <w:pPr>
                    <w:snapToGrid w:val="0"/>
                    <w:jc w:val="center"/>
                    <w:rPr>
                      <w:rFonts w:eastAsia="黑体"/>
                      <w:b/>
                      <w:bCs/>
                      <w:szCs w:val="21"/>
                    </w:rPr>
                  </w:pPr>
                  <w:r w:rsidRPr="00242B31">
                    <w:rPr>
                      <w:rFonts w:eastAsia="黑体"/>
                      <w:b/>
                      <w:bCs/>
                      <w:szCs w:val="21"/>
                    </w:rPr>
                    <w:t>排气筒高度（</w:t>
                  </w:r>
                  <w:r w:rsidRPr="00242B31">
                    <w:rPr>
                      <w:rFonts w:eastAsia="黑体"/>
                      <w:b/>
                      <w:bCs/>
                      <w:szCs w:val="21"/>
                    </w:rPr>
                    <w:t>m</w:t>
                  </w:r>
                  <w:r w:rsidRPr="00242B31">
                    <w:rPr>
                      <w:rFonts w:eastAsia="黑体"/>
                      <w:b/>
                      <w:bCs/>
                      <w:szCs w:val="21"/>
                    </w:rPr>
                    <w:t>）</w:t>
                  </w:r>
                </w:p>
              </w:tc>
              <w:tc>
                <w:tcPr>
                  <w:tcW w:w="429" w:type="pct"/>
                  <w:shd w:val="clear" w:color="auto" w:fill="auto"/>
                  <w:vAlign w:val="center"/>
                </w:tcPr>
                <w:p w:rsidR="00126278" w:rsidRPr="00242B31" w:rsidRDefault="00126278" w:rsidP="008E522C">
                  <w:pPr>
                    <w:snapToGrid w:val="0"/>
                    <w:jc w:val="center"/>
                    <w:rPr>
                      <w:rFonts w:eastAsia="黑体"/>
                      <w:b/>
                      <w:bCs/>
                      <w:szCs w:val="21"/>
                    </w:rPr>
                  </w:pPr>
                  <w:r w:rsidRPr="00242B31">
                    <w:rPr>
                      <w:rFonts w:eastAsia="黑体"/>
                      <w:b/>
                      <w:bCs/>
                      <w:szCs w:val="21"/>
                    </w:rPr>
                    <w:t>二级</w:t>
                  </w:r>
                </w:p>
              </w:tc>
              <w:tc>
                <w:tcPr>
                  <w:tcW w:w="1354" w:type="pct"/>
                  <w:shd w:val="clear" w:color="auto" w:fill="auto"/>
                  <w:vAlign w:val="center"/>
                </w:tcPr>
                <w:p w:rsidR="00126278" w:rsidRPr="00242B31" w:rsidRDefault="00126278" w:rsidP="008E522C">
                  <w:pPr>
                    <w:snapToGrid w:val="0"/>
                    <w:jc w:val="center"/>
                    <w:rPr>
                      <w:rFonts w:eastAsia="黑体"/>
                      <w:b/>
                      <w:bCs/>
                      <w:szCs w:val="21"/>
                    </w:rPr>
                  </w:pPr>
                  <w:r w:rsidRPr="00242B31">
                    <w:rPr>
                      <w:rFonts w:eastAsia="黑体"/>
                      <w:b/>
                      <w:bCs/>
                      <w:szCs w:val="21"/>
                    </w:rPr>
                    <w:t>监控点</w:t>
                  </w:r>
                </w:p>
              </w:tc>
              <w:tc>
                <w:tcPr>
                  <w:tcW w:w="880" w:type="pct"/>
                  <w:shd w:val="clear" w:color="auto" w:fill="auto"/>
                  <w:vAlign w:val="center"/>
                </w:tcPr>
                <w:p w:rsidR="00126278" w:rsidRPr="00242B31" w:rsidRDefault="00126278" w:rsidP="008E522C">
                  <w:pPr>
                    <w:snapToGrid w:val="0"/>
                    <w:jc w:val="center"/>
                    <w:rPr>
                      <w:rFonts w:eastAsia="黑体"/>
                      <w:b/>
                      <w:bCs/>
                      <w:szCs w:val="21"/>
                    </w:rPr>
                  </w:pPr>
                  <w:r w:rsidRPr="00242B31">
                    <w:rPr>
                      <w:rFonts w:eastAsia="黑体"/>
                      <w:b/>
                      <w:bCs/>
                      <w:szCs w:val="21"/>
                    </w:rPr>
                    <w:t>浓度（</w:t>
                  </w:r>
                  <w:r w:rsidRPr="00242B31">
                    <w:rPr>
                      <w:rFonts w:eastAsia="黑体"/>
                      <w:b/>
                      <w:bCs/>
                      <w:szCs w:val="21"/>
                    </w:rPr>
                    <w:t>mg/m</w:t>
                  </w:r>
                  <w:r w:rsidRPr="00242B31">
                    <w:rPr>
                      <w:rFonts w:eastAsia="黑体"/>
                      <w:b/>
                      <w:bCs/>
                      <w:szCs w:val="21"/>
                      <w:vertAlign w:val="superscript"/>
                    </w:rPr>
                    <w:t>3</w:t>
                  </w:r>
                  <w:r w:rsidRPr="00242B31">
                    <w:rPr>
                      <w:rFonts w:eastAsia="黑体"/>
                      <w:b/>
                      <w:bCs/>
                      <w:szCs w:val="21"/>
                    </w:rPr>
                    <w:t>）</w:t>
                  </w:r>
                </w:p>
              </w:tc>
            </w:tr>
            <w:tr w:rsidR="00242B31" w:rsidRPr="00242B31" w:rsidTr="00854CCA">
              <w:trPr>
                <w:jc w:val="center"/>
              </w:trPr>
              <w:tc>
                <w:tcPr>
                  <w:tcW w:w="528" w:type="pct"/>
                  <w:shd w:val="clear" w:color="auto" w:fill="auto"/>
                  <w:vAlign w:val="center"/>
                </w:tcPr>
                <w:p w:rsidR="00126278" w:rsidRPr="00242B31" w:rsidRDefault="00126278" w:rsidP="008E522C">
                  <w:pPr>
                    <w:snapToGrid w:val="0"/>
                    <w:jc w:val="center"/>
                    <w:rPr>
                      <w:bCs/>
                      <w:szCs w:val="21"/>
                    </w:rPr>
                  </w:pPr>
                  <w:r w:rsidRPr="00242B31">
                    <w:rPr>
                      <w:bCs/>
                      <w:szCs w:val="21"/>
                    </w:rPr>
                    <w:t>颗粒物</w:t>
                  </w:r>
                </w:p>
              </w:tc>
              <w:tc>
                <w:tcPr>
                  <w:tcW w:w="724" w:type="pct"/>
                  <w:shd w:val="clear" w:color="auto" w:fill="auto"/>
                  <w:vAlign w:val="center"/>
                </w:tcPr>
                <w:p w:rsidR="00126278" w:rsidRPr="00242B31" w:rsidRDefault="00126278" w:rsidP="008E522C">
                  <w:pPr>
                    <w:snapToGrid w:val="0"/>
                    <w:jc w:val="center"/>
                    <w:rPr>
                      <w:bCs/>
                      <w:szCs w:val="21"/>
                    </w:rPr>
                  </w:pPr>
                  <w:r w:rsidRPr="00242B31">
                    <w:rPr>
                      <w:bCs/>
                      <w:szCs w:val="21"/>
                    </w:rPr>
                    <w:t>120</w:t>
                  </w:r>
                </w:p>
              </w:tc>
              <w:tc>
                <w:tcPr>
                  <w:tcW w:w="1084" w:type="pct"/>
                  <w:shd w:val="clear" w:color="auto" w:fill="auto"/>
                  <w:vAlign w:val="center"/>
                </w:tcPr>
                <w:p w:rsidR="00126278" w:rsidRPr="00242B31" w:rsidRDefault="00126278" w:rsidP="008E522C">
                  <w:pPr>
                    <w:snapToGrid w:val="0"/>
                    <w:jc w:val="center"/>
                    <w:rPr>
                      <w:bCs/>
                      <w:szCs w:val="21"/>
                    </w:rPr>
                  </w:pPr>
                  <w:r w:rsidRPr="00242B31">
                    <w:rPr>
                      <w:bCs/>
                      <w:szCs w:val="21"/>
                    </w:rPr>
                    <w:t>15m</w:t>
                  </w:r>
                </w:p>
              </w:tc>
              <w:tc>
                <w:tcPr>
                  <w:tcW w:w="429" w:type="pct"/>
                  <w:shd w:val="clear" w:color="auto" w:fill="auto"/>
                  <w:vAlign w:val="center"/>
                </w:tcPr>
                <w:p w:rsidR="00126278" w:rsidRPr="00242B31" w:rsidRDefault="00126278" w:rsidP="008E522C">
                  <w:pPr>
                    <w:snapToGrid w:val="0"/>
                    <w:jc w:val="center"/>
                    <w:rPr>
                      <w:bCs/>
                      <w:szCs w:val="21"/>
                    </w:rPr>
                  </w:pPr>
                  <w:r w:rsidRPr="00242B31">
                    <w:rPr>
                      <w:bCs/>
                      <w:szCs w:val="21"/>
                    </w:rPr>
                    <w:t>3.5</w:t>
                  </w:r>
                </w:p>
              </w:tc>
              <w:tc>
                <w:tcPr>
                  <w:tcW w:w="1354" w:type="pct"/>
                  <w:shd w:val="clear" w:color="auto" w:fill="auto"/>
                  <w:vAlign w:val="center"/>
                </w:tcPr>
                <w:p w:rsidR="00126278" w:rsidRPr="00242B31" w:rsidRDefault="00126278" w:rsidP="008E522C">
                  <w:pPr>
                    <w:snapToGrid w:val="0"/>
                    <w:jc w:val="center"/>
                    <w:rPr>
                      <w:bCs/>
                      <w:szCs w:val="21"/>
                    </w:rPr>
                  </w:pPr>
                  <w:r w:rsidRPr="00242B31">
                    <w:rPr>
                      <w:bCs/>
                      <w:szCs w:val="21"/>
                    </w:rPr>
                    <w:t>周界外浓度最高点</w:t>
                  </w:r>
                </w:p>
              </w:tc>
              <w:tc>
                <w:tcPr>
                  <w:tcW w:w="880" w:type="pct"/>
                  <w:shd w:val="clear" w:color="auto" w:fill="auto"/>
                  <w:vAlign w:val="center"/>
                </w:tcPr>
                <w:p w:rsidR="00126278" w:rsidRPr="00242B31" w:rsidRDefault="00126278" w:rsidP="008E522C">
                  <w:pPr>
                    <w:snapToGrid w:val="0"/>
                    <w:jc w:val="center"/>
                    <w:rPr>
                      <w:bCs/>
                      <w:szCs w:val="21"/>
                    </w:rPr>
                  </w:pPr>
                  <w:r w:rsidRPr="00242B31">
                    <w:rPr>
                      <w:bCs/>
                      <w:szCs w:val="21"/>
                    </w:rPr>
                    <w:t>1.0</w:t>
                  </w:r>
                </w:p>
              </w:tc>
            </w:tr>
          </w:tbl>
          <w:p w:rsidR="0009287A" w:rsidRPr="00242B31" w:rsidRDefault="0009287A" w:rsidP="0009287A">
            <w:pPr>
              <w:snapToGrid w:val="0"/>
              <w:spacing w:line="360" w:lineRule="auto"/>
              <w:ind w:firstLineChars="200" w:firstLine="485"/>
              <w:rPr>
                <w:spacing w:val="-6"/>
                <w:sz w:val="24"/>
                <w:szCs w:val="24"/>
              </w:rPr>
            </w:pPr>
            <w:r w:rsidRPr="00242B31">
              <w:rPr>
                <w:rFonts w:hint="eastAsia"/>
                <w:sz w:val="24"/>
                <w:szCs w:val="24"/>
              </w:rPr>
              <w:t>本项目医疗废水依托开江县人民医院污水处理站处理，污水处理站废气执行</w:t>
            </w:r>
            <w:r w:rsidRPr="00242B31">
              <w:rPr>
                <w:sz w:val="24"/>
                <w:szCs w:val="24"/>
              </w:rPr>
              <w:t>《医疗机构水污染物排放标准》（</w:t>
            </w:r>
            <w:r w:rsidRPr="00242B31">
              <w:rPr>
                <w:sz w:val="24"/>
                <w:szCs w:val="24"/>
              </w:rPr>
              <w:t>GB18466-2005</w:t>
            </w:r>
            <w:r w:rsidRPr="00242B31">
              <w:rPr>
                <w:sz w:val="24"/>
                <w:szCs w:val="24"/>
              </w:rPr>
              <w:t>）表</w:t>
            </w:r>
            <w:r w:rsidRPr="00242B31">
              <w:rPr>
                <w:rFonts w:hint="eastAsia"/>
                <w:sz w:val="24"/>
                <w:szCs w:val="24"/>
              </w:rPr>
              <w:t>3</w:t>
            </w:r>
            <w:r w:rsidRPr="00242B31">
              <w:rPr>
                <w:rFonts w:hint="eastAsia"/>
                <w:sz w:val="24"/>
                <w:szCs w:val="24"/>
              </w:rPr>
              <w:t>污水</w:t>
            </w:r>
            <w:r w:rsidRPr="00242B31">
              <w:rPr>
                <w:sz w:val="24"/>
                <w:szCs w:val="24"/>
              </w:rPr>
              <w:t>处理站周边大气污染物最高允许浓度</w:t>
            </w:r>
            <w:r w:rsidRPr="00242B31">
              <w:rPr>
                <w:rFonts w:hint="eastAsia"/>
                <w:sz w:val="24"/>
                <w:szCs w:val="24"/>
              </w:rPr>
              <w:t>，</w:t>
            </w:r>
            <w:r w:rsidRPr="00242B31">
              <w:rPr>
                <w:spacing w:val="-6"/>
                <w:sz w:val="24"/>
                <w:szCs w:val="24"/>
              </w:rPr>
              <w:t>标准限值见下表</w:t>
            </w:r>
            <w:r w:rsidRPr="00242B31">
              <w:rPr>
                <w:spacing w:val="-6"/>
                <w:sz w:val="24"/>
                <w:szCs w:val="24"/>
              </w:rPr>
              <w:t>4-</w:t>
            </w:r>
            <w:r w:rsidRPr="00242B31">
              <w:rPr>
                <w:rFonts w:hint="eastAsia"/>
                <w:spacing w:val="-6"/>
                <w:sz w:val="24"/>
                <w:szCs w:val="24"/>
              </w:rPr>
              <w:t>5</w:t>
            </w:r>
            <w:r w:rsidRPr="00242B31">
              <w:rPr>
                <w:spacing w:val="-6"/>
                <w:sz w:val="24"/>
                <w:szCs w:val="24"/>
              </w:rPr>
              <w:t>：</w:t>
            </w:r>
          </w:p>
          <w:p w:rsidR="0009287A" w:rsidRPr="00242B31" w:rsidRDefault="0009287A" w:rsidP="0009287A">
            <w:pPr>
              <w:snapToGrid w:val="0"/>
              <w:jc w:val="center"/>
              <w:rPr>
                <w:rFonts w:eastAsia="黑体"/>
                <w:b/>
                <w:sz w:val="24"/>
              </w:rPr>
            </w:pPr>
            <w:r w:rsidRPr="00242B31">
              <w:rPr>
                <w:rFonts w:eastAsia="黑体"/>
                <w:b/>
                <w:sz w:val="24"/>
              </w:rPr>
              <w:t>表</w:t>
            </w:r>
            <w:r w:rsidRPr="00242B31">
              <w:rPr>
                <w:rFonts w:eastAsia="黑体"/>
                <w:b/>
                <w:sz w:val="24"/>
              </w:rPr>
              <w:t>4-</w:t>
            </w:r>
            <w:r w:rsidRPr="00242B31">
              <w:rPr>
                <w:rFonts w:eastAsia="黑体" w:hint="eastAsia"/>
                <w:b/>
                <w:sz w:val="24"/>
              </w:rPr>
              <w:t>5</w:t>
            </w:r>
            <w:r w:rsidRPr="00242B31">
              <w:rPr>
                <w:rFonts w:eastAsia="黑体"/>
                <w:b/>
                <w:sz w:val="24"/>
              </w:rPr>
              <w:t xml:space="preserve">   </w:t>
            </w:r>
            <w:r w:rsidRPr="00242B31">
              <w:rPr>
                <w:rFonts w:eastAsia="黑体" w:hint="eastAsia"/>
                <w:b/>
                <w:sz w:val="24"/>
              </w:rPr>
              <w:t>污水</w:t>
            </w:r>
            <w:r w:rsidRPr="00242B31">
              <w:rPr>
                <w:rFonts w:eastAsia="黑体"/>
                <w:b/>
                <w:sz w:val="24"/>
              </w:rPr>
              <w:t>处理站周边大气污染物最高允许浓度</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13"/>
              <w:gridCol w:w="4727"/>
              <w:gridCol w:w="2921"/>
            </w:tblGrid>
            <w:tr w:rsidR="00242B31" w:rsidRPr="00242B31" w:rsidTr="0009287A">
              <w:trPr>
                <w:trHeight w:val="20"/>
                <w:tblHeader/>
                <w:jc w:val="center"/>
              </w:trPr>
              <w:tc>
                <w:tcPr>
                  <w:tcW w:w="635" w:type="pct"/>
                  <w:vAlign w:val="center"/>
                </w:tcPr>
                <w:p w:rsidR="0009287A" w:rsidRPr="00242B31" w:rsidRDefault="0009287A" w:rsidP="0009287A">
                  <w:pPr>
                    <w:snapToGrid w:val="0"/>
                    <w:jc w:val="center"/>
                    <w:rPr>
                      <w:rFonts w:eastAsia="黑体"/>
                      <w:b/>
                      <w:szCs w:val="21"/>
                    </w:rPr>
                  </w:pPr>
                  <w:r w:rsidRPr="00242B31">
                    <w:rPr>
                      <w:rFonts w:eastAsia="黑体" w:hint="eastAsia"/>
                      <w:b/>
                      <w:szCs w:val="21"/>
                    </w:rPr>
                    <w:t>序号</w:t>
                  </w:r>
                </w:p>
              </w:tc>
              <w:tc>
                <w:tcPr>
                  <w:tcW w:w="2698" w:type="pct"/>
                  <w:vAlign w:val="center"/>
                </w:tcPr>
                <w:p w:rsidR="0009287A" w:rsidRPr="00242B31" w:rsidRDefault="0009287A" w:rsidP="0009287A">
                  <w:pPr>
                    <w:snapToGrid w:val="0"/>
                    <w:jc w:val="center"/>
                    <w:rPr>
                      <w:rFonts w:eastAsia="黑体"/>
                      <w:b/>
                      <w:szCs w:val="21"/>
                    </w:rPr>
                  </w:pPr>
                  <w:r w:rsidRPr="00242B31">
                    <w:rPr>
                      <w:rFonts w:eastAsia="黑体" w:hint="eastAsia"/>
                      <w:b/>
                      <w:szCs w:val="21"/>
                    </w:rPr>
                    <w:t>控制</w:t>
                  </w:r>
                  <w:r w:rsidRPr="00242B31">
                    <w:rPr>
                      <w:rFonts w:eastAsia="黑体"/>
                      <w:b/>
                      <w:szCs w:val="21"/>
                    </w:rPr>
                    <w:t>项目</w:t>
                  </w:r>
                </w:p>
              </w:tc>
              <w:tc>
                <w:tcPr>
                  <w:tcW w:w="1667" w:type="pct"/>
                  <w:vAlign w:val="center"/>
                </w:tcPr>
                <w:p w:rsidR="0009287A" w:rsidRPr="00242B31" w:rsidRDefault="0009287A" w:rsidP="0009287A">
                  <w:pPr>
                    <w:snapToGrid w:val="0"/>
                    <w:jc w:val="center"/>
                    <w:rPr>
                      <w:rFonts w:eastAsia="黑体"/>
                      <w:b/>
                      <w:szCs w:val="21"/>
                    </w:rPr>
                  </w:pPr>
                  <w:r w:rsidRPr="00242B31">
                    <w:rPr>
                      <w:rFonts w:eastAsia="黑体" w:hint="eastAsia"/>
                      <w:b/>
                      <w:szCs w:val="21"/>
                    </w:rPr>
                    <w:t>标准</w:t>
                  </w:r>
                  <w:r w:rsidRPr="00242B31">
                    <w:rPr>
                      <w:rFonts w:eastAsia="黑体"/>
                      <w:b/>
                      <w:szCs w:val="21"/>
                    </w:rPr>
                    <w:t>值</w:t>
                  </w:r>
                </w:p>
              </w:tc>
            </w:tr>
            <w:tr w:rsidR="00242B31" w:rsidRPr="00242B31" w:rsidTr="0009287A">
              <w:trPr>
                <w:trHeight w:val="20"/>
                <w:jc w:val="center"/>
              </w:trPr>
              <w:tc>
                <w:tcPr>
                  <w:tcW w:w="635" w:type="pct"/>
                  <w:vAlign w:val="center"/>
                </w:tcPr>
                <w:p w:rsidR="0009287A" w:rsidRPr="00242B31" w:rsidRDefault="0009287A" w:rsidP="0009287A">
                  <w:pPr>
                    <w:snapToGrid w:val="0"/>
                    <w:jc w:val="center"/>
                    <w:rPr>
                      <w:szCs w:val="21"/>
                    </w:rPr>
                  </w:pPr>
                  <w:r w:rsidRPr="00242B31">
                    <w:rPr>
                      <w:rFonts w:hint="eastAsia"/>
                      <w:szCs w:val="21"/>
                    </w:rPr>
                    <w:t>1</w:t>
                  </w:r>
                </w:p>
              </w:tc>
              <w:tc>
                <w:tcPr>
                  <w:tcW w:w="2698" w:type="pct"/>
                  <w:vAlign w:val="center"/>
                </w:tcPr>
                <w:p w:rsidR="0009287A" w:rsidRPr="00242B31" w:rsidRDefault="0009287A" w:rsidP="0009287A">
                  <w:pPr>
                    <w:snapToGrid w:val="0"/>
                    <w:jc w:val="center"/>
                    <w:rPr>
                      <w:szCs w:val="21"/>
                    </w:rPr>
                  </w:pPr>
                  <w:r w:rsidRPr="00242B31">
                    <w:rPr>
                      <w:rFonts w:hint="eastAsia"/>
                      <w:szCs w:val="21"/>
                    </w:rPr>
                    <w:t>氨</w:t>
                  </w:r>
                  <w:r w:rsidRPr="00242B31">
                    <w:rPr>
                      <w:rFonts w:hint="eastAsia"/>
                      <w:szCs w:val="21"/>
                    </w:rPr>
                    <w:t>/</w:t>
                  </w:r>
                  <w:r w:rsidRPr="00242B31">
                    <w:rPr>
                      <w:rFonts w:hint="eastAsia"/>
                      <w:szCs w:val="21"/>
                    </w:rPr>
                    <w:t>（</w:t>
                  </w:r>
                  <w:r w:rsidRPr="00242B31">
                    <w:rPr>
                      <w:rFonts w:hint="eastAsia"/>
                      <w:szCs w:val="21"/>
                    </w:rPr>
                    <w:t>mg/m</w:t>
                  </w:r>
                  <w:r w:rsidRPr="00242B31">
                    <w:rPr>
                      <w:rFonts w:hint="eastAsia"/>
                      <w:szCs w:val="21"/>
                      <w:vertAlign w:val="superscript"/>
                    </w:rPr>
                    <w:t>3</w:t>
                  </w:r>
                  <w:r w:rsidRPr="00242B31">
                    <w:rPr>
                      <w:rFonts w:hint="eastAsia"/>
                      <w:szCs w:val="21"/>
                    </w:rPr>
                    <w:t>）</w:t>
                  </w:r>
                </w:p>
              </w:tc>
              <w:tc>
                <w:tcPr>
                  <w:tcW w:w="1667" w:type="pct"/>
                  <w:vAlign w:val="center"/>
                </w:tcPr>
                <w:p w:rsidR="0009287A" w:rsidRPr="00242B31" w:rsidRDefault="0009287A" w:rsidP="0009287A">
                  <w:pPr>
                    <w:snapToGrid w:val="0"/>
                    <w:jc w:val="center"/>
                    <w:rPr>
                      <w:szCs w:val="21"/>
                    </w:rPr>
                  </w:pPr>
                  <w:r w:rsidRPr="00242B31">
                    <w:rPr>
                      <w:rFonts w:hint="eastAsia"/>
                      <w:szCs w:val="21"/>
                    </w:rPr>
                    <w:t>1.0</w:t>
                  </w:r>
                </w:p>
              </w:tc>
            </w:tr>
            <w:tr w:rsidR="00242B31" w:rsidRPr="00242B31" w:rsidTr="0009287A">
              <w:trPr>
                <w:trHeight w:val="20"/>
                <w:jc w:val="center"/>
              </w:trPr>
              <w:tc>
                <w:tcPr>
                  <w:tcW w:w="635" w:type="pct"/>
                  <w:vAlign w:val="center"/>
                </w:tcPr>
                <w:p w:rsidR="0009287A" w:rsidRPr="00242B31" w:rsidRDefault="0009287A" w:rsidP="0009287A">
                  <w:pPr>
                    <w:snapToGrid w:val="0"/>
                    <w:jc w:val="center"/>
                    <w:rPr>
                      <w:szCs w:val="21"/>
                    </w:rPr>
                  </w:pPr>
                  <w:r w:rsidRPr="00242B31">
                    <w:rPr>
                      <w:rFonts w:hint="eastAsia"/>
                      <w:szCs w:val="21"/>
                    </w:rPr>
                    <w:t>2</w:t>
                  </w:r>
                </w:p>
              </w:tc>
              <w:tc>
                <w:tcPr>
                  <w:tcW w:w="2698" w:type="pct"/>
                  <w:vAlign w:val="center"/>
                </w:tcPr>
                <w:p w:rsidR="0009287A" w:rsidRPr="00242B31" w:rsidRDefault="0009287A" w:rsidP="0009287A">
                  <w:pPr>
                    <w:snapToGrid w:val="0"/>
                    <w:jc w:val="center"/>
                    <w:rPr>
                      <w:szCs w:val="21"/>
                    </w:rPr>
                  </w:pPr>
                  <w:r w:rsidRPr="00242B31">
                    <w:rPr>
                      <w:rFonts w:hint="eastAsia"/>
                      <w:szCs w:val="21"/>
                    </w:rPr>
                    <w:t>硫化氢</w:t>
                  </w:r>
                  <w:r w:rsidRPr="00242B31">
                    <w:rPr>
                      <w:rFonts w:hint="eastAsia"/>
                      <w:szCs w:val="21"/>
                    </w:rPr>
                    <w:t>/</w:t>
                  </w:r>
                  <w:r w:rsidRPr="00242B31">
                    <w:rPr>
                      <w:rFonts w:hint="eastAsia"/>
                      <w:szCs w:val="21"/>
                    </w:rPr>
                    <w:t>（</w:t>
                  </w:r>
                  <w:r w:rsidRPr="00242B31">
                    <w:rPr>
                      <w:rFonts w:hint="eastAsia"/>
                      <w:szCs w:val="21"/>
                    </w:rPr>
                    <w:t>mg/m</w:t>
                  </w:r>
                  <w:r w:rsidRPr="00242B31">
                    <w:rPr>
                      <w:rFonts w:hint="eastAsia"/>
                      <w:szCs w:val="21"/>
                      <w:vertAlign w:val="superscript"/>
                    </w:rPr>
                    <w:t>3</w:t>
                  </w:r>
                  <w:r w:rsidRPr="00242B31">
                    <w:rPr>
                      <w:rFonts w:hint="eastAsia"/>
                      <w:szCs w:val="21"/>
                    </w:rPr>
                    <w:t>）</w:t>
                  </w:r>
                </w:p>
              </w:tc>
              <w:tc>
                <w:tcPr>
                  <w:tcW w:w="1667" w:type="pct"/>
                  <w:vAlign w:val="center"/>
                </w:tcPr>
                <w:p w:rsidR="0009287A" w:rsidRPr="00242B31" w:rsidRDefault="0009287A" w:rsidP="0009287A">
                  <w:pPr>
                    <w:snapToGrid w:val="0"/>
                    <w:jc w:val="center"/>
                    <w:rPr>
                      <w:szCs w:val="21"/>
                    </w:rPr>
                  </w:pPr>
                  <w:r w:rsidRPr="00242B31">
                    <w:rPr>
                      <w:rFonts w:hint="eastAsia"/>
                      <w:szCs w:val="21"/>
                    </w:rPr>
                    <w:t>0.03</w:t>
                  </w:r>
                </w:p>
              </w:tc>
            </w:tr>
            <w:tr w:rsidR="00242B31" w:rsidRPr="00242B31" w:rsidTr="0009287A">
              <w:trPr>
                <w:trHeight w:val="20"/>
                <w:jc w:val="center"/>
              </w:trPr>
              <w:tc>
                <w:tcPr>
                  <w:tcW w:w="635" w:type="pct"/>
                  <w:vAlign w:val="center"/>
                </w:tcPr>
                <w:p w:rsidR="0009287A" w:rsidRPr="00242B31" w:rsidRDefault="0009287A" w:rsidP="0009287A">
                  <w:pPr>
                    <w:snapToGrid w:val="0"/>
                    <w:jc w:val="center"/>
                    <w:rPr>
                      <w:szCs w:val="21"/>
                    </w:rPr>
                  </w:pPr>
                  <w:r w:rsidRPr="00242B31">
                    <w:rPr>
                      <w:rFonts w:hint="eastAsia"/>
                      <w:szCs w:val="21"/>
                    </w:rPr>
                    <w:lastRenderedPageBreak/>
                    <w:t>3</w:t>
                  </w:r>
                </w:p>
              </w:tc>
              <w:tc>
                <w:tcPr>
                  <w:tcW w:w="2698" w:type="pct"/>
                  <w:vAlign w:val="center"/>
                </w:tcPr>
                <w:p w:rsidR="0009287A" w:rsidRPr="00242B31" w:rsidRDefault="0009287A" w:rsidP="0009287A">
                  <w:pPr>
                    <w:snapToGrid w:val="0"/>
                    <w:jc w:val="center"/>
                    <w:rPr>
                      <w:szCs w:val="21"/>
                    </w:rPr>
                  </w:pPr>
                  <w:r w:rsidRPr="00242B31">
                    <w:rPr>
                      <w:rFonts w:hint="eastAsia"/>
                      <w:szCs w:val="21"/>
                    </w:rPr>
                    <w:t>臭气浓度</w:t>
                  </w:r>
                  <w:r w:rsidRPr="00242B31">
                    <w:rPr>
                      <w:rFonts w:hint="eastAsia"/>
                      <w:szCs w:val="21"/>
                    </w:rPr>
                    <w:t>/</w:t>
                  </w:r>
                  <w:r w:rsidRPr="00242B31">
                    <w:rPr>
                      <w:rFonts w:hint="eastAsia"/>
                      <w:szCs w:val="21"/>
                    </w:rPr>
                    <w:t>（无量纲）</w:t>
                  </w:r>
                </w:p>
              </w:tc>
              <w:tc>
                <w:tcPr>
                  <w:tcW w:w="1667" w:type="pct"/>
                  <w:vAlign w:val="center"/>
                </w:tcPr>
                <w:p w:rsidR="0009287A" w:rsidRPr="00242B31" w:rsidRDefault="0009287A" w:rsidP="0009287A">
                  <w:pPr>
                    <w:snapToGrid w:val="0"/>
                    <w:jc w:val="center"/>
                    <w:rPr>
                      <w:szCs w:val="21"/>
                    </w:rPr>
                  </w:pPr>
                  <w:r w:rsidRPr="00242B31">
                    <w:rPr>
                      <w:rFonts w:hint="eastAsia"/>
                      <w:szCs w:val="21"/>
                    </w:rPr>
                    <w:t>10</w:t>
                  </w:r>
                </w:p>
              </w:tc>
            </w:tr>
            <w:tr w:rsidR="00242B31" w:rsidRPr="00242B31" w:rsidTr="0009287A">
              <w:trPr>
                <w:trHeight w:val="20"/>
                <w:jc w:val="center"/>
              </w:trPr>
              <w:tc>
                <w:tcPr>
                  <w:tcW w:w="635" w:type="pct"/>
                  <w:vAlign w:val="center"/>
                </w:tcPr>
                <w:p w:rsidR="0009287A" w:rsidRPr="00242B31" w:rsidRDefault="0009287A" w:rsidP="0009287A">
                  <w:pPr>
                    <w:snapToGrid w:val="0"/>
                    <w:jc w:val="center"/>
                    <w:rPr>
                      <w:szCs w:val="21"/>
                    </w:rPr>
                  </w:pPr>
                  <w:r w:rsidRPr="00242B31">
                    <w:rPr>
                      <w:rFonts w:hint="eastAsia"/>
                      <w:szCs w:val="21"/>
                    </w:rPr>
                    <w:t>4</w:t>
                  </w:r>
                </w:p>
              </w:tc>
              <w:tc>
                <w:tcPr>
                  <w:tcW w:w="2698" w:type="pct"/>
                  <w:vAlign w:val="center"/>
                </w:tcPr>
                <w:p w:rsidR="0009287A" w:rsidRPr="00242B31" w:rsidRDefault="0009287A" w:rsidP="0009287A">
                  <w:pPr>
                    <w:snapToGrid w:val="0"/>
                    <w:jc w:val="center"/>
                    <w:rPr>
                      <w:szCs w:val="21"/>
                    </w:rPr>
                  </w:pPr>
                  <w:r w:rsidRPr="00242B31">
                    <w:rPr>
                      <w:rFonts w:hint="eastAsia"/>
                      <w:szCs w:val="21"/>
                    </w:rPr>
                    <w:t>氯气</w:t>
                  </w:r>
                  <w:r w:rsidRPr="00242B31">
                    <w:rPr>
                      <w:rFonts w:hint="eastAsia"/>
                      <w:szCs w:val="21"/>
                    </w:rPr>
                    <w:t>/</w:t>
                  </w:r>
                  <w:r w:rsidRPr="00242B31">
                    <w:rPr>
                      <w:rFonts w:hint="eastAsia"/>
                      <w:szCs w:val="21"/>
                    </w:rPr>
                    <w:t>（</w:t>
                  </w:r>
                  <w:r w:rsidRPr="00242B31">
                    <w:rPr>
                      <w:rFonts w:hint="eastAsia"/>
                      <w:szCs w:val="21"/>
                    </w:rPr>
                    <w:t>mg/m</w:t>
                  </w:r>
                  <w:r w:rsidRPr="00242B31">
                    <w:rPr>
                      <w:rFonts w:hint="eastAsia"/>
                      <w:szCs w:val="21"/>
                      <w:vertAlign w:val="superscript"/>
                    </w:rPr>
                    <w:t>3</w:t>
                  </w:r>
                  <w:r w:rsidRPr="00242B31">
                    <w:rPr>
                      <w:rFonts w:hint="eastAsia"/>
                      <w:szCs w:val="21"/>
                    </w:rPr>
                    <w:t>）</w:t>
                  </w:r>
                </w:p>
              </w:tc>
              <w:tc>
                <w:tcPr>
                  <w:tcW w:w="1667" w:type="pct"/>
                  <w:vAlign w:val="center"/>
                </w:tcPr>
                <w:p w:rsidR="0009287A" w:rsidRPr="00242B31" w:rsidRDefault="0009287A" w:rsidP="0009287A">
                  <w:pPr>
                    <w:snapToGrid w:val="0"/>
                    <w:jc w:val="center"/>
                    <w:rPr>
                      <w:szCs w:val="21"/>
                    </w:rPr>
                  </w:pPr>
                  <w:r w:rsidRPr="00242B31">
                    <w:rPr>
                      <w:rFonts w:hint="eastAsia"/>
                      <w:szCs w:val="21"/>
                    </w:rPr>
                    <w:t>0.1</w:t>
                  </w:r>
                </w:p>
              </w:tc>
            </w:tr>
            <w:tr w:rsidR="00242B31" w:rsidRPr="00242B31" w:rsidTr="0009287A">
              <w:trPr>
                <w:trHeight w:val="20"/>
                <w:jc w:val="center"/>
              </w:trPr>
              <w:tc>
                <w:tcPr>
                  <w:tcW w:w="635" w:type="pct"/>
                  <w:vAlign w:val="center"/>
                </w:tcPr>
                <w:p w:rsidR="0009287A" w:rsidRPr="00242B31" w:rsidRDefault="0009287A" w:rsidP="0009287A">
                  <w:pPr>
                    <w:snapToGrid w:val="0"/>
                    <w:jc w:val="center"/>
                    <w:rPr>
                      <w:szCs w:val="21"/>
                    </w:rPr>
                  </w:pPr>
                  <w:r w:rsidRPr="00242B31">
                    <w:rPr>
                      <w:rFonts w:hint="eastAsia"/>
                      <w:szCs w:val="21"/>
                    </w:rPr>
                    <w:t>5</w:t>
                  </w:r>
                </w:p>
              </w:tc>
              <w:tc>
                <w:tcPr>
                  <w:tcW w:w="2698" w:type="pct"/>
                  <w:vAlign w:val="center"/>
                </w:tcPr>
                <w:p w:rsidR="0009287A" w:rsidRPr="00242B31" w:rsidRDefault="0009287A" w:rsidP="0009287A">
                  <w:pPr>
                    <w:snapToGrid w:val="0"/>
                    <w:jc w:val="center"/>
                    <w:rPr>
                      <w:szCs w:val="21"/>
                    </w:rPr>
                  </w:pPr>
                  <w:r w:rsidRPr="00242B31">
                    <w:rPr>
                      <w:szCs w:val="21"/>
                    </w:rPr>
                    <w:t>甲烷</w:t>
                  </w:r>
                  <w:r w:rsidRPr="00242B31">
                    <w:rPr>
                      <w:rFonts w:hint="eastAsia"/>
                      <w:szCs w:val="21"/>
                    </w:rPr>
                    <w:t>（指处理站内最高体积百分数</w:t>
                  </w:r>
                  <w:r w:rsidRPr="00242B31">
                    <w:rPr>
                      <w:rFonts w:hint="eastAsia"/>
                      <w:szCs w:val="21"/>
                    </w:rPr>
                    <w:t>/%</w:t>
                  </w:r>
                  <w:r w:rsidRPr="00242B31">
                    <w:rPr>
                      <w:rFonts w:hint="eastAsia"/>
                      <w:szCs w:val="21"/>
                    </w:rPr>
                    <w:t>）</w:t>
                  </w:r>
                </w:p>
              </w:tc>
              <w:tc>
                <w:tcPr>
                  <w:tcW w:w="1667" w:type="pct"/>
                  <w:vAlign w:val="center"/>
                </w:tcPr>
                <w:p w:rsidR="0009287A" w:rsidRPr="00242B31" w:rsidRDefault="0009287A" w:rsidP="0009287A">
                  <w:pPr>
                    <w:snapToGrid w:val="0"/>
                    <w:jc w:val="center"/>
                    <w:rPr>
                      <w:szCs w:val="21"/>
                    </w:rPr>
                  </w:pPr>
                  <w:r w:rsidRPr="00242B31">
                    <w:rPr>
                      <w:rFonts w:hint="eastAsia"/>
                      <w:szCs w:val="21"/>
                    </w:rPr>
                    <w:t>1</w:t>
                  </w:r>
                </w:p>
              </w:tc>
            </w:tr>
          </w:tbl>
          <w:p w:rsidR="00126278" w:rsidRPr="00242B31" w:rsidRDefault="00126278" w:rsidP="00126278">
            <w:pPr>
              <w:snapToGrid w:val="0"/>
              <w:spacing w:line="360" w:lineRule="auto"/>
              <w:ind w:firstLineChars="200" w:firstLine="487"/>
              <w:rPr>
                <w:rFonts w:eastAsia="黑体"/>
                <w:b/>
                <w:sz w:val="24"/>
              </w:rPr>
            </w:pPr>
            <w:r w:rsidRPr="00242B31">
              <w:rPr>
                <w:rFonts w:eastAsia="黑体"/>
                <w:b/>
                <w:sz w:val="24"/>
              </w:rPr>
              <w:t>2</w:t>
            </w:r>
            <w:r w:rsidRPr="00242B31">
              <w:rPr>
                <w:rFonts w:eastAsia="黑体"/>
                <w:b/>
                <w:sz w:val="24"/>
              </w:rPr>
              <w:t>、废水</w:t>
            </w:r>
          </w:p>
          <w:p w:rsidR="00126278" w:rsidRPr="00242B31" w:rsidRDefault="00A057CB" w:rsidP="008E522C">
            <w:pPr>
              <w:snapToGrid w:val="0"/>
              <w:spacing w:line="312" w:lineRule="auto"/>
              <w:ind w:firstLineChars="200" w:firstLine="485"/>
              <w:rPr>
                <w:sz w:val="24"/>
                <w:szCs w:val="24"/>
              </w:rPr>
            </w:pPr>
            <w:r w:rsidRPr="00242B31">
              <w:rPr>
                <w:rFonts w:hint="eastAsia"/>
                <w:sz w:val="24"/>
                <w:szCs w:val="24"/>
              </w:rPr>
              <w:t>本项目</w:t>
            </w:r>
            <w:r w:rsidR="00C11CC1" w:rsidRPr="00242B31">
              <w:rPr>
                <w:rFonts w:hint="eastAsia"/>
                <w:sz w:val="24"/>
                <w:szCs w:val="24"/>
              </w:rPr>
              <w:t>医疗废水依托开江县人民医院污水处理站处理，根据开江县人民医院确定排放标准为</w:t>
            </w:r>
            <w:r w:rsidRPr="00242B31">
              <w:rPr>
                <w:rFonts w:hint="eastAsia"/>
                <w:sz w:val="24"/>
                <w:szCs w:val="24"/>
              </w:rPr>
              <w:t>执行</w:t>
            </w:r>
            <w:r w:rsidRPr="00242B31">
              <w:rPr>
                <w:sz w:val="24"/>
                <w:szCs w:val="24"/>
              </w:rPr>
              <w:t>《医疗机构水污染物排放标准》（</w:t>
            </w:r>
            <w:r w:rsidRPr="00242B31">
              <w:rPr>
                <w:sz w:val="24"/>
                <w:szCs w:val="24"/>
              </w:rPr>
              <w:t>GB18466-2005</w:t>
            </w:r>
            <w:r w:rsidRPr="00242B31">
              <w:rPr>
                <w:sz w:val="24"/>
                <w:szCs w:val="24"/>
              </w:rPr>
              <w:t>）</w:t>
            </w:r>
            <w:r w:rsidRPr="00242B31">
              <w:rPr>
                <w:rFonts w:hint="eastAsia"/>
                <w:sz w:val="24"/>
                <w:szCs w:val="24"/>
              </w:rPr>
              <w:t>中表</w:t>
            </w:r>
            <w:r w:rsidRPr="00242B31">
              <w:rPr>
                <w:rFonts w:hint="eastAsia"/>
                <w:sz w:val="24"/>
                <w:szCs w:val="24"/>
              </w:rPr>
              <w:t>2</w:t>
            </w:r>
            <w:r w:rsidR="00C11CC1" w:rsidRPr="00242B31">
              <w:rPr>
                <w:rFonts w:hint="eastAsia"/>
                <w:sz w:val="24"/>
                <w:szCs w:val="24"/>
              </w:rPr>
              <w:t>预处理</w:t>
            </w:r>
            <w:r w:rsidRPr="00242B31">
              <w:rPr>
                <w:rFonts w:hint="eastAsia"/>
                <w:sz w:val="24"/>
                <w:szCs w:val="24"/>
              </w:rPr>
              <w:t>标准限值。</w:t>
            </w:r>
          </w:p>
          <w:p w:rsidR="00126278" w:rsidRPr="00242B31" w:rsidRDefault="00126278" w:rsidP="00B87961">
            <w:pPr>
              <w:snapToGrid w:val="0"/>
              <w:jc w:val="center"/>
              <w:rPr>
                <w:rFonts w:eastAsia="黑体"/>
                <w:b/>
                <w:sz w:val="24"/>
              </w:rPr>
            </w:pPr>
            <w:r w:rsidRPr="00242B31">
              <w:rPr>
                <w:rFonts w:eastAsia="黑体"/>
                <w:b/>
                <w:sz w:val="24"/>
              </w:rPr>
              <w:t>表</w:t>
            </w:r>
            <w:r w:rsidRPr="00242B31">
              <w:rPr>
                <w:rFonts w:eastAsia="黑体"/>
                <w:b/>
                <w:sz w:val="24"/>
              </w:rPr>
              <w:t>4-</w:t>
            </w:r>
            <w:r w:rsidR="0009287A" w:rsidRPr="00242B31">
              <w:rPr>
                <w:rFonts w:eastAsia="黑体" w:hint="eastAsia"/>
                <w:b/>
                <w:sz w:val="24"/>
              </w:rPr>
              <w:t>6</w:t>
            </w:r>
            <w:r w:rsidRPr="00242B31">
              <w:rPr>
                <w:rFonts w:eastAsia="黑体"/>
                <w:b/>
                <w:sz w:val="24"/>
              </w:rPr>
              <w:t xml:space="preserve">   </w:t>
            </w:r>
            <w:r w:rsidRPr="00242B31">
              <w:rPr>
                <w:rFonts w:eastAsia="黑体"/>
                <w:b/>
                <w:sz w:val="24"/>
              </w:rPr>
              <w:t>综合医疗机构和其它医疗机构水污染物排放限值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920"/>
              <w:gridCol w:w="2920"/>
              <w:gridCol w:w="2921"/>
            </w:tblGrid>
            <w:tr w:rsidR="00242B31" w:rsidRPr="00242B31" w:rsidTr="00896B6E">
              <w:trPr>
                <w:trHeight w:val="20"/>
                <w:tblHeader/>
                <w:jc w:val="center"/>
              </w:trPr>
              <w:tc>
                <w:tcPr>
                  <w:tcW w:w="1666" w:type="pct"/>
                  <w:vAlign w:val="center"/>
                </w:tcPr>
                <w:p w:rsidR="00126278" w:rsidRPr="00242B31" w:rsidRDefault="00126278" w:rsidP="008E522C">
                  <w:pPr>
                    <w:snapToGrid w:val="0"/>
                    <w:jc w:val="center"/>
                    <w:rPr>
                      <w:rFonts w:eastAsia="黑体"/>
                      <w:b/>
                      <w:szCs w:val="21"/>
                    </w:rPr>
                  </w:pPr>
                  <w:r w:rsidRPr="00242B31">
                    <w:rPr>
                      <w:rFonts w:eastAsia="黑体"/>
                      <w:b/>
                      <w:szCs w:val="21"/>
                    </w:rPr>
                    <w:t>污染物</w:t>
                  </w:r>
                </w:p>
              </w:tc>
              <w:tc>
                <w:tcPr>
                  <w:tcW w:w="1666" w:type="pct"/>
                  <w:vAlign w:val="center"/>
                </w:tcPr>
                <w:p w:rsidR="00126278" w:rsidRPr="00242B31" w:rsidRDefault="00385179" w:rsidP="008E522C">
                  <w:pPr>
                    <w:snapToGrid w:val="0"/>
                    <w:jc w:val="center"/>
                    <w:rPr>
                      <w:rFonts w:eastAsia="黑体"/>
                      <w:b/>
                      <w:szCs w:val="21"/>
                    </w:rPr>
                  </w:pPr>
                  <w:r w:rsidRPr="00242B31">
                    <w:rPr>
                      <w:rFonts w:eastAsia="黑体" w:hint="eastAsia"/>
                      <w:b/>
                      <w:szCs w:val="21"/>
                    </w:rPr>
                    <w:t>预处理</w:t>
                  </w:r>
                  <w:r w:rsidR="00126278" w:rsidRPr="00242B31">
                    <w:rPr>
                      <w:rFonts w:eastAsia="黑体"/>
                      <w:b/>
                      <w:szCs w:val="21"/>
                    </w:rPr>
                    <w:t>标准</w:t>
                  </w:r>
                </w:p>
              </w:tc>
              <w:tc>
                <w:tcPr>
                  <w:tcW w:w="1667" w:type="pct"/>
                  <w:vAlign w:val="center"/>
                </w:tcPr>
                <w:p w:rsidR="00126278" w:rsidRPr="00242B31" w:rsidRDefault="00126278" w:rsidP="008E522C">
                  <w:pPr>
                    <w:snapToGrid w:val="0"/>
                    <w:jc w:val="center"/>
                    <w:rPr>
                      <w:rFonts w:eastAsia="黑体"/>
                      <w:b/>
                      <w:szCs w:val="21"/>
                    </w:rPr>
                  </w:pPr>
                  <w:r w:rsidRPr="00242B31">
                    <w:rPr>
                      <w:rFonts w:eastAsia="黑体"/>
                      <w:b/>
                      <w:szCs w:val="21"/>
                    </w:rPr>
                    <w:t>排水去向及纳污水体</w:t>
                  </w:r>
                </w:p>
              </w:tc>
            </w:tr>
            <w:tr w:rsidR="00242B31" w:rsidRPr="00242B31" w:rsidTr="00896B6E">
              <w:trPr>
                <w:trHeight w:val="20"/>
                <w:jc w:val="center"/>
              </w:trPr>
              <w:tc>
                <w:tcPr>
                  <w:tcW w:w="1666" w:type="pct"/>
                  <w:vAlign w:val="center"/>
                </w:tcPr>
                <w:p w:rsidR="00126278" w:rsidRPr="00242B31" w:rsidRDefault="00126278" w:rsidP="008E522C">
                  <w:pPr>
                    <w:snapToGrid w:val="0"/>
                    <w:jc w:val="center"/>
                    <w:rPr>
                      <w:szCs w:val="21"/>
                    </w:rPr>
                  </w:pPr>
                  <w:r w:rsidRPr="00242B31">
                    <w:rPr>
                      <w:szCs w:val="21"/>
                    </w:rPr>
                    <w:t>pH</w:t>
                  </w:r>
                </w:p>
              </w:tc>
              <w:tc>
                <w:tcPr>
                  <w:tcW w:w="1666" w:type="pct"/>
                  <w:vAlign w:val="center"/>
                </w:tcPr>
                <w:p w:rsidR="00126278" w:rsidRPr="00242B31" w:rsidRDefault="00126278" w:rsidP="008E522C">
                  <w:pPr>
                    <w:snapToGrid w:val="0"/>
                    <w:jc w:val="center"/>
                    <w:rPr>
                      <w:szCs w:val="21"/>
                    </w:rPr>
                  </w:pPr>
                  <w:r w:rsidRPr="00242B31">
                    <w:rPr>
                      <w:szCs w:val="21"/>
                    </w:rPr>
                    <w:t>6-9</w:t>
                  </w:r>
                </w:p>
              </w:tc>
              <w:tc>
                <w:tcPr>
                  <w:tcW w:w="1667" w:type="pct"/>
                  <w:vMerge w:val="restart"/>
                  <w:vAlign w:val="center"/>
                </w:tcPr>
                <w:p w:rsidR="00126278" w:rsidRPr="00242B31" w:rsidRDefault="00126278" w:rsidP="00896B6E">
                  <w:pPr>
                    <w:snapToGrid w:val="0"/>
                    <w:jc w:val="center"/>
                    <w:rPr>
                      <w:szCs w:val="21"/>
                    </w:rPr>
                  </w:pPr>
                  <w:r w:rsidRPr="00242B31">
                    <w:rPr>
                      <w:szCs w:val="21"/>
                    </w:rPr>
                    <w:t>项目废水经污水处理设施处理达</w:t>
                  </w:r>
                  <w:r w:rsidR="00385179" w:rsidRPr="00242B31">
                    <w:rPr>
                      <w:rFonts w:hint="eastAsia"/>
                      <w:szCs w:val="21"/>
                    </w:rPr>
                    <w:t>预处理</w:t>
                  </w:r>
                  <w:r w:rsidRPr="00242B31">
                    <w:rPr>
                      <w:szCs w:val="21"/>
                    </w:rPr>
                    <w:t>标准后</w:t>
                  </w:r>
                  <w:r w:rsidR="00385179" w:rsidRPr="00242B31">
                    <w:rPr>
                      <w:rFonts w:hint="eastAsia"/>
                      <w:szCs w:val="21"/>
                    </w:rPr>
                    <w:t>经市政管网排入开江县城市生活污水处理厂处理达标后外排新宁河</w:t>
                  </w:r>
                </w:p>
              </w:tc>
            </w:tr>
            <w:tr w:rsidR="00242B31" w:rsidRPr="00242B31" w:rsidTr="00896B6E">
              <w:trPr>
                <w:trHeight w:val="20"/>
                <w:jc w:val="center"/>
              </w:trPr>
              <w:tc>
                <w:tcPr>
                  <w:tcW w:w="1666" w:type="pct"/>
                  <w:vAlign w:val="center"/>
                </w:tcPr>
                <w:p w:rsidR="00126278" w:rsidRPr="00242B31" w:rsidRDefault="00126278" w:rsidP="008E522C">
                  <w:pPr>
                    <w:snapToGrid w:val="0"/>
                    <w:jc w:val="center"/>
                    <w:rPr>
                      <w:szCs w:val="21"/>
                    </w:rPr>
                  </w:pPr>
                  <w:r w:rsidRPr="00242B31">
                    <w:rPr>
                      <w:szCs w:val="21"/>
                    </w:rPr>
                    <w:t>COD</w:t>
                  </w:r>
                </w:p>
              </w:tc>
              <w:tc>
                <w:tcPr>
                  <w:tcW w:w="1666" w:type="pct"/>
                  <w:vAlign w:val="center"/>
                </w:tcPr>
                <w:p w:rsidR="00126278" w:rsidRPr="00242B31" w:rsidRDefault="00385179" w:rsidP="008E522C">
                  <w:pPr>
                    <w:snapToGrid w:val="0"/>
                    <w:jc w:val="center"/>
                    <w:rPr>
                      <w:szCs w:val="21"/>
                    </w:rPr>
                  </w:pPr>
                  <w:r w:rsidRPr="00242B31">
                    <w:rPr>
                      <w:szCs w:val="21"/>
                    </w:rPr>
                    <w:t>250</w:t>
                  </w:r>
                  <w:r w:rsidR="00126278" w:rsidRPr="00242B31">
                    <w:rPr>
                      <w:szCs w:val="21"/>
                    </w:rPr>
                    <w:t>mg/L</w:t>
                  </w:r>
                </w:p>
              </w:tc>
              <w:tc>
                <w:tcPr>
                  <w:tcW w:w="1667" w:type="pct"/>
                  <w:vMerge/>
                  <w:vAlign w:val="center"/>
                </w:tcPr>
                <w:p w:rsidR="00126278" w:rsidRPr="00242B31" w:rsidRDefault="00126278" w:rsidP="008E522C">
                  <w:pPr>
                    <w:snapToGrid w:val="0"/>
                    <w:rPr>
                      <w:szCs w:val="21"/>
                    </w:rPr>
                  </w:pPr>
                </w:p>
              </w:tc>
            </w:tr>
            <w:tr w:rsidR="00242B31" w:rsidRPr="00242B31" w:rsidTr="00896B6E">
              <w:trPr>
                <w:trHeight w:val="20"/>
                <w:jc w:val="center"/>
              </w:trPr>
              <w:tc>
                <w:tcPr>
                  <w:tcW w:w="1666" w:type="pct"/>
                  <w:vAlign w:val="center"/>
                </w:tcPr>
                <w:p w:rsidR="00126278" w:rsidRPr="00242B31" w:rsidRDefault="00126278" w:rsidP="008E522C">
                  <w:pPr>
                    <w:snapToGrid w:val="0"/>
                    <w:jc w:val="center"/>
                    <w:rPr>
                      <w:szCs w:val="21"/>
                    </w:rPr>
                  </w:pPr>
                  <w:r w:rsidRPr="00242B31">
                    <w:rPr>
                      <w:szCs w:val="21"/>
                    </w:rPr>
                    <w:t>BOD</w:t>
                  </w:r>
                  <w:r w:rsidRPr="00242B31">
                    <w:rPr>
                      <w:szCs w:val="21"/>
                      <w:vertAlign w:val="subscript"/>
                    </w:rPr>
                    <w:t>5</w:t>
                  </w:r>
                </w:p>
              </w:tc>
              <w:tc>
                <w:tcPr>
                  <w:tcW w:w="1666" w:type="pct"/>
                  <w:vAlign w:val="center"/>
                </w:tcPr>
                <w:p w:rsidR="00126278" w:rsidRPr="00242B31" w:rsidRDefault="00385179" w:rsidP="008E522C">
                  <w:pPr>
                    <w:snapToGrid w:val="0"/>
                    <w:jc w:val="center"/>
                    <w:rPr>
                      <w:szCs w:val="21"/>
                    </w:rPr>
                  </w:pPr>
                  <w:r w:rsidRPr="00242B31">
                    <w:rPr>
                      <w:szCs w:val="21"/>
                    </w:rPr>
                    <w:t>1</w:t>
                  </w:r>
                  <w:r w:rsidR="002264C3" w:rsidRPr="00242B31">
                    <w:rPr>
                      <w:szCs w:val="21"/>
                    </w:rPr>
                    <w:t>0</w:t>
                  </w:r>
                  <w:r w:rsidRPr="00242B31">
                    <w:rPr>
                      <w:szCs w:val="21"/>
                    </w:rPr>
                    <w:t>0</w:t>
                  </w:r>
                  <w:r w:rsidR="00126278" w:rsidRPr="00242B31">
                    <w:rPr>
                      <w:szCs w:val="21"/>
                    </w:rPr>
                    <w:t>mg/L</w:t>
                  </w:r>
                </w:p>
              </w:tc>
              <w:tc>
                <w:tcPr>
                  <w:tcW w:w="1667" w:type="pct"/>
                  <w:vMerge/>
                  <w:vAlign w:val="center"/>
                </w:tcPr>
                <w:p w:rsidR="00126278" w:rsidRPr="00242B31" w:rsidRDefault="00126278" w:rsidP="008E522C">
                  <w:pPr>
                    <w:snapToGrid w:val="0"/>
                    <w:rPr>
                      <w:szCs w:val="21"/>
                    </w:rPr>
                  </w:pPr>
                </w:p>
              </w:tc>
            </w:tr>
            <w:tr w:rsidR="00242B31" w:rsidRPr="00242B31" w:rsidTr="00896B6E">
              <w:trPr>
                <w:trHeight w:val="20"/>
                <w:jc w:val="center"/>
              </w:trPr>
              <w:tc>
                <w:tcPr>
                  <w:tcW w:w="1666" w:type="pct"/>
                  <w:vAlign w:val="center"/>
                </w:tcPr>
                <w:p w:rsidR="00126278" w:rsidRPr="00242B31" w:rsidRDefault="00126278" w:rsidP="008E522C">
                  <w:pPr>
                    <w:snapToGrid w:val="0"/>
                    <w:jc w:val="center"/>
                    <w:rPr>
                      <w:szCs w:val="21"/>
                    </w:rPr>
                  </w:pPr>
                  <w:r w:rsidRPr="00242B31">
                    <w:rPr>
                      <w:szCs w:val="21"/>
                    </w:rPr>
                    <w:t>SS</w:t>
                  </w:r>
                </w:p>
              </w:tc>
              <w:tc>
                <w:tcPr>
                  <w:tcW w:w="1666" w:type="pct"/>
                  <w:vAlign w:val="center"/>
                </w:tcPr>
                <w:p w:rsidR="00126278" w:rsidRPr="00242B31" w:rsidRDefault="002264C3" w:rsidP="008E522C">
                  <w:pPr>
                    <w:snapToGrid w:val="0"/>
                    <w:jc w:val="center"/>
                    <w:rPr>
                      <w:szCs w:val="21"/>
                    </w:rPr>
                  </w:pPr>
                  <w:r w:rsidRPr="00242B31">
                    <w:rPr>
                      <w:szCs w:val="21"/>
                    </w:rPr>
                    <w:t>6</w:t>
                  </w:r>
                  <w:r w:rsidR="00126278" w:rsidRPr="00242B31">
                    <w:rPr>
                      <w:szCs w:val="21"/>
                    </w:rPr>
                    <w:t>0mg/L</w:t>
                  </w:r>
                </w:p>
              </w:tc>
              <w:tc>
                <w:tcPr>
                  <w:tcW w:w="1667" w:type="pct"/>
                  <w:vMerge/>
                  <w:vAlign w:val="center"/>
                </w:tcPr>
                <w:p w:rsidR="00126278" w:rsidRPr="00242B31" w:rsidRDefault="00126278" w:rsidP="008E522C">
                  <w:pPr>
                    <w:snapToGrid w:val="0"/>
                    <w:rPr>
                      <w:szCs w:val="21"/>
                    </w:rPr>
                  </w:pPr>
                </w:p>
              </w:tc>
            </w:tr>
            <w:tr w:rsidR="00242B31" w:rsidRPr="00242B31" w:rsidTr="00896B6E">
              <w:trPr>
                <w:trHeight w:val="20"/>
                <w:jc w:val="center"/>
              </w:trPr>
              <w:tc>
                <w:tcPr>
                  <w:tcW w:w="1666" w:type="pct"/>
                  <w:vAlign w:val="center"/>
                </w:tcPr>
                <w:p w:rsidR="00126278" w:rsidRPr="00242B31" w:rsidRDefault="00126278" w:rsidP="008E522C">
                  <w:pPr>
                    <w:snapToGrid w:val="0"/>
                    <w:jc w:val="center"/>
                    <w:rPr>
                      <w:szCs w:val="21"/>
                    </w:rPr>
                  </w:pPr>
                  <w:r w:rsidRPr="00242B31">
                    <w:rPr>
                      <w:szCs w:val="21"/>
                    </w:rPr>
                    <w:t>NH</w:t>
                  </w:r>
                  <w:r w:rsidRPr="00242B31">
                    <w:rPr>
                      <w:szCs w:val="21"/>
                      <w:vertAlign w:val="subscript"/>
                    </w:rPr>
                    <w:t>3</w:t>
                  </w:r>
                  <w:r w:rsidRPr="00242B31">
                    <w:rPr>
                      <w:szCs w:val="21"/>
                    </w:rPr>
                    <w:t>-N</w:t>
                  </w:r>
                </w:p>
              </w:tc>
              <w:tc>
                <w:tcPr>
                  <w:tcW w:w="1666" w:type="pct"/>
                  <w:vAlign w:val="center"/>
                </w:tcPr>
                <w:p w:rsidR="00126278" w:rsidRPr="00242B31" w:rsidRDefault="00385179" w:rsidP="008E522C">
                  <w:pPr>
                    <w:snapToGrid w:val="0"/>
                    <w:jc w:val="center"/>
                    <w:rPr>
                      <w:szCs w:val="21"/>
                    </w:rPr>
                  </w:pPr>
                  <w:r w:rsidRPr="00242B31">
                    <w:rPr>
                      <w:rFonts w:hint="eastAsia"/>
                      <w:szCs w:val="21"/>
                    </w:rPr>
                    <w:t>-</w:t>
                  </w:r>
                </w:p>
              </w:tc>
              <w:tc>
                <w:tcPr>
                  <w:tcW w:w="1667" w:type="pct"/>
                  <w:vMerge/>
                  <w:vAlign w:val="center"/>
                </w:tcPr>
                <w:p w:rsidR="00126278" w:rsidRPr="00242B31" w:rsidRDefault="00126278" w:rsidP="008E522C">
                  <w:pPr>
                    <w:snapToGrid w:val="0"/>
                    <w:rPr>
                      <w:szCs w:val="21"/>
                    </w:rPr>
                  </w:pPr>
                </w:p>
              </w:tc>
            </w:tr>
            <w:tr w:rsidR="00242B31" w:rsidRPr="00242B31" w:rsidTr="00896B6E">
              <w:trPr>
                <w:trHeight w:val="20"/>
                <w:jc w:val="center"/>
              </w:trPr>
              <w:tc>
                <w:tcPr>
                  <w:tcW w:w="1666" w:type="pct"/>
                  <w:vAlign w:val="center"/>
                </w:tcPr>
                <w:p w:rsidR="00126278" w:rsidRPr="00242B31" w:rsidRDefault="00126278" w:rsidP="008E522C">
                  <w:pPr>
                    <w:snapToGrid w:val="0"/>
                    <w:jc w:val="center"/>
                    <w:rPr>
                      <w:szCs w:val="21"/>
                    </w:rPr>
                  </w:pPr>
                  <w:r w:rsidRPr="00242B31">
                    <w:rPr>
                      <w:szCs w:val="21"/>
                    </w:rPr>
                    <w:t>粪大肠菌群</w:t>
                  </w:r>
                </w:p>
              </w:tc>
              <w:tc>
                <w:tcPr>
                  <w:tcW w:w="1666" w:type="pct"/>
                  <w:vAlign w:val="center"/>
                </w:tcPr>
                <w:p w:rsidR="00126278" w:rsidRPr="00242B31" w:rsidRDefault="00126278" w:rsidP="008E522C">
                  <w:pPr>
                    <w:snapToGrid w:val="0"/>
                    <w:jc w:val="center"/>
                    <w:rPr>
                      <w:szCs w:val="21"/>
                    </w:rPr>
                  </w:pPr>
                  <w:r w:rsidRPr="00242B31">
                    <w:rPr>
                      <w:szCs w:val="21"/>
                    </w:rPr>
                    <w:t>50</w:t>
                  </w:r>
                  <w:r w:rsidR="00385179" w:rsidRPr="00242B31">
                    <w:rPr>
                      <w:szCs w:val="21"/>
                    </w:rPr>
                    <w:t>0</w:t>
                  </w:r>
                  <w:r w:rsidRPr="00242B31">
                    <w:rPr>
                      <w:szCs w:val="21"/>
                    </w:rPr>
                    <w:t>0</w:t>
                  </w:r>
                  <w:r w:rsidRPr="00242B31">
                    <w:rPr>
                      <w:szCs w:val="21"/>
                    </w:rPr>
                    <w:t>个</w:t>
                  </w:r>
                  <w:r w:rsidRPr="00242B31">
                    <w:rPr>
                      <w:szCs w:val="21"/>
                    </w:rPr>
                    <w:t>/L</w:t>
                  </w:r>
                </w:p>
              </w:tc>
              <w:tc>
                <w:tcPr>
                  <w:tcW w:w="1667" w:type="pct"/>
                  <w:vMerge/>
                  <w:vAlign w:val="center"/>
                </w:tcPr>
                <w:p w:rsidR="00126278" w:rsidRPr="00242B31" w:rsidRDefault="00126278" w:rsidP="008E522C">
                  <w:pPr>
                    <w:snapToGrid w:val="0"/>
                    <w:rPr>
                      <w:szCs w:val="21"/>
                    </w:rPr>
                  </w:pPr>
                </w:p>
              </w:tc>
            </w:tr>
            <w:tr w:rsidR="00242B31" w:rsidRPr="00242B31" w:rsidTr="00896B6E">
              <w:trPr>
                <w:trHeight w:val="20"/>
                <w:jc w:val="center"/>
              </w:trPr>
              <w:tc>
                <w:tcPr>
                  <w:tcW w:w="1666" w:type="pct"/>
                  <w:vAlign w:val="center"/>
                </w:tcPr>
                <w:p w:rsidR="00126278" w:rsidRPr="00242B31" w:rsidRDefault="00126278" w:rsidP="008E522C">
                  <w:pPr>
                    <w:snapToGrid w:val="0"/>
                    <w:jc w:val="center"/>
                    <w:rPr>
                      <w:szCs w:val="21"/>
                    </w:rPr>
                  </w:pPr>
                  <w:r w:rsidRPr="00242B31">
                    <w:rPr>
                      <w:szCs w:val="21"/>
                    </w:rPr>
                    <w:t>总余氯</w:t>
                  </w:r>
                </w:p>
              </w:tc>
              <w:tc>
                <w:tcPr>
                  <w:tcW w:w="1666" w:type="pct"/>
                  <w:vAlign w:val="center"/>
                </w:tcPr>
                <w:p w:rsidR="00126278" w:rsidRPr="00242B31" w:rsidRDefault="00385179" w:rsidP="008E522C">
                  <w:pPr>
                    <w:snapToGrid w:val="0"/>
                    <w:jc w:val="center"/>
                    <w:rPr>
                      <w:szCs w:val="21"/>
                    </w:rPr>
                  </w:pPr>
                  <w:r w:rsidRPr="00242B31">
                    <w:rPr>
                      <w:rFonts w:hint="eastAsia"/>
                      <w:szCs w:val="21"/>
                    </w:rPr>
                    <w:t>-</w:t>
                  </w:r>
                </w:p>
              </w:tc>
              <w:tc>
                <w:tcPr>
                  <w:tcW w:w="1667" w:type="pct"/>
                  <w:vMerge/>
                  <w:vAlign w:val="center"/>
                </w:tcPr>
                <w:p w:rsidR="00126278" w:rsidRPr="00242B31" w:rsidRDefault="00126278" w:rsidP="008E522C">
                  <w:pPr>
                    <w:snapToGrid w:val="0"/>
                    <w:rPr>
                      <w:szCs w:val="21"/>
                    </w:rPr>
                  </w:pPr>
                </w:p>
              </w:tc>
            </w:tr>
          </w:tbl>
          <w:p w:rsidR="00126278" w:rsidRPr="00242B31" w:rsidRDefault="00126278" w:rsidP="00126278">
            <w:pPr>
              <w:snapToGrid w:val="0"/>
              <w:spacing w:line="360" w:lineRule="auto"/>
              <w:ind w:firstLineChars="200" w:firstLine="487"/>
              <w:rPr>
                <w:rFonts w:eastAsia="黑体"/>
                <w:b/>
                <w:sz w:val="24"/>
              </w:rPr>
            </w:pPr>
            <w:r w:rsidRPr="00242B31">
              <w:rPr>
                <w:rFonts w:eastAsia="黑体"/>
                <w:b/>
                <w:sz w:val="24"/>
              </w:rPr>
              <w:t>3</w:t>
            </w:r>
            <w:r w:rsidRPr="00242B31">
              <w:rPr>
                <w:rFonts w:eastAsia="黑体"/>
                <w:b/>
                <w:sz w:val="24"/>
              </w:rPr>
              <w:t>、噪声</w:t>
            </w:r>
          </w:p>
          <w:p w:rsidR="00126278" w:rsidRPr="00242B31" w:rsidRDefault="00126278" w:rsidP="008E522C">
            <w:pPr>
              <w:snapToGrid w:val="0"/>
              <w:spacing w:line="312" w:lineRule="auto"/>
              <w:ind w:firstLineChars="196" w:firstLine="475"/>
              <w:rPr>
                <w:sz w:val="24"/>
              </w:rPr>
            </w:pPr>
            <w:r w:rsidRPr="00242B31">
              <w:rPr>
                <w:sz w:val="24"/>
              </w:rPr>
              <w:t>施工期噪声排放执行《建筑施工场界环境噪声排放标准》</w:t>
            </w:r>
            <w:r w:rsidRPr="00242B31">
              <w:rPr>
                <w:rFonts w:hint="eastAsia"/>
                <w:sz w:val="24"/>
              </w:rPr>
              <w:t>（</w:t>
            </w:r>
            <w:r w:rsidRPr="00242B31">
              <w:rPr>
                <w:sz w:val="24"/>
              </w:rPr>
              <w:t>GB12523-2011</w:t>
            </w:r>
            <w:r w:rsidRPr="00242B31">
              <w:rPr>
                <w:rFonts w:hint="eastAsia"/>
                <w:sz w:val="24"/>
              </w:rPr>
              <w:t>）</w:t>
            </w:r>
            <w:r w:rsidRPr="00242B31">
              <w:rPr>
                <w:sz w:val="24"/>
              </w:rPr>
              <w:t>标准。营运期噪声执行</w:t>
            </w:r>
            <w:r w:rsidR="00D621F9" w:rsidRPr="00242B31">
              <w:rPr>
                <w:sz w:val="24"/>
              </w:rPr>
              <w:t>《工业企业厂界环境噪声排放标准》（</w:t>
            </w:r>
            <w:r w:rsidR="00D621F9" w:rsidRPr="00242B31">
              <w:rPr>
                <w:sz w:val="24"/>
              </w:rPr>
              <w:t>GB12348-2008</w:t>
            </w:r>
            <w:r w:rsidR="00D621F9" w:rsidRPr="00242B31">
              <w:rPr>
                <w:sz w:val="24"/>
              </w:rPr>
              <w:t>）</w:t>
            </w:r>
            <w:r w:rsidRPr="00242B31">
              <w:rPr>
                <w:sz w:val="24"/>
              </w:rPr>
              <w:t>2</w:t>
            </w:r>
            <w:r w:rsidRPr="00242B31">
              <w:rPr>
                <w:sz w:val="24"/>
              </w:rPr>
              <w:t>类标准。具体数值详见表</w:t>
            </w:r>
            <w:r w:rsidRPr="00242B31">
              <w:rPr>
                <w:sz w:val="24"/>
              </w:rPr>
              <w:t>4-</w:t>
            </w:r>
            <w:r w:rsidR="0009287A" w:rsidRPr="00242B31">
              <w:rPr>
                <w:rFonts w:hint="eastAsia"/>
                <w:sz w:val="24"/>
              </w:rPr>
              <w:t>7</w:t>
            </w:r>
            <w:r w:rsidRPr="00242B31">
              <w:rPr>
                <w:sz w:val="24"/>
              </w:rPr>
              <w:t>、表</w:t>
            </w:r>
            <w:r w:rsidRPr="00242B31">
              <w:rPr>
                <w:sz w:val="24"/>
              </w:rPr>
              <w:t>4-</w:t>
            </w:r>
            <w:r w:rsidR="0009287A" w:rsidRPr="00242B31">
              <w:rPr>
                <w:rFonts w:hint="eastAsia"/>
                <w:sz w:val="24"/>
              </w:rPr>
              <w:t>8</w:t>
            </w:r>
            <w:r w:rsidRPr="00242B31">
              <w:rPr>
                <w:sz w:val="24"/>
              </w:rPr>
              <w:t>。</w:t>
            </w:r>
          </w:p>
          <w:p w:rsidR="00126278" w:rsidRPr="00242B31" w:rsidRDefault="00126278" w:rsidP="00B87961">
            <w:pPr>
              <w:snapToGrid w:val="0"/>
              <w:jc w:val="center"/>
              <w:rPr>
                <w:rFonts w:eastAsia="黑体"/>
                <w:b/>
                <w:sz w:val="24"/>
              </w:rPr>
            </w:pPr>
            <w:r w:rsidRPr="00242B31">
              <w:rPr>
                <w:rFonts w:eastAsia="黑体"/>
                <w:b/>
                <w:sz w:val="24"/>
              </w:rPr>
              <w:t>表</w:t>
            </w:r>
            <w:r w:rsidRPr="00242B31">
              <w:rPr>
                <w:rFonts w:eastAsia="黑体"/>
                <w:b/>
                <w:sz w:val="24"/>
              </w:rPr>
              <w:t>4-</w:t>
            </w:r>
            <w:r w:rsidR="0009287A" w:rsidRPr="00242B31">
              <w:rPr>
                <w:rFonts w:eastAsia="黑体" w:hint="eastAsia"/>
                <w:b/>
                <w:sz w:val="24"/>
              </w:rPr>
              <w:t>7</w:t>
            </w:r>
            <w:r w:rsidRPr="00242B31">
              <w:rPr>
                <w:rFonts w:eastAsia="黑体"/>
                <w:b/>
                <w:sz w:val="24"/>
              </w:rPr>
              <w:t xml:space="preserve">  </w:t>
            </w:r>
            <w:r w:rsidRPr="00242B31">
              <w:rPr>
                <w:rFonts w:eastAsia="黑体"/>
                <w:b/>
                <w:sz w:val="24"/>
              </w:rPr>
              <w:t>建筑施工场界环境噪声排放标准（</w:t>
            </w:r>
            <w:r w:rsidRPr="00242B31">
              <w:rPr>
                <w:rFonts w:eastAsia="黑体"/>
                <w:b/>
                <w:sz w:val="24"/>
              </w:rPr>
              <w:t>dB(A)</w:t>
            </w:r>
            <w:r w:rsidRPr="00242B31">
              <w:rPr>
                <w:rFonts w:eastAsia="黑体"/>
                <w:b/>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0"/>
              <w:gridCol w:w="4381"/>
            </w:tblGrid>
            <w:tr w:rsidR="00242B31" w:rsidRPr="00242B31" w:rsidTr="00B43D7D">
              <w:trPr>
                <w:trHeight w:val="20"/>
                <w:jc w:val="center"/>
              </w:trPr>
              <w:tc>
                <w:tcPr>
                  <w:tcW w:w="2500" w:type="pct"/>
                  <w:shd w:val="clear" w:color="auto" w:fill="auto"/>
                  <w:vAlign w:val="center"/>
                </w:tcPr>
                <w:p w:rsidR="00126278" w:rsidRPr="00242B31" w:rsidRDefault="00126278" w:rsidP="00B43D7D">
                  <w:pPr>
                    <w:snapToGrid w:val="0"/>
                    <w:jc w:val="center"/>
                    <w:rPr>
                      <w:rFonts w:eastAsia="黑体"/>
                      <w:b/>
                      <w:szCs w:val="21"/>
                    </w:rPr>
                  </w:pPr>
                  <w:r w:rsidRPr="00242B31">
                    <w:rPr>
                      <w:rFonts w:eastAsia="黑体"/>
                      <w:b/>
                      <w:szCs w:val="21"/>
                    </w:rPr>
                    <w:t>昼间</w:t>
                  </w:r>
                </w:p>
              </w:tc>
              <w:tc>
                <w:tcPr>
                  <w:tcW w:w="2500" w:type="pct"/>
                  <w:shd w:val="clear" w:color="auto" w:fill="auto"/>
                  <w:vAlign w:val="center"/>
                </w:tcPr>
                <w:p w:rsidR="00126278" w:rsidRPr="00242B31" w:rsidRDefault="00126278" w:rsidP="00B43D7D">
                  <w:pPr>
                    <w:snapToGrid w:val="0"/>
                    <w:jc w:val="center"/>
                    <w:rPr>
                      <w:rFonts w:eastAsia="黑体"/>
                      <w:b/>
                      <w:szCs w:val="21"/>
                    </w:rPr>
                  </w:pPr>
                  <w:r w:rsidRPr="00242B31">
                    <w:rPr>
                      <w:rFonts w:eastAsia="黑体"/>
                      <w:b/>
                      <w:szCs w:val="21"/>
                    </w:rPr>
                    <w:t>夜间</w:t>
                  </w:r>
                </w:p>
              </w:tc>
            </w:tr>
            <w:tr w:rsidR="00242B31" w:rsidRPr="00242B31" w:rsidTr="00B43D7D">
              <w:trPr>
                <w:trHeight w:val="20"/>
                <w:jc w:val="center"/>
              </w:trPr>
              <w:tc>
                <w:tcPr>
                  <w:tcW w:w="2500" w:type="pct"/>
                  <w:shd w:val="clear" w:color="auto" w:fill="auto"/>
                  <w:vAlign w:val="center"/>
                </w:tcPr>
                <w:p w:rsidR="00126278" w:rsidRPr="00242B31" w:rsidRDefault="00126278" w:rsidP="008E522C">
                  <w:pPr>
                    <w:snapToGrid w:val="0"/>
                    <w:spacing w:line="280" w:lineRule="exact"/>
                    <w:jc w:val="center"/>
                    <w:rPr>
                      <w:szCs w:val="21"/>
                    </w:rPr>
                  </w:pPr>
                  <w:r w:rsidRPr="00242B31">
                    <w:rPr>
                      <w:szCs w:val="21"/>
                    </w:rPr>
                    <w:t>70</w:t>
                  </w:r>
                </w:p>
              </w:tc>
              <w:tc>
                <w:tcPr>
                  <w:tcW w:w="2500" w:type="pct"/>
                  <w:shd w:val="clear" w:color="auto" w:fill="auto"/>
                  <w:vAlign w:val="center"/>
                </w:tcPr>
                <w:p w:rsidR="00126278" w:rsidRPr="00242B31" w:rsidRDefault="00126278" w:rsidP="008E522C">
                  <w:pPr>
                    <w:snapToGrid w:val="0"/>
                    <w:spacing w:line="280" w:lineRule="exact"/>
                    <w:jc w:val="center"/>
                    <w:rPr>
                      <w:szCs w:val="21"/>
                    </w:rPr>
                  </w:pPr>
                  <w:r w:rsidRPr="00242B31">
                    <w:rPr>
                      <w:szCs w:val="21"/>
                    </w:rPr>
                    <w:t>55</w:t>
                  </w:r>
                </w:p>
              </w:tc>
            </w:tr>
          </w:tbl>
          <w:p w:rsidR="00126278" w:rsidRPr="00242B31" w:rsidRDefault="00126278" w:rsidP="00B87961">
            <w:pPr>
              <w:snapToGrid w:val="0"/>
              <w:jc w:val="center"/>
              <w:rPr>
                <w:rFonts w:eastAsia="黑体"/>
                <w:b/>
                <w:sz w:val="24"/>
              </w:rPr>
            </w:pPr>
            <w:r w:rsidRPr="00242B31">
              <w:rPr>
                <w:rFonts w:eastAsia="黑体"/>
                <w:b/>
                <w:sz w:val="24"/>
              </w:rPr>
              <w:t>表</w:t>
            </w:r>
            <w:r w:rsidRPr="00242B31">
              <w:rPr>
                <w:rFonts w:eastAsia="黑体"/>
                <w:b/>
                <w:sz w:val="24"/>
              </w:rPr>
              <w:t>4-</w:t>
            </w:r>
            <w:r w:rsidR="0009287A" w:rsidRPr="00242B31">
              <w:rPr>
                <w:rFonts w:eastAsia="黑体" w:hint="eastAsia"/>
                <w:b/>
                <w:sz w:val="24"/>
              </w:rPr>
              <w:t>8</w:t>
            </w:r>
            <w:r w:rsidRPr="00242B31">
              <w:rPr>
                <w:rFonts w:eastAsia="黑体"/>
                <w:b/>
                <w:sz w:val="24"/>
              </w:rPr>
              <w:t xml:space="preserve">  </w:t>
            </w:r>
            <w:r w:rsidR="00520446" w:rsidRPr="00242B31">
              <w:rPr>
                <w:rFonts w:eastAsia="黑体"/>
                <w:b/>
                <w:sz w:val="24"/>
              </w:rPr>
              <w:t>工业企业厂界环境噪声排放标准</w:t>
            </w:r>
            <w:r w:rsidRPr="00242B31">
              <w:rPr>
                <w:rFonts w:eastAsia="黑体"/>
                <w:b/>
                <w:sz w:val="24"/>
              </w:rPr>
              <w:t xml:space="preserve">    dB</w:t>
            </w:r>
            <w:r w:rsidRPr="00242B31">
              <w:rPr>
                <w:rFonts w:eastAsia="黑体" w:hint="eastAsia"/>
                <w:b/>
                <w:sz w:val="24"/>
              </w:rPr>
              <w:t>(</w:t>
            </w:r>
            <w:r w:rsidRPr="00242B31">
              <w:rPr>
                <w:rFonts w:eastAsia="黑体"/>
                <w:b/>
                <w:sz w:val="24"/>
              </w:rPr>
              <w:t>A</w:t>
            </w:r>
            <w:r w:rsidRPr="00242B31">
              <w:rPr>
                <w:rFonts w:eastAsia="黑体" w:hint="eastAsia"/>
                <w:b/>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0"/>
              <w:gridCol w:w="3121"/>
              <w:gridCol w:w="1880"/>
              <w:gridCol w:w="1880"/>
            </w:tblGrid>
            <w:tr w:rsidR="00242B31" w:rsidRPr="00242B31" w:rsidTr="00B43D7D">
              <w:trPr>
                <w:trHeight w:val="20"/>
                <w:jc w:val="center"/>
              </w:trPr>
              <w:tc>
                <w:tcPr>
                  <w:tcW w:w="1073" w:type="pct"/>
                  <w:vAlign w:val="center"/>
                </w:tcPr>
                <w:p w:rsidR="00126278" w:rsidRPr="00242B31" w:rsidRDefault="00126278" w:rsidP="00B43D7D">
                  <w:pPr>
                    <w:snapToGrid w:val="0"/>
                    <w:jc w:val="center"/>
                    <w:rPr>
                      <w:rFonts w:eastAsia="黑体"/>
                      <w:b/>
                      <w:szCs w:val="21"/>
                    </w:rPr>
                  </w:pPr>
                  <w:r w:rsidRPr="00242B31">
                    <w:rPr>
                      <w:rFonts w:eastAsia="黑体"/>
                      <w:b/>
                      <w:szCs w:val="21"/>
                    </w:rPr>
                    <w:t>类别</w:t>
                  </w:r>
                </w:p>
              </w:tc>
              <w:tc>
                <w:tcPr>
                  <w:tcW w:w="1781" w:type="pct"/>
                  <w:vAlign w:val="center"/>
                </w:tcPr>
                <w:p w:rsidR="00126278" w:rsidRPr="00242B31" w:rsidRDefault="00126278" w:rsidP="00B43D7D">
                  <w:pPr>
                    <w:snapToGrid w:val="0"/>
                    <w:jc w:val="center"/>
                    <w:rPr>
                      <w:rFonts w:eastAsia="黑体"/>
                      <w:b/>
                      <w:szCs w:val="21"/>
                    </w:rPr>
                  </w:pPr>
                  <w:r w:rsidRPr="00242B31">
                    <w:rPr>
                      <w:rFonts w:eastAsia="黑体"/>
                      <w:b/>
                      <w:szCs w:val="21"/>
                    </w:rPr>
                    <w:t>等效声级</w:t>
                  </w:r>
                </w:p>
              </w:tc>
              <w:tc>
                <w:tcPr>
                  <w:tcW w:w="1073" w:type="pct"/>
                  <w:vAlign w:val="center"/>
                </w:tcPr>
                <w:p w:rsidR="00126278" w:rsidRPr="00242B31" w:rsidRDefault="00126278" w:rsidP="00B43D7D">
                  <w:pPr>
                    <w:snapToGrid w:val="0"/>
                    <w:jc w:val="center"/>
                    <w:rPr>
                      <w:rFonts w:eastAsia="黑体"/>
                      <w:b/>
                      <w:szCs w:val="21"/>
                    </w:rPr>
                  </w:pPr>
                  <w:r w:rsidRPr="00242B31">
                    <w:rPr>
                      <w:rFonts w:eastAsia="黑体"/>
                      <w:b/>
                      <w:szCs w:val="21"/>
                    </w:rPr>
                    <w:t>昼间</w:t>
                  </w:r>
                </w:p>
              </w:tc>
              <w:tc>
                <w:tcPr>
                  <w:tcW w:w="1073" w:type="pct"/>
                  <w:vAlign w:val="center"/>
                </w:tcPr>
                <w:p w:rsidR="00126278" w:rsidRPr="00242B31" w:rsidRDefault="00126278" w:rsidP="00B43D7D">
                  <w:pPr>
                    <w:snapToGrid w:val="0"/>
                    <w:jc w:val="center"/>
                    <w:rPr>
                      <w:rFonts w:eastAsia="黑体"/>
                      <w:b/>
                      <w:szCs w:val="21"/>
                    </w:rPr>
                  </w:pPr>
                  <w:r w:rsidRPr="00242B31">
                    <w:rPr>
                      <w:rFonts w:eastAsia="黑体"/>
                      <w:b/>
                      <w:szCs w:val="21"/>
                    </w:rPr>
                    <w:t>夜间</w:t>
                  </w:r>
                </w:p>
              </w:tc>
            </w:tr>
            <w:tr w:rsidR="00242B31" w:rsidRPr="00242B31" w:rsidTr="00B43D7D">
              <w:trPr>
                <w:trHeight w:val="20"/>
                <w:jc w:val="center"/>
              </w:trPr>
              <w:tc>
                <w:tcPr>
                  <w:tcW w:w="1073" w:type="pct"/>
                  <w:vAlign w:val="center"/>
                </w:tcPr>
                <w:p w:rsidR="00126278" w:rsidRPr="00242B31" w:rsidRDefault="00126278" w:rsidP="008E522C">
                  <w:pPr>
                    <w:adjustRightInd w:val="0"/>
                    <w:snapToGrid w:val="0"/>
                    <w:jc w:val="center"/>
                    <w:rPr>
                      <w:szCs w:val="21"/>
                    </w:rPr>
                  </w:pPr>
                  <w:r w:rsidRPr="00242B31">
                    <w:rPr>
                      <w:szCs w:val="21"/>
                    </w:rPr>
                    <w:t>2</w:t>
                  </w:r>
                </w:p>
              </w:tc>
              <w:tc>
                <w:tcPr>
                  <w:tcW w:w="1781" w:type="pct"/>
                  <w:vAlign w:val="center"/>
                </w:tcPr>
                <w:p w:rsidR="00126278" w:rsidRPr="00242B31" w:rsidRDefault="00126278" w:rsidP="00B43D7D">
                  <w:pPr>
                    <w:adjustRightInd w:val="0"/>
                    <w:snapToGrid w:val="0"/>
                    <w:jc w:val="center"/>
                    <w:rPr>
                      <w:szCs w:val="21"/>
                    </w:rPr>
                  </w:pPr>
                  <w:r w:rsidRPr="00242B31">
                    <w:rPr>
                      <w:szCs w:val="21"/>
                    </w:rPr>
                    <w:t>dB</w:t>
                  </w:r>
                  <w:r w:rsidRPr="00242B31">
                    <w:rPr>
                      <w:rFonts w:hint="eastAsia"/>
                      <w:szCs w:val="21"/>
                    </w:rPr>
                    <w:t>(</w:t>
                  </w:r>
                  <w:r w:rsidRPr="00242B31">
                    <w:rPr>
                      <w:szCs w:val="21"/>
                    </w:rPr>
                    <w:t>A</w:t>
                  </w:r>
                  <w:r w:rsidRPr="00242B31">
                    <w:rPr>
                      <w:rFonts w:hint="eastAsia"/>
                      <w:szCs w:val="21"/>
                    </w:rPr>
                    <w:t>)</w:t>
                  </w:r>
                </w:p>
              </w:tc>
              <w:tc>
                <w:tcPr>
                  <w:tcW w:w="1073" w:type="pct"/>
                  <w:vAlign w:val="center"/>
                </w:tcPr>
                <w:p w:rsidR="00126278" w:rsidRPr="00242B31" w:rsidRDefault="00126278" w:rsidP="008E522C">
                  <w:pPr>
                    <w:adjustRightInd w:val="0"/>
                    <w:snapToGrid w:val="0"/>
                    <w:jc w:val="center"/>
                    <w:rPr>
                      <w:szCs w:val="21"/>
                    </w:rPr>
                  </w:pPr>
                  <w:r w:rsidRPr="00242B31">
                    <w:rPr>
                      <w:szCs w:val="21"/>
                    </w:rPr>
                    <w:t>60</w:t>
                  </w:r>
                </w:p>
              </w:tc>
              <w:tc>
                <w:tcPr>
                  <w:tcW w:w="1073" w:type="pct"/>
                  <w:vAlign w:val="center"/>
                </w:tcPr>
                <w:p w:rsidR="00126278" w:rsidRPr="00242B31" w:rsidRDefault="00126278" w:rsidP="008E522C">
                  <w:pPr>
                    <w:adjustRightInd w:val="0"/>
                    <w:snapToGrid w:val="0"/>
                    <w:jc w:val="center"/>
                    <w:rPr>
                      <w:szCs w:val="21"/>
                    </w:rPr>
                  </w:pPr>
                  <w:r w:rsidRPr="00242B31">
                    <w:rPr>
                      <w:szCs w:val="21"/>
                    </w:rPr>
                    <w:t>50</w:t>
                  </w:r>
                </w:p>
              </w:tc>
            </w:tr>
          </w:tbl>
          <w:p w:rsidR="00126278" w:rsidRPr="00242B31" w:rsidRDefault="00126278" w:rsidP="00126278">
            <w:pPr>
              <w:snapToGrid w:val="0"/>
              <w:spacing w:line="360" w:lineRule="auto"/>
              <w:ind w:firstLineChars="200" w:firstLine="487"/>
              <w:rPr>
                <w:rFonts w:eastAsia="黑体"/>
                <w:b/>
                <w:sz w:val="24"/>
              </w:rPr>
            </w:pPr>
            <w:r w:rsidRPr="00242B31">
              <w:rPr>
                <w:rFonts w:eastAsia="黑体"/>
                <w:b/>
                <w:sz w:val="24"/>
              </w:rPr>
              <w:t>4</w:t>
            </w:r>
            <w:r w:rsidRPr="00242B31">
              <w:rPr>
                <w:rFonts w:eastAsia="黑体"/>
                <w:b/>
                <w:sz w:val="24"/>
              </w:rPr>
              <w:t>、固废</w:t>
            </w:r>
          </w:p>
          <w:p w:rsidR="00126278" w:rsidRPr="00242B31" w:rsidRDefault="00126278" w:rsidP="008E522C">
            <w:pPr>
              <w:snapToGrid w:val="0"/>
              <w:spacing w:line="312" w:lineRule="auto"/>
              <w:ind w:firstLineChars="200" w:firstLine="485"/>
              <w:rPr>
                <w:sz w:val="24"/>
                <w:szCs w:val="24"/>
              </w:rPr>
            </w:pPr>
            <w:r w:rsidRPr="00242B31">
              <w:rPr>
                <w:sz w:val="24"/>
                <w:szCs w:val="24"/>
              </w:rPr>
              <w:t>本项目固体废物执行《中华人民共和国固体废弃物污染环境防治法》的相关规定，医疗废物执行《医疗废物管理条例》（中华人民共和国国务院令第</w:t>
            </w:r>
            <w:r w:rsidRPr="00242B31">
              <w:rPr>
                <w:sz w:val="24"/>
                <w:szCs w:val="24"/>
              </w:rPr>
              <w:t>380</w:t>
            </w:r>
            <w:r w:rsidRPr="00242B31">
              <w:rPr>
                <w:sz w:val="24"/>
                <w:szCs w:val="24"/>
              </w:rPr>
              <w:t>号）、《医疗废物集中处置技术规范（试行）》、《医疗废物专用包装袋、容器和警示标志标准》（</w:t>
            </w:r>
            <w:r w:rsidRPr="00242B31">
              <w:rPr>
                <w:sz w:val="24"/>
                <w:szCs w:val="24"/>
              </w:rPr>
              <w:t>HJ421-2008</w:t>
            </w:r>
            <w:r w:rsidRPr="00242B31">
              <w:rPr>
                <w:sz w:val="24"/>
                <w:szCs w:val="24"/>
              </w:rPr>
              <w:t>）、《医疗卫生机构医疗废物管理办法》（中华人民共和国卫生部令第</w:t>
            </w:r>
            <w:r w:rsidRPr="00242B31">
              <w:rPr>
                <w:sz w:val="24"/>
                <w:szCs w:val="24"/>
              </w:rPr>
              <w:t>36</w:t>
            </w:r>
            <w:r w:rsidRPr="00242B31">
              <w:rPr>
                <w:sz w:val="24"/>
                <w:szCs w:val="24"/>
              </w:rPr>
              <w:t>号）、《关于印发</w:t>
            </w:r>
            <w:r w:rsidRPr="00242B31">
              <w:rPr>
                <w:rFonts w:asciiTheme="minorEastAsia" w:eastAsiaTheme="minorEastAsia" w:hAnsiTheme="minorEastAsia" w:hint="eastAsia"/>
                <w:sz w:val="24"/>
                <w:szCs w:val="24"/>
              </w:rPr>
              <w:t>&lt;</w:t>
            </w:r>
            <w:r w:rsidRPr="00242B31">
              <w:rPr>
                <w:sz w:val="24"/>
                <w:szCs w:val="24"/>
              </w:rPr>
              <w:t>医疗废物分类目录</w:t>
            </w:r>
            <w:r w:rsidRPr="00242B31">
              <w:rPr>
                <w:rFonts w:asciiTheme="minorEastAsia" w:eastAsiaTheme="minorEastAsia" w:hAnsiTheme="minorEastAsia" w:hint="eastAsia"/>
                <w:sz w:val="24"/>
                <w:szCs w:val="24"/>
              </w:rPr>
              <w:t>&gt;</w:t>
            </w:r>
            <w:r w:rsidRPr="00242B31">
              <w:rPr>
                <w:sz w:val="24"/>
                <w:szCs w:val="24"/>
              </w:rPr>
              <w:t>的通知》（卫医发</w:t>
            </w:r>
            <w:r w:rsidRPr="00242B31">
              <w:rPr>
                <w:sz w:val="24"/>
                <w:szCs w:val="24"/>
              </w:rPr>
              <w:t>[2003]287</w:t>
            </w:r>
            <w:r w:rsidRPr="00242B31">
              <w:rPr>
                <w:sz w:val="24"/>
                <w:szCs w:val="24"/>
              </w:rPr>
              <w:t>号）、《危险废物贮存污染控制标准》</w:t>
            </w:r>
            <w:r w:rsidRPr="00242B31">
              <w:rPr>
                <w:rFonts w:hint="eastAsia"/>
                <w:sz w:val="24"/>
                <w:szCs w:val="24"/>
              </w:rPr>
              <w:t>（</w:t>
            </w:r>
            <w:r w:rsidRPr="00242B31">
              <w:rPr>
                <w:sz w:val="24"/>
                <w:szCs w:val="24"/>
              </w:rPr>
              <w:t>GBl8597-2001</w:t>
            </w:r>
            <w:r w:rsidRPr="00242B31">
              <w:rPr>
                <w:rFonts w:hint="eastAsia"/>
                <w:sz w:val="24"/>
                <w:szCs w:val="24"/>
              </w:rPr>
              <w:t>）</w:t>
            </w:r>
            <w:r w:rsidRPr="00242B31">
              <w:rPr>
                <w:sz w:val="24"/>
                <w:szCs w:val="24"/>
              </w:rPr>
              <w:t>。</w:t>
            </w:r>
          </w:p>
          <w:p w:rsidR="00126278" w:rsidRPr="00242B31" w:rsidRDefault="00126278" w:rsidP="008E522C">
            <w:pPr>
              <w:snapToGrid w:val="0"/>
              <w:spacing w:line="312" w:lineRule="auto"/>
              <w:ind w:firstLineChars="200" w:firstLine="485"/>
              <w:rPr>
                <w:spacing w:val="-6"/>
                <w:sz w:val="24"/>
                <w:szCs w:val="24"/>
              </w:rPr>
            </w:pPr>
            <w:r w:rsidRPr="00242B31">
              <w:rPr>
                <w:sz w:val="24"/>
                <w:szCs w:val="24"/>
              </w:rPr>
              <w:t>污水处理</w:t>
            </w:r>
            <w:r w:rsidRPr="00242B31">
              <w:rPr>
                <w:rFonts w:hint="eastAsia"/>
                <w:sz w:val="24"/>
                <w:szCs w:val="24"/>
              </w:rPr>
              <w:t>设施</w:t>
            </w:r>
            <w:r w:rsidRPr="00242B31">
              <w:rPr>
                <w:sz w:val="24"/>
                <w:szCs w:val="24"/>
              </w:rPr>
              <w:t>污泥执行《医疗机构水污染物排放标准》（</w:t>
            </w:r>
            <w:r w:rsidRPr="00242B31">
              <w:rPr>
                <w:sz w:val="24"/>
                <w:szCs w:val="24"/>
              </w:rPr>
              <w:t>GB18466-2005</w:t>
            </w:r>
            <w:r w:rsidRPr="00242B31">
              <w:rPr>
                <w:sz w:val="24"/>
                <w:szCs w:val="24"/>
              </w:rPr>
              <w:t>）表</w:t>
            </w:r>
            <w:r w:rsidRPr="00242B31">
              <w:rPr>
                <w:sz w:val="24"/>
                <w:szCs w:val="24"/>
              </w:rPr>
              <w:t>4</w:t>
            </w:r>
            <w:r w:rsidRPr="00242B31">
              <w:rPr>
                <w:rFonts w:hint="eastAsia"/>
                <w:sz w:val="24"/>
                <w:szCs w:val="24"/>
              </w:rPr>
              <w:t xml:space="preserve"> </w:t>
            </w:r>
            <w:r w:rsidRPr="00242B31">
              <w:rPr>
                <w:sz w:val="24"/>
                <w:szCs w:val="24"/>
              </w:rPr>
              <w:t>医疗机构污泥控制标准。</w:t>
            </w:r>
            <w:r w:rsidRPr="00242B31">
              <w:rPr>
                <w:spacing w:val="-6"/>
                <w:sz w:val="24"/>
                <w:szCs w:val="24"/>
              </w:rPr>
              <w:t>标准限值见下表</w:t>
            </w:r>
            <w:r w:rsidRPr="00242B31">
              <w:rPr>
                <w:spacing w:val="-6"/>
                <w:sz w:val="24"/>
                <w:szCs w:val="24"/>
              </w:rPr>
              <w:t>4-</w:t>
            </w:r>
            <w:r w:rsidR="0009287A" w:rsidRPr="00242B31">
              <w:rPr>
                <w:rFonts w:hint="eastAsia"/>
                <w:spacing w:val="-6"/>
                <w:sz w:val="24"/>
                <w:szCs w:val="24"/>
              </w:rPr>
              <w:t>9</w:t>
            </w:r>
            <w:r w:rsidRPr="00242B31">
              <w:rPr>
                <w:spacing w:val="-6"/>
                <w:sz w:val="24"/>
                <w:szCs w:val="24"/>
              </w:rPr>
              <w:t>：</w:t>
            </w:r>
          </w:p>
          <w:p w:rsidR="00660F28" w:rsidRPr="00242B31" w:rsidRDefault="00660F28" w:rsidP="00660F28">
            <w:pPr>
              <w:snapToGrid w:val="0"/>
              <w:jc w:val="center"/>
              <w:rPr>
                <w:rFonts w:eastAsia="黑体"/>
                <w:b/>
                <w:sz w:val="24"/>
              </w:rPr>
            </w:pPr>
            <w:r w:rsidRPr="00242B31">
              <w:rPr>
                <w:rFonts w:eastAsia="黑体"/>
                <w:b/>
                <w:sz w:val="24"/>
              </w:rPr>
              <w:t>表</w:t>
            </w:r>
            <w:r w:rsidRPr="00242B31">
              <w:rPr>
                <w:rFonts w:eastAsia="黑体"/>
                <w:b/>
                <w:sz w:val="24"/>
              </w:rPr>
              <w:t>4-</w:t>
            </w:r>
            <w:r w:rsidR="0009287A" w:rsidRPr="00242B31">
              <w:rPr>
                <w:rFonts w:eastAsia="黑体" w:hint="eastAsia"/>
                <w:b/>
                <w:sz w:val="24"/>
              </w:rPr>
              <w:t>9</w:t>
            </w:r>
            <w:r w:rsidRPr="00242B31">
              <w:rPr>
                <w:rFonts w:eastAsia="黑体"/>
                <w:b/>
                <w:sz w:val="24"/>
              </w:rPr>
              <w:t xml:space="preserve">    </w:t>
            </w:r>
            <w:r w:rsidRPr="00242B31">
              <w:rPr>
                <w:rFonts w:eastAsia="黑体"/>
                <w:b/>
                <w:sz w:val="24"/>
              </w:rPr>
              <w:t>医疗机构污泥控制标准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7"/>
              <w:gridCol w:w="1418"/>
              <w:gridCol w:w="990"/>
              <w:gridCol w:w="850"/>
              <w:gridCol w:w="850"/>
              <w:gridCol w:w="1556"/>
            </w:tblGrid>
            <w:tr w:rsidR="00242B31" w:rsidRPr="00242B31" w:rsidTr="007610DC">
              <w:trPr>
                <w:jc w:val="center"/>
              </w:trPr>
              <w:tc>
                <w:tcPr>
                  <w:tcW w:w="1768" w:type="pct"/>
                  <w:vAlign w:val="center"/>
                </w:tcPr>
                <w:p w:rsidR="00660F28" w:rsidRPr="00242B31" w:rsidRDefault="00660F28" w:rsidP="007610DC">
                  <w:pPr>
                    <w:snapToGrid w:val="0"/>
                    <w:jc w:val="center"/>
                    <w:rPr>
                      <w:rFonts w:eastAsia="黑体"/>
                      <w:b/>
                      <w:szCs w:val="21"/>
                    </w:rPr>
                  </w:pPr>
                  <w:r w:rsidRPr="00242B31">
                    <w:rPr>
                      <w:rFonts w:eastAsia="黑体"/>
                      <w:b/>
                      <w:szCs w:val="21"/>
                    </w:rPr>
                    <w:t>医疗机构名称</w:t>
                  </w:r>
                </w:p>
              </w:tc>
              <w:tc>
                <w:tcPr>
                  <w:tcW w:w="809" w:type="pct"/>
                  <w:vAlign w:val="center"/>
                </w:tcPr>
                <w:p w:rsidR="00660F28" w:rsidRPr="00242B31" w:rsidRDefault="00660F28" w:rsidP="007610DC">
                  <w:pPr>
                    <w:snapToGrid w:val="0"/>
                    <w:jc w:val="center"/>
                    <w:rPr>
                      <w:rFonts w:eastAsia="黑体"/>
                      <w:b/>
                      <w:szCs w:val="21"/>
                    </w:rPr>
                  </w:pPr>
                  <w:r w:rsidRPr="00242B31">
                    <w:rPr>
                      <w:rFonts w:eastAsia="黑体"/>
                      <w:b/>
                      <w:szCs w:val="21"/>
                    </w:rPr>
                    <w:t>粪大肠杆菌群</w:t>
                  </w:r>
                  <w:r w:rsidRPr="00242B31">
                    <w:rPr>
                      <w:rFonts w:eastAsia="黑体"/>
                      <w:b/>
                      <w:szCs w:val="21"/>
                    </w:rPr>
                    <w:t>(MPN/g)</w:t>
                  </w:r>
                </w:p>
              </w:tc>
              <w:tc>
                <w:tcPr>
                  <w:tcW w:w="565" w:type="pct"/>
                  <w:vAlign w:val="center"/>
                </w:tcPr>
                <w:p w:rsidR="00660F28" w:rsidRPr="00242B31" w:rsidRDefault="00660F28" w:rsidP="007610DC">
                  <w:pPr>
                    <w:snapToGrid w:val="0"/>
                    <w:jc w:val="center"/>
                    <w:rPr>
                      <w:rFonts w:eastAsia="黑体"/>
                      <w:b/>
                      <w:szCs w:val="21"/>
                    </w:rPr>
                  </w:pPr>
                  <w:r w:rsidRPr="00242B31">
                    <w:rPr>
                      <w:rFonts w:eastAsia="黑体"/>
                      <w:b/>
                      <w:szCs w:val="21"/>
                    </w:rPr>
                    <w:t>肠道致病菌</w:t>
                  </w:r>
                </w:p>
              </w:tc>
              <w:tc>
                <w:tcPr>
                  <w:tcW w:w="485" w:type="pct"/>
                  <w:vAlign w:val="center"/>
                </w:tcPr>
                <w:p w:rsidR="00660F28" w:rsidRPr="00242B31" w:rsidRDefault="00660F28" w:rsidP="007610DC">
                  <w:pPr>
                    <w:snapToGrid w:val="0"/>
                    <w:jc w:val="center"/>
                    <w:rPr>
                      <w:rFonts w:eastAsia="黑体"/>
                      <w:b/>
                      <w:szCs w:val="21"/>
                    </w:rPr>
                  </w:pPr>
                  <w:r w:rsidRPr="00242B31">
                    <w:rPr>
                      <w:rFonts w:eastAsia="黑体"/>
                      <w:b/>
                      <w:szCs w:val="21"/>
                    </w:rPr>
                    <w:t>肠道病毒</w:t>
                  </w:r>
                </w:p>
              </w:tc>
              <w:tc>
                <w:tcPr>
                  <w:tcW w:w="485" w:type="pct"/>
                  <w:vAlign w:val="center"/>
                </w:tcPr>
                <w:p w:rsidR="00660F28" w:rsidRPr="00242B31" w:rsidRDefault="00660F28" w:rsidP="007610DC">
                  <w:pPr>
                    <w:snapToGrid w:val="0"/>
                    <w:jc w:val="center"/>
                    <w:rPr>
                      <w:rFonts w:eastAsia="黑体"/>
                      <w:b/>
                      <w:szCs w:val="21"/>
                    </w:rPr>
                  </w:pPr>
                  <w:r w:rsidRPr="00242B31">
                    <w:rPr>
                      <w:rFonts w:eastAsia="黑体"/>
                      <w:b/>
                      <w:szCs w:val="21"/>
                    </w:rPr>
                    <w:t>结核杆菌</w:t>
                  </w:r>
                </w:p>
              </w:tc>
              <w:tc>
                <w:tcPr>
                  <w:tcW w:w="888" w:type="pct"/>
                  <w:vAlign w:val="center"/>
                </w:tcPr>
                <w:p w:rsidR="00660F28" w:rsidRPr="00242B31" w:rsidRDefault="00660F28" w:rsidP="007610DC">
                  <w:pPr>
                    <w:snapToGrid w:val="0"/>
                    <w:jc w:val="center"/>
                    <w:rPr>
                      <w:rFonts w:eastAsia="黑体"/>
                      <w:b/>
                      <w:szCs w:val="21"/>
                    </w:rPr>
                  </w:pPr>
                  <w:r w:rsidRPr="00242B31">
                    <w:rPr>
                      <w:rFonts w:eastAsia="黑体"/>
                      <w:b/>
                      <w:szCs w:val="21"/>
                    </w:rPr>
                    <w:t>蛔虫卵死亡率（</w:t>
                  </w:r>
                  <w:r w:rsidRPr="00242B31">
                    <w:rPr>
                      <w:rFonts w:eastAsia="黑体"/>
                      <w:b/>
                      <w:szCs w:val="21"/>
                    </w:rPr>
                    <w:t>%</w:t>
                  </w:r>
                  <w:r w:rsidRPr="00242B31">
                    <w:rPr>
                      <w:rFonts w:eastAsia="黑体"/>
                      <w:b/>
                      <w:szCs w:val="21"/>
                    </w:rPr>
                    <w:t>）</w:t>
                  </w:r>
                </w:p>
              </w:tc>
            </w:tr>
            <w:tr w:rsidR="00242B31" w:rsidRPr="00242B31" w:rsidTr="007610DC">
              <w:trPr>
                <w:jc w:val="center"/>
              </w:trPr>
              <w:tc>
                <w:tcPr>
                  <w:tcW w:w="1768" w:type="pct"/>
                  <w:vAlign w:val="center"/>
                </w:tcPr>
                <w:p w:rsidR="00660F28" w:rsidRPr="00242B31" w:rsidRDefault="00660F28" w:rsidP="007610DC">
                  <w:pPr>
                    <w:snapToGrid w:val="0"/>
                    <w:jc w:val="center"/>
                    <w:rPr>
                      <w:szCs w:val="21"/>
                    </w:rPr>
                  </w:pPr>
                  <w:r w:rsidRPr="00242B31">
                    <w:rPr>
                      <w:szCs w:val="21"/>
                    </w:rPr>
                    <w:t>综合医疗机构和其它医疗机构</w:t>
                  </w:r>
                </w:p>
              </w:tc>
              <w:tc>
                <w:tcPr>
                  <w:tcW w:w="809" w:type="pct"/>
                  <w:vAlign w:val="center"/>
                </w:tcPr>
                <w:p w:rsidR="00660F28" w:rsidRPr="00242B31" w:rsidRDefault="00660F28" w:rsidP="007610DC">
                  <w:pPr>
                    <w:snapToGrid w:val="0"/>
                    <w:jc w:val="center"/>
                    <w:rPr>
                      <w:szCs w:val="21"/>
                      <w:lang w:val="fr-FR"/>
                    </w:rPr>
                  </w:pPr>
                  <w:r w:rsidRPr="00242B31">
                    <w:rPr>
                      <w:szCs w:val="21"/>
                    </w:rPr>
                    <w:t>≤100</w:t>
                  </w:r>
                </w:p>
              </w:tc>
              <w:tc>
                <w:tcPr>
                  <w:tcW w:w="565" w:type="pct"/>
                  <w:vAlign w:val="center"/>
                </w:tcPr>
                <w:p w:rsidR="00660F28" w:rsidRPr="00242B31" w:rsidRDefault="00660F28" w:rsidP="007610DC">
                  <w:pPr>
                    <w:snapToGrid w:val="0"/>
                    <w:jc w:val="center"/>
                    <w:rPr>
                      <w:szCs w:val="21"/>
                      <w:lang w:val="fr-FR"/>
                    </w:rPr>
                  </w:pPr>
                  <w:r w:rsidRPr="00242B31">
                    <w:rPr>
                      <w:rFonts w:hint="eastAsia"/>
                      <w:szCs w:val="21"/>
                      <w:lang w:val="fr-FR"/>
                    </w:rPr>
                    <w:t>-</w:t>
                  </w:r>
                </w:p>
              </w:tc>
              <w:tc>
                <w:tcPr>
                  <w:tcW w:w="485" w:type="pct"/>
                  <w:vAlign w:val="center"/>
                </w:tcPr>
                <w:p w:rsidR="00660F28" w:rsidRPr="00242B31" w:rsidRDefault="00660F28" w:rsidP="007610DC">
                  <w:pPr>
                    <w:snapToGrid w:val="0"/>
                    <w:jc w:val="center"/>
                    <w:rPr>
                      <w:szCs w:val="21"/>
                      <w:lang w:val="fr-FR"/>
                    </w:rPr>
                  </w:pPr>
                  <w:r w:rsidRPr="00242B31">
                    <w:rPr>
                      <w:rFonts w:hint="eastAsia"/>
                      <w:szCs w:val="21"/>
                      <w:lang w:val="fr-FR"/>
                    </w:rPr>
                    <w:t>-</w:t>
                  </w:r>
                </w:p>
              </w:tc>
              <w:tc>
                <w:tcPr>
                  <w:tcW w:w="485" w:type="pct"/>
                  <w:vAlign w:val="center"/>
                </w:tcPr>
                <w:p w:rsidR="00660F28" w:rsidRPr="00242B31" w:rsidRDefault="00660F28" w:rsidP="007610DC">
                  <w:pPr>
                    <w:snapToGrid w:val="0"/>
                    <w:jc w:val="center"/>
                    <w:rPr>
                      <w:szCs w:val="21"/>
                      <w:lang w:val="fr-FR"/>
                    </w:rPr>
                  </w:pPr>
                  <w:r w:rsidRPr="00242B31">
                    <w:rPr>
                      <w:rFonts w:hint="eastAsia"/>
                      <w:szCs w:val="21"/>
                      <w:lang w:val="fr-FR"/>
                    </w:rPr>
                    <w:t>-</w:t>
                  </w:r>
                </w:p>
              </w:tc>
              <w:tc>
                <w:tcPr>
                  <w:tcW w:w="888" w:type="pct"/>
                  <w:vAlign w:val="center"/>
                </w:tcPr>
                <w:p w:rsidR="00660F28" w:rsidRPr="00242B31" w:rsidRDefault="00660F28" w:rsidP="007610DC">
                  <w:pPr>
                    <w:snapToGrid w:val="0"/>
                    <w:jc w:val="center"/>
                    <w:rPr>
                      <w:szCs w:val="21"/>
                    </w:rPr>
                  </w:pPr>
                  <w:r w:rsidRPr="00242B31">
                    <w:rPr>
                      <w:szCs w:val="21"/>
                    </w:rPr>
                    <w:t>&gt;95</w:t>
                  </w:r>
                </w:p>
              </w:tc>
            </w:tr>
          </w:tbl>
          <w:p w:rsidR="00126278" w:rsidRPr="00242B31" w:rsidRDefault="00126278" w:rsidP="00126278">
            <w:pPr>
              <w:snapToGrid w:val="0"/>
              <w:spacing w:line="440" w:lineRule="exact"/>
              <w:ind w:firstLineChars="200" w:firstLine="485"/>
              <w:rPr>
                <w:sz w:val="24"/>
              </w:rPr>
            </w:pPr>
          </w:p>
        </w:tc>
      </w:tr>
      <w:tr w:rsidR="00242B31" w:rsidRPr="00242B31" w:rsidTr="00126278">
        <w:tc>
          <w:tcPr>
            <w:tcW w:w="440" w:type="pct"/>
            <w:shd w:val="clear" w:color="auto" w:fill="auto"/>
            <w:vAlign w:val="center"/>
          </w:tcPr>
          <w:p w:rsidR="008766AE" w:rsidRPr="00242B31" w:rsidRDefault="008766AE" w:rsidP="008E522C">
            <w:pPr>
              <w:shd w:val="clear" w:color="auto" w:fill="FFFFFF"/>
              <w:snapToGrid w:val="0"/>
              <w:spacing w:line="360" w:lineRule="auto"/>
              <w:jc w:val="center"/>
              <w:rPr>
                <w:rFonts w:ascii="黑体" w:eastAsia="黑体" w:hAnsi="黑体"/>
                <w:b/>
                <w:sz w:val="24"/>
              </w:rPr>
            </w:pPr>
            <w:r w:rsidRPr="00242B31">
              <w:rPr>
                <w:rFonts w:ascii="黑体" w:eastAsia="黑体" w:hAnsi="黑体"/>
                <w:b/>
                <w:sz w:val="24"/>
              </w:rPr>
              <w:lastRenderedPageBreak/>
              <w:t>总</w:t>
            </w:r>
          </w:p>
          <w:p w:rsidR="008766AE" w:rsidRPr="00242B31" w:rsidRDefault="008766AE" w:rsidP="008E522C">
            <w:pPr>
              <w:shd w:val="clear" w:color="auto" w:fill="FFFFFF"/>
              <w:snapToGrid w:val="0"/>
              <w:spacing w:line="360" w:lineRule="auto"/>
              <w:jc w:val="center"/>
              <w:rPr>
                <w:rFonts w:ascii="黑体" w:eastAsia="黑体" w:hAnsi="黑体"/>
                <w:b/>
                <w:sz w:val="24"/>
              </w:rPr>
            </w:pPr>
            <w:r w:rsidRPr="00242B31">
              <w:rPr>
                <w:rFonts w:ascii="黑体" w:eastAsia="黑体" w:hAnsi="黑体"/>
                <w:b/>
                <w:sz w:val="24"/>
              </w:rPr>
              <w:lastRenderedPageBreak/>
              <w:t>量</w:t>
            </w:r>
          </w:p>
          <w:p w:rsidR="008766AE" w:rsidRPr="00242B31" w:rsidRDefault="008766AE" w:rsidP="008E522C">
            <w:pPr>
              <w:shd w:val="clear" w:color="auto" w:fill="FFFFFF"/>
              <w:snapToGrid w:val="0"/>
              <w:spacing w:line="360" w:lineRule="auto"/>
              <w:jc w:val="center"/>
              <w:rPr>
                <w:rFonts w:ascii="黑体" w:eastAsia="黑体" w:hAnsi="黑体"/>
                <w:b/>
                <w:sz w:val="24"/>
              </w:rPr>
            </w:pPr>
            <w:r w:rsidRPr="00242B31">
              <w:rPr>
                <w:rFonts w:ascii="黑体" w:eastAsia="黑体" w:hAnsi="黑体"/>
                <w:b/>
                <w:sz w:val="24"/>
              </w:rPr>
              <w:t>控</w:t>
            </w:r>
          </w:p>
          <w:p w:rsidR="008766AE" w:rsidRPr="00242B31" w:rsidRDefault="008766AE" w:rsidP="008E522C">
            <w:pPr>
              <w:shd w:val="clear" w:color="auto" w:fill="FFFFFF"/>
              <w:snapToGrid w:val="0"/>
              <w:spacing w:line="360" w:lineRule="auto"/>
              <w:jc w:val="center"/>
              <w:rPr>
                <w:rFonts w:ascii="黑体" w:eastAsia="黑体" w:hAnsi="黑体"/>
                <w:b/>
                <w:sz w:val="24"/>
              </w:rPr>
            </w:pPr>
            <w:r w:rsidRPr="00242B31">
              <w:rPr>
                <w:rFonts w:ascii="黑体" w:eastAsia="黑体" w:hAnsi="黑体"/>
                <w:b/>
                <w:sz w:val="24"/>
              </w:rPr>
              <w:t>制</w:t>
            </w:r>
          </w:p>
          <w:p w:rsidR="008766AE" w:rsidRPr="00242B31" w:rsidRDefault="008766AE" w:rsidP="008E522C">
            <w:pPr>
              <w:shd w:val="clear" w:color="auto" w:fill="FFFFFF"/>
              <w:snapToGrid w:val="0"/>
              <w:spacing w:line="360" w:lineRule="auto"/>
              <w:jc w:val="center"/>
              <w:rPr>
                <w:rFonts w:ascii="黑体" w:eastAsia="黑体" w:hAnsi="黑体"/>
                <w:b/>
                <w:sz w:val="24"/>
              </w:rPr>
            </w:pPr>
            <w:r w:rsidRPr="00242B31">
              <w:rPr>
                <w:rFonts w:ascii="黑体" w:eastAsia="黑体" w:hAnsi="黑体"/>
                <w:b/>
                <w:sz w:val="24"/>
              </w:rPr>
              <w:t>指</w:t>
            </w:r>
          </w:p>
          <w:p w:rsidR="008766AE" w:rsidRPr="00242B31" w:rsidRDefault="008766AE" w:rsidP="008E522C">
            <w:pPr>
              <w:shd w:val="clear" w:color="auto" w:fill="FFFFFF"/>
              <w:snapToGrid w:val="0"/>
              <w:spacing w:line="360" w:lineRule="auto"/>
              <w:jc w:val="center"/>
              <w:rPr>
                <w:sz w:val="30"/>
                <w:szCs w:val="30"/>
              </w:rPr>
            </w:pPr>
            <w:r w:rsidRPr="00242B31">
              <w:rPr>
                <w:rFonts w:ascii="黑体" w:eastAsia="黑体" w:hAnsi="黑体"/>
                <w:b/>
                <w:sz w:val="24"/>
              </w:rPr>
              <w:t>标</w:t>
            </w:r>
          </w:p>
        </w:tc>
        <w:tc>
          <w:tcPr>
            <w:tcW w:w="4560" w:type="pct"/>
            <w:shd w:val="clear" w:color="auto" w:fill="auto"/>
          </w:tcPr>
          <w:p w:rsidR="00C06783" w:rsidRPr="00242B31" w:rsidRDefault="00C06783" w:rsidP="008E522C">
            <w:pPr>
              <w:snapToGrid w:val="0"/>
              <w:spacing w:line="360" w:lineRule="auto"/>
              <w:ind w:firstLineChars="200" w:firstLine="485"/>
              <w:rPr>
                <w:sz w:val="24"/>
              </w:rPr>
            </w:pPr>
            <w:r w:rsidRPr="00242B31">
              <w:rPr>
                <w:sz w:val="24"/>
              </w:rPr>
              <w:lastRenderedPageBreak/>
              <w:t>根据拟建项目污染物排放特点，本评价确定的污染物排放总量控制因子为：</w:t>
            </w:r>
          </w:p>
          <w:p w:rsidR="00C06783" w:rsidRPr="00242B31" w:rsidRDefault="00C06783" w:rsidP="008E522C">
            <w:pPr>
              <w:snapToGrid w:val="0"/>
              <w:spacing w:line="360" w:lineRule="auto"/>
              <w:ind w:firstLineChars="200" w:firstLine="485"/>
              <w:rPr>
                <w:sz w:val="24"/>
              </w:rPr>
            </w:pPr>
            <w:r w:rsidRPr="00242B31">
              <w:rPr>
                <w:sz w:val="24"/>
              </w:rPr>
              <w:lastRenderedPageBreak/>
              <w:t>废水污染物指标：</w:t>
            </w:r>
            <w:r w:rsidRPr="00242B31">
              <w:rPr>
                <w:sz w:val="24"/>
              </w:rPr>
              <w:t>COD</w:t>
            </w:r>
            <w:r w:rsidRPr="00242B31">
              <w:rPr>
                <w:sz w:val="24"/>
              </w:rPr>
              <w:t>、</w:t>
            </w:r>
            <w:r w:rsidRPr="00242B31">
              <w:rPr>
                <w:sz w:val="24"/>
              </w:rPr>
              <w:t>NH</w:t>
            </w:r>
            <w:r w:rsidRPr="00242B31">
              <w:rPr>
                <w:sz w:val="24"/>
                <w:vertAlign w:val="subscript"/>
              </w:rPr>
              <w:t>3</w:t>
            </w:r>
            <w:r w:rsidRPr="00242B31">
              <w:rPr>
                <w:sz w:val="24"/>
              </w:rPr>
              <w:t>-N</w:t>
            </w:r>
          </w:p>
          <w:p w:rsidR="002264C3" w:rsidRPr="00242B31" w:rsidRDefault="00C06783" w:rsidP="002264C3">
            <w:pPr>
              <w:snapToGrid w:val="0"/>
              <w:spacing w:line="360" w:lineRule="auto"/>
              <w:ind w:firstLineChars="200" w:firstLine="485"/>
              <w:rPr>
                <w:sz w:val="24"/>
              </w:rPr>
            </w:pPr>
            <w:r w:rsidRPr="00242B31">
              <w:rPr>
                <w:sz w:val="24"/>
              </w:rPr>
              <w:t>本项目</w:t>
            </w:r>
            <w:r w:rsidR="00D81D52" w:rsidRPr="00242B31">
              <w:rPr>
                <w:sz w:val="24"/>
              </w:rPr>
              <w:t>废水</w:t>
            </w:r>
            <w:r w:rsidR="002264C3" w:rsidRPr="00242B31">
              <w:rPr>
                <w:rFonts w:hint="eastAsia"/>
                <w:sz w:val="24"/>
              </w:rPr>
              <w:t>与开江县人民医院其他医疗设施产生的医疗废水一并</w:t>
            </w:r>
            <w:r w:rsidR="00D81D52" w:rsidRPr="00242B31">
              <w:rPr>
                <w:rFonts w:hint="eastAsia"/>
                <w:sz w:val="24"/>
              </w:rPr>
              <w:t>经</w:t>
            </w:r>
            <w:r w:rsidRPr="00242B31">
              <w:rPr>
                <w:sz w:val="24"/>
              </w:rPr>
              <w:t>污水处理</w:t>
            </w:r>
            <w:r w:rsidR="002264C3" w:rsidRPr="00242B31">
              <w:rPr>
                <w:rFonts w:hint="eastAsia"/>
                <w:sz w:val="24"/>
              </w:rPr>
              <w:t>站</w:t>
            </w:r>
            <w:r w:rsidRPr="00242B31">
              <w:rPr>
                <w:sz w:val="24"/>
              </w:rPr>
              <w:t>处理</w:t>
            </w:r>
            <w:r w:rsidR="00E113E2" w:rsidRPr="00242B31">
              <w:rPr>
                <w:sz w:val="24"/>
              </w:rPr>
              <w:t>可</w:t>
            </w:r>
            <w:r w:rsidRPr="00242B31">
              <w:rPr>
                <w:sz w:val="24"/>
              </w:rPr>
              <w:t>达到《医疗机构水污染物排放标准》（</w:t>
            </w:r>
            <w:r w:rsidRPr="00242B31">
              <w:rPr>
                <w:sz w:val="24"/>
              </w:rPr>
              <w:t>GB18466-2005</w:t>
            </w:r>
            <w:r w:rsidRPr="00242B31">
              <w:rPr>
                <w:sz w:val="24"/>
              </w:rPr>
              <w:t>）表</w:t>
            </w:r>
            <w:r w:rsidRPr="00242B31">
              <w:rPr>
                <w:sz w:val="24"/>
              </w:rPr>
              <w:t>2</w:t>
            </w:r>
            <w:r w:rsidRPr="00242B31">
              <w:rPr>
                <w:sz w:val="24"/>
              </w:rPr>
              <w:t>中</w:t>
            </w:r>
            <w:r w:rsidR="002264C3" w:rsidRPr="00242B31">
              <w:rPr>
                <w:rFonts w:hint="eastAsia"/>
                <w:sz w:val="24"/>
              </w:rPr>
              <w:t>预处理</w:t>
            </w:r>
            <w:r w:rsidRPr="00242B31">
              <w:rPr>
                <w:sz w:val="24"/>
              </w:rPr>
              <w:t>标准后排入</w:t>
            </w:r>
            <w:r w:rsidR="002264C3" w:rsidRPr="00242B31">
              <w:rPr>
                <w:rFonts w:hint="eastAsia"/>
                <w:sz w:val="24"/>
              </w:rPr>
              <w:t>市政管网，经开江县城市生活污水处理厂处理达《城镇污水处理厂污染物排放标准》（</w:t>
            </w:r>
            <w:r w:rsidR="002264C3" w:rsidRPr="00242B31">
              <w:rPr>
                <w:rFonts w:hint="eastAsia"/>
                <w:sz w:val="24"/>
              </w:rPr>
              <w:t>GB</w:t>
            </w:r>
            <w:r w:rsidR="002264C3" w:rsidRPr="00242B31">
              <w:rPr>
                <w:sz w:val="24"/>
              </w:rPr>
              <w:t>18918</w:t>
            </w:r>
            <w:r w:rsidR="002264C3" w:rsidRPr="00242B31">
              <w:rPr>
                <w:rFonts w:hint="eastAsia"/>
                <w:sz w:val="24"/>
              </w:rPr>
              <w:t>-</w:t>
            </w:r>
            <w:r w:rsidR="002264C3" w:rsidRPr="00242B31">
              <w:rPr>
                <w:sz w:val="24"/>
              </w:rPr>
              <w:t>2002</w:t>
            </w:r>
            <w:r w:rsidR="002264C3" w:rsidRPr="00242B31">
              <w:rPr>
                <w:rFonts w:hint="eastAsia"/>
                <w:sz w:val="24"/>
              </w:rPr>
              <w:t>）中一级</w:t>
            </w:r>
            <w:r w:rsidR="0009287A" w:rsidRPr="00242B31">
              <w:rPr>
                <w:rFonts w:hint="eastAsia"/>
                <w:sz w:val="24"/>
              </w:rPr>
              <w:t>B</w:t>
            </w:r>
            <w:r w:rsidR="0009287A" w:rsidRPr="00242B31">
              <w:rPr>
                <w:rFonts w:hint="eastAsia"/>
                <w:sz w:val="24"/>
              </w:rPr>
              <w:t>标</w:t>
            </w:r>
            <w:r w:rsidR="002264C3" w:rsidRPr="00242B31">
              <w:rPr>
                <w:rFonts w:hint="eastAsia"/>
                <w:sz w:val="24"/>
              </w:rPr>
              <w:t>准后外排新宁河</w:t>
            </w:r>
            <w:r w:rsidRPr="00242B31">
              <w:rPr>
                <w:sz w:val="24"/>
              </w:rPr>
              <w:t>。</w:t>
            </w:r>
          </w:p>
          <w:p w:rsidR="00BA7246" w:rsidRPr="00242B31" w:rsidRDefault="002264C3" w:rsidP="00194782">
            <w:pPr>
              <w:snapToGrid w:val="0"/>
              <w:spacing w:line="360" w:lineRule="auto"/>
              <w:ind w:firstLineChars="200" w:firstLine="485"/>
              <w:rPr>
                <w:sz w:val="24"/>
              </w:rPr>
            </w:pPr>
            <w:r w:rsidRPr="00242B31">
              <w:rPr>
                <w:rFonts w:hint="eastAsia"/>
                <w:sz w:val="24"/>
              </w:rPr>
              <w:t>本项目排污管理纳入开江县人民医院，总量纳入开江县城市生活污水处理厂总量之中，因此，不在单独提出总量控制指标。</w:t>
            </w:r>
          </w:p>
          <w:p w:rsidR="0009287A" w:rsidRPr="00242B31" w:rsidRDefault="0009287A" w:rsidP="00194782">
            <w:pPr>
              <w:snapToGrid w:val="0"/>
              <w:spacing w:line="360" w:lineRule="auto"/>
              <w:ind w:firstLineChars="200" w:firstLine="485"/>
              <w:rPr>
                <w:sz w:val="24"/>
              </w:rPr>
            </w:pPr>
          </w:p>
          <w:p w:rsidR="0009287A" w:rsidRPr="00242B31" w:rsidRDefault="0009287A" w:rsidP="00194782">
            <w:pPr>
              <w:snapToGrid w:val="0"/>
              <w:spacing w:line="360" w:lineRule="auto"/>
              <w:ind w:firstLineChars="200" w:firstLine="485"/>
              <w:rPr>
                <w:sz w:val="24"/>
              </w:rPr>
            </w:pPr>
          </w:p>
          <w:p w:rsidR="0009287A" w:rsidRPr="00242B31" w:rsidRDefault="0009287A" w:rsidP="00194782">
            <w:pPr>
              <w:snapToGrid w:val="0"/>
              <w:spacing w:line="360" w:lineRule="auto"/>
              <w:ind w:firstLineChars="200" w:firstLine="485"/>
              <w:rPr>
                <w:sz w:val="24"/>
              </w:rPr>
            </w:pPr>
          </w:p>
          <w:p w:rsidR="0009287A" w:rsidRPr="00242B31" w:rsidRDefault="0009287A" w:rsidP="00194782">
            <w:pPr>
              <w:snapToGrid w:val="0"/>
              <w:spacing w:line="360" w:lineRule="auto"/>
              <w:ind w:firstLineChars="200" w:firstLine="485"/>
              <w:rPr>
                <w:sz w:val="24"/>
              </w:rPr>
            </w:pPr>
          </w:p>
          <w:p w:rsidR="0009287A" w:rsidRPr="00242B31" w:rsidRDefault="0009287A" w:rsidP="00194782">
            <w:pPr>
              <w:snapToGrid w:val="0"/>
              <w:spacing w:line="360" w:lineRule="auto"/>
              <w:ind w:firstLineChars="200" w:firstLine="485"/>
              <w:rPr>
                <w:sz w:val="24"/>
              </w:rPr>
            </w:pPr>
          </w:p>
          <w:p w:rsidR="0009287A" w:rsidRPr="00242B31" w:rsidRDefault="0009287A" w:rsidP="00194782">
            <w:pPr>
              <w:snapToGrid w:val="0"/>
              <w:spacing w:line="360" w:lineRule="auto"/>
              <w:ind w:firstLineChars="200" w:firstLine="485"/>
              <w:rPr>
                <w:sz w:val="24"/>
              </w:rPr>
            </w:pPr>
          </w:p>
          <w:p w:rsidR="0009287A" w:rsidRPr="00242B31" w:rsidRDefault="0009287A" w:rsidP="00194782">
            <w:pPr>
              <w:snapToGrid w:val="0"/>
              <w:spacing w:line="360" w:lineRule="auto"/>
              <w:ind w:firstLineChars="200" w:firstLine="485"/>
              <w:rPr>
                <w:sz w:val="24"/>
              </w:rPr>
            </w:pPr>
          </w:p>
          <w:p w:rsidR="0009287A" w:rsidRPr="00242B31" w:rsidRDefault="0009287A" w:rsidP="00194782">
            <w:pPr>
              <w:snapToGrid w:val="0"/>
              <w:spacing w:line="360" w:lineRule="auto"/>
              <w:ind w:firstLineChars="200" w:firstLine="485"/>
              <w:rPr>
                <w:sz w:val="24"/>
              </w:rPr>
            </w:pPr>
          </w:p>
          <w:p w:rsidR="0009287A" w:rsidRPr="00242B31" w:rsidRDefault="0009287A" w:rsidP="00194782">
            <w:pPr>
              <w:snapToGrid w:val="0"/>
              <w:spacing w:line="360" w:lineRule="auto"/>
              <w:ind w:firstLineChars="200" w:firstLine="485"/>
              <w:rPr>
                <w:sz w:val="24"/>
              </w:rPr>
            </w:pPr>
          </w:p>
          <w:p w:rsidR="0009287A" w:rsidRPr="00242B31" w:rsidRDefault="0009287A" w:rsidP="00194782">
            <w:pPr>
              <w:snapToGrid w:val="0"/>
              <w:spacing w:line="360" w:lineRule="auto"/>
              <w:ind w:firstLineChars="200" w:firstLine="485"/>
              <w:rPr>
                <w:sz w:val="24"/>
              </w:rPr>
            </w:pPr>
          </w:p>
          <w:p w:rsidR="0009287A" w:rsidRPr="00242B31" w:rsidRDefault="0009287A" w:rsidP="00194782">
            <w:pPr>
              <w:snapToGrid w:val="0"/>
              <w:spacing w:line="360" w:lineRule="auto"/>
              <w:ind w:firstLineChars="200" w:firstLine="485"/>
              <w:rPr>
                <w:sz w:val="24"/>
              </w:rPr>
            </w:pPr>
          </w:p>
          <w:p w:rsidR="0009287A" w:rsidRPr="00242B31" w:rsidRDefault="0009287A" w:rsidP="00194782">
            <w:pPr>
              <w:snapToGrid w:val="0"/>
              <w:spacing w:line="360" w:lineRule="auto"/>
              <w:ind w:firstLineChars="200" w:firstLine="485"/>
              <w:rPr>
                <w:sz w:val="24"/>
              </w:rPr>
            </w:pPr>
          </w:p>
          <w:p w:rsidR="0009287A" w:rsidRPr="00242B31" w:rsidRDefault="0009287A" w:rsidP="00194782">
            <w:pPr>
              <w:snapToGrid w:val="0"/>
              <w:spacing w:line="360" w:lineRule="auto"/>
              <w:ind w:firstLineChars="200" w:firstLine="485"/>
              <w:rPr>
                <w:sz w:val="24"/>
              </w:rPr>
            </w:pPr>
          </w:p>
          <w:p w:rsidR="0009287A" w:rsidRPr="00242B31" w:rsidRDefault="0009287A" w:rsidP="00194782">
            <w:pPr>
              <w:snapToGrid w:val="0"/>
              <w:spacing w:line="360" w:lineRule="auto"/>
              <w:ind w:firstLineChars="200" w:firstLine="485"/>
              <w:rPr>
                <w:sz w:val="24"/>
              </w:rPr>
            </w:pPr>
          </w:p>
          <w:p w:rsidR="0009287A" w:rsidRPr="00242B31" w:rsidRDefault="0009287A" w:rsidP="00194782">
            <w:pPr>
              <w:snapToGrid w:val="0"/>
              <w:spacing w:line="360" w:lineRule="auto"/>
              <w:ind w:firstLineChars="200" w:firstLine="485"/>
              <w:rPr>
                <w:sz w:val="24"/>
              </w:rPr>
            </w:pPr>
          </w:p>
          <w:p w:rsidR="0009287A" w:rsidRPr="00242B31" w:rsidRDefault="0009287A" w:rsidP="00194782">
            <w:pPr>
              <w:snapToGrid w:val="0"/>
              <w:spacing w:line="360" w:lineRule="auto"/>
              <w:ind w:firstLineChars="200" w:firstLine="485"/>
              <w:rPr>
                <w:sz w:val="24"/>
              </w:rPr>
            </w:pPr>
          </w:p>
          <w:p w:rsidR="0009287A" w:rsidRPr="00242B31" w:rsidRDefault="0009287A" w:rsidP="00194782">
            <w:pPr>
              <w:snapToGrid w:val="0"/>
              <w:spacing w:line="360" w:lineRule="auto"/>
              <w:ind w:firstLineChars="200" w:firstLine="485"/>
              <w:rPr>
                <w:sz w:val="24"/>
              </w:rPr>
            </w:pPr>
          </w:p>
          <w:p w:rsidR="0009287A" w:rsidRPr="00242B31" w:rsidRDefault="0009287A" w:rsidP="00194782">
            <w:pPr>
              <w:snapToGrid w:val="0"/>
              <w:spacing w:line="360" w:lineRule="auto"/>
              <w:ind w:firstLineChars="200" w:firstLine="485"/>
              <w:rPr>
                <w:sz w:val="24"/>
              </w:rPr>
            </w:pPr>
          </w:p>
          <w:p w:rsidR="0009287A" w:rsidRPr="00242B31" w:rsidRDefault="0009287A" w:rsidP="00194782">
            <w:pPr>
              <w:snapToGrid w:val="0"/>
              <w:spacing w:line="360" w:lineRule="auto"/>
              <w:ind w:firstLineChars="200" w:firstLine="485"/>
              <w:rPr>
                <w:sz w:val="24"/>
              </w:rPr>
            </w:pPr>
          </w:p>
          <w:p w:rsidR="0009287A" w:rsidRPr="00242B31" w:rsidRDefault="0009287A" w:rsidP="00194782">
            <w:pPr>
              <w:snapToGrid w:val="0"/>
              <w:spacing w:line="360" w:lineRule="auto"/>
              <w:ind w:firstLineChars="200" w:firstLine="485"/>
              <w:rPr>
                <w:sz w:val="24"/>
              </w:rPr>
            </w:pPr>
          </w:p>
          <w:p w:rsidR="0009287A" w:rsidRPr="00242B31" w:rsidRDefault="0009287A" w:rsidP="00194782">
            <w:pPr>
              <w:snapToGrid w:val="0"/>
              <w:spacing w:line="360" w:lineRule="auto"/>
              <w:ind w:firstLineChars="200" w:firstLine="485"/>
              <w:rPr>
                <w:sz w:val="24"/>
              </w:rPr>
            </w:pPr>
          </w:p>
          <w:p w:rsidR="0009287A" w:rsidRPr="00242B31" w:rsidRDefault="0009287A" w:rsidP="00194782">
            <w:pPr>
              <w:snapToGrid w:val="0"/>
              <w:spacing w:line="360" w:lineRule="auto"/>
              <w:ind w:firstLineChars="200" w:firstLine="485"/>
              <w:rPr>
                <w:sz w:val="24"/>
              </w:rPr>
            </w:pPr>
          </w:p>
          <w:p w:rsidR="0009287A" w:rsidRPr="00242B31" w:rsidRDefault="0009287A" w:rsidP="00194782">
            <w:pPr>
              <w:snapToGrid w:val="0"/>
              <w:spacing w:line="360" w:lineRule="auto"/>
              <w:ind w:firstLineChars="200" w:firstLine="485"/>
              <w:rPr>
                <w:sz w:val="24"/>
              </w:rPr>
            </w:pPr>
          </w:p>
          <w:p w:rsidR="0009287A" w:rsidRPr="00242B31" w:rsidRDefault="0009287A" w:rsidP="00194782">
            <w:pPr>
              <w:snapToGrid w:val="0"/>
              <w:spacing w:line="360" w:lineRule="auto"/>
              <w:ind w:firstLineChars="200" w:firstLine="485"/>
              <w:rPr>
                <w:sz w:val="24"/>
              </w:rPr>
            </w:pPr>
          </w:p>
          <w:p w:rsidR="0009287A" w:rsidRPr="00242B31" w:rsidRDefault="0009287A" w:rsidP="00194782">
            <w:pPr>
              <w:snapToGrid w:val="0"/>
              <w:spacing w:line="360" w:lineRule="auto"/>
              <w:ind w:firstLineChars="200" w:firstLine="485"/>
              <w:rPr>
                <w:sz w:val="24"/>
              </w:rPr>
            </w:pPr>
          </w:p>
        </w:tc>
      </w:tr>
    </w:tbl>
    <w:p w:rsidR="001C5784" w:rsidRPr="00242B31" w:rsidRDefault="001C5784" w:rsidP="008E522C">
      <w:pPr>
        <w:snapToGrid w:val="0"/>
        <w:outlineLvl w:val="0"/>
        <w:rPr>
          <w:b/>
          <w:kern w:val="0"/>
          <w:sz w:val="32"/>
          <w:szCs w:val="32"/>
          <w:lang w:val="de-DE"/>
        </w:rPr>
        <w:sectPr w:rsidR="001C5784" w:rsidRPr="00242B31" w:rsidSect="008766AE">
          <w:pgSz w:w="11906" w:h="16838"/>
          <w:pgMar w:top="1440" w:right="1134" w:bottom="1440" w:left="1134" w:header="851" w:footer="992" w:gutter="0"/>
          <w:cols w:space="720"/>
          <w:docGrid w:type="linesAndChars" w:linePitch="312" w:charSpace="477"/>
        </w:sectPr>
      </w:pPr>
      <w:bookmarkStart w:id="17" w:name="_Toc375556566"/>
    </w:p>
    <w:p w:rsidR="001C5784" w:rsidRPr="00242B31" w:rsidRDefault="001C5784" w:rsidP="008E522C">
      <w:pPr>
        <w:tabs>
          <w:tab w:val="left" w:pos="3495"/>
        </w:tabs>
        <w:snapToGrid w:val="0"/>
        <w:outlineLvl w:val="0"/>
        <w:rPr>
          <w:rFonts w:ascii="黑体" w:eastAsia="黑体" w:hAnsi="黑体"/>
          <w:b/>
          <w:kern w:val="0"/>
          <w:sz w:val="32"/>
          <w:szCs w:val="32"/>
        </w:rPr>
      </w:pPr>
      <w:bookmarkStart w:id="18" w:name="_Toc492992571"/>
      <w:r w:rsidRPr="00242B31">
        <w:rPr>
          <w:rFonts w:ascii="黑体" w:eastAsia="黑体" w:hAnsi="黑体"/>
          <w:b/>
          <w:kern w:val="0"/>
          <w:sz w:val="32"/>
          <w:szCs w:val="32"/>
        </w:rPr>
        <w:lastRenderedPageBreak/>
        <w:t>建设项目工程分析</w:t>
      </w:r>
      <w:bookmarkEnd w:id="17"/>
      <w:bookmarkEnd w:id="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4"/>
      </w:tblGrid>
      <w:tr w:rsidR="00242B31" w:rsidRPr="00242B31" w:rsidTr="00543011">
        <w:trPr>
          <w:trHeight w:val="5229"/>
          <w:jc w:val="center"/>
        </w:trPr>
        <w:tc>
          <w:tcPr>
            <w:tcW w:w="5000" w:type="pct"/>
          </w:tcPr>
          <w:p w:rsidR="001C5784" w:rsidRPr="00242B31" w:rsidRDefault="001C5784" w:rsidP="008E522C">
            <w:pPr>
              <w:snapToGrid w:val="0"/>
              <w:spacing w:line="360" w:lineRule="auto"/>
              <w:rPr>
                <w:rFonts w:ascii="黑体" w:eastAsia="黑体" w:hAnsi="黑体"/>
                <w:b/>
                <w:sz w:val="28"/>
                <w:szCs w:val="28"/>
                <w:shd w:val="pct15" w:color="auto" w:fill="FFFFFF"/>
              </w:rPr>
            </w:pPr>
            <w:r w:rsidRPr="00242B31">
              <w:rPr>
                <w:rFonts w:ascii="黑体" w:eastAsia="黑体" w:hAnsi="黑体"/>
                <w:b/>
                <w:sz w:val="28"/>
                <w:szCs w:val="28"/>
                <w:shd w:val="pct15" w:color="auto" w:fill="FFFFFF"/>
              </w:rPr>
              <w:t>工艺流程简述(图示)：</w:t>
            </w:r>
          </w:p>
          <w:p w:rsidR="001C5784" w:rsidRPr="00242B31" w:rsidRDefault="001C5784" w:rsidP="007B1B44">
            <w:pPr>
              <w:snapToGrid w:val="0"/>
              <w:spacing w:line="360" w:lineRule="auto"/>
              <w:ind w:firstLineChars="200" w:firstLine="487"/>
              <w:rPr>
                <w:rFonts w:eastAsia="黑体"/>
                <w:b/>
                <w:bCs/>
                <w:sz w:val="24"/>
                <w:szCs w:val="24"/>
              </w:rPr>
            </w:pPr>
            <w:r w:rsidRPr="00242B31">
              <w:rPr>
                <w:rFonts w:eastAsia="黑体"/>
                <w:b/>
                <w:bCs/>
                <w:sz w:val="24"/>
                <w:szCs w:val="24"/>
              </w:rPr>
              <w:t>1</w:t>
            </w:r>
            <w:r w:rsidRPr="00242B31">
              <w:rPr>
                <w:rFonts w:eastAsia="黑体"/>
                <w:b/>
                <w:bCs/>
                <w:sz w:val="24"/>
                <w:szCs w:val="24"/>
              </w:rPr>
              <w:t>、施工期</w:t>
            </w:r>
          </w:p>
          <w:p w:rsidR="00287658" w:rsidRPr="00242B31" w:rsidRDefault="00287658" w:rsidP="007B1B44">
            <w:pPr>
              <w:snapToGrid w:val="0"/>
              <w:spacing w:line="360" w:lineRule="auto"/>
              <w:ind w:firstLineChars="200" w:firstLine="487"/>
              <w:rPr>
                <w:rFonts w:eastAsia="黑体"/>
                <w:b/>
                <w:bCs/>
                <w:sz w:val="24"/>
                <w:szCs w:val="24"/>
              </w:rPr>
            </w:pPr>
            <w:r w:rsidRPr="00242B31">
              <w:rPr>
                <w:rFonts w:eastAsia="黑体" w:hint="eastAsia"/>
                <w:b/>
                <w:bCs/>
                <w:sz w:val="24"/>
                <w:szCs w:val="24"/>
              </w:rPr>
              <w:t xml:space="preserve">1.1 </w:t>
            </w:r>
            <w:r w:rsidRPr="00242B31">
              <w:rPr>
                <w:rFonts w:eastAsia="黑体" w:hint="eastAsia"/>
                <w:b/>
                <w:bCs/>
                <w:sz w:val="24"/>
                <w:szCs w:val="24"/>
              </w:rPr>
              <w:t>工艺流程及产物位置</w:t>
            </w:r>
          </w:p>
          <w:p w:rsidR="00287658" w:rsidRPr="00242B31" w:rsidRDefault="00287658" w:rsidP="00287658">
            <w:pPr>
              <w:snapToGrid w:val="0"/>
              <w:spacing w:line="360" w:lineRule="auto"/>
              <w:ind w:firstLineChars="200" w:firstLine="485"/>
              <w:rPr>
                <w:rFonts w:eastAsia="黑体"/>
                <w:b/>
                <w:bCs/>
                <w:sz w:val="24"/>
                <w:szCs w:val="24"/>
              </w:rPr>
            </w:pPr>
            <w:r w:rsidRPr="00242B31">
              <w:rPr>
                <w:sz w:val="24"/>
                <w:szCs w:val="24"/>
              </w:rPr>
              <w:t>本项目位于</w:t>
            </w:r>
            <w:r w:rsidRPr="00242B31">
              <w:rPr>
                <w:kern w:val="0"/>
                <w:sz w:val="24"/>
                <w:szCs w:val="24"/>
              </w:rPr>
              <w:t>开江县普安镇观音寨村</w:t>
            </w:r>
            <w:r w:rsidRPr="00242B31">
              <w:rPr>
                <w:rFonts w:hint="eastAsia"/>
                <w:sz w:val="24"/>
                <w:szCs w:val="24"/>
              </w:rPr>
              <w:t>，开江县人民医院新区内进行建设。</w:t>
            </w:r>
            <w:r w:rsidR="0009287A" w:rsidRPr="00242B31">
              <w:rPr>
                <w:rFonts w:eastAsia="黑体" w:hint="eastAsia"/>
                <w:b/>
                <w:bCs/>
                <w:sz w:val="24"/>
                <w:szCs w:val="24"/>
              </w:rPr>
              <w:t>本项目主体工程施工基本结束，目前处于停工状态</w:t>
            </w:r>
            <w:r w:rsidRPr="00242B31">
              <w:rPr>
                <w:rFonts w:eastAsia="黑体" w:hint="eastAsia"/>
                <w:b/>
                <w:bCs/>
                <w:sz w:val="24"/>
                <w:szCs w:val="24"/>
              </w:rPr>
              <w:t>。</w:t>
            </w:r>
          </w:p>
          <w:p w:rsidR="00287658" w:rsidRPr="00242B31" w:rsidRDefault="00287658" w:rsidP="00287658">
            <w:pPr>
              <w:snapToGrid w:val="0"/>
              <w:spacing w:line="360" w:lineRule="auto"/>
              <w:ind w:firstLineChars="200" w:firstLine="485"/>
              <w:rPr>
                <w:rFonts w:eastAsia="黑体"/>
                <w:b/>
                <w:bCs/>
                <w:sz w:val="24"/>
                <w:szCs w:val="24"/>
              </w:rPr>
            </w:pPr>
            <w:r w:rsidRPr="00242B31">
              <w:rPr>
                <w:rFonts w:hint="eastAsia"/>
                <w:sz w:val="24"/>
                <w:szCs w:val="24"/>
              </w:rPr>
              <w:t>本项目工程主体施工已经完成，前期已施工工序产生的施工期影响已经结束，前期施工过程产生的噪声、扬尘、固体废弃物、生活污水、施工废水等污染物均得到了妥善处置，未造成环境遗留问题。</w:t>
            </w:r>
            <w:r w:rsidRPr="00242B31">
              <w:rPr>
                <w:sz w:val="24"/>
                <w:szCs w:val="24"/>
              </w:rPr>
              <w:t>现从污染角度将本工程施工期的产污情况进行如下分析</w:t>
            </w:r>
            <w:r w:rsidRPr="00242B31">
              <w:rPr>
                <w:rFonts w:hint="eastAsia"/>
                <w:sz w:val="24"/>
                <w:szCs w:val="24"/>
              </w:rPr>
              <w:t>：</w:t>
            </w:r>
          </w:p>
          <w:p w:rsidR="007B1B44" w:rsidRPr="00242B31" w:rsidRDefault="00730B06" w:rsidP="007B1B44">
            <w:pPr>
              <w:snapToGrid w:val="0"/>
              <w:spacing w:line="360" w:lineRule="auto"/>
              <w:rPr>
                <w:rFonts w:eastAsia="黑体"/>
                <w:b/>
                <w:bCs/>
                <w:sz w:val="24"/>
                <w:szCs w:val="24"/>
              </w:rPr>
            </w:pPr>
            <w:r w:rsidRPr="00242B31">
              <w:rPr>
                <w:noProof/>
              </w:rPr>
              <mc:AlternateContent>
                <mc:Choice Requires="wps">
                  <w:drawing>
                    <wp:anchor distT="0" distB="0" distL="114300" distR="114300" simplePos="0" relativeHeight="251681792" behindDoc="0" locked="0" layoutInCell="1" allowOverlap="1" wp14:anchorId="15EDD8F8" wp14:editId="60A94E87">
                      <wp:simplePos x="0" y="0"/>
                      <wp:positionH relativeFrom="column">
                        <wp:posOffset>3027045</wp:posOffset>
                      </wp:positionH>
                      <wp:positionV relativeFrom="paragraph">
                        <wp:posOffset>485140</wp:posOffset>
                      </wp:positionV>
                      <wp:extent cx="843915" cy="187960"/>
                      <wp:effectExtent l="0" t="0" r="13335" b="21590"/>
                      <wp:wrapNone/>
                      <wp:docPr id="6" name="Rectangle 3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3915" cy="187960"/>
                              </a:xfrm>
                              <a:prstGeom prst="rect">
                                <a:avLst/>
                              </a:prstGeom>
                              <a:solidFill>
                                <a:srgbClr val="FFFFFF"/>
                              </a:solidFill>
                              <a:ln w="9525">
                                <a:solidFill>
                                  <a:srgbClr val="FFFFFF"/>
                                </a:solidFill>
                                <a:prstDash val="sysDot"/>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9287A" w:rsidRDefault="0009287A" w:rsidP="00730B06">
                                  <w:pPr>
                                    <w:jc w:val="center"/>
                                    <w:rPr>
                                      <w:color w:val="000000"/>
                                    </w:rPr>
                                  </w:pPr>
                                  <w:r>
                                    <w:rPr>
                                      <w:rFonts w:hint="eastAsia"/>
                                      <w:color w:val="000000"/>
                                    </w:rPr>
                                    <w:t>沉淀回用</w:t>
                                  </w:r>
                                </w:p>
                              </w:txbxContent>
                            </wps:txbx>
                            <wps:bodyPr rot="0" vert="horz" wrap="square" lIns="0" tIns="0" rIns="0" bIns="0" anchor="t" anchorCtr="0" upright="1">
                              <a:noAutofit/>
                            </wps:bodyPr>
                          </wps:wsp>
                        </a:graphicData>
                      </a:graphic>
                    </wp:anchor>
                  </w:drawing>
                </mc:Choice>
                <mc:Fallback>
                  <w:pict>
                    <v:rect id="Rectangle 375" o:spid="_x0000_s1026" style="position:absolute;left:0;text-align:left;margin-left:238.35pt;margin-top:38.2pt;width:66.45pt;height:14.8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" strokecolor="white">
                      <v:stroke dashstyle="1 1"/>
                      <v:textbox inset="0,0,0,0">
                        <w:txbxContent>
                          <w:p w:rsidR="0009287A" w:rsidRDefault="0009287A" w:rsidP="00730B06">
                            <w:pPr>
                              <w:jc w:val="center"/>
                              <w:rPr>
                                <w:color w:val="000000"/>
                              </w:rPr>
                            </w:pPr>
                            <w:r>
                              <w:rPr>
                                <w:rFonts w:hint="eastAsia"/>
                                <w:color w:val="000000"/>
                              </w:rPr>
                              <w:t>沉淀回用</w:t>
                            </w:r>
                          </w:p>
                        </w:txbxContent>
                      </v:textbox>
                    </v:rect>
                  </w:pict>
                </mc:Fallback>
              </mc:AlternateContent>
            </w:r>
            <w:r w:rsidR="00E254BC" w:rsidRPr="00242B31">
              <w:rPr>
                <w:b/>
                <w:noProof/>
                <w:sz w:val="28"/>
                <w:szCs w:val="28"/>
              </w:rPr>
              <mc:AlternateContent>
                <mc:Choice Requires="wps">
                  <w:drawing>
                    <wp:anchor distT="0" distB="0" distL="114300" distR="114300" simplePos="0" relativeHeight="251679744" behindDoc="0" locked="0" layoutInCell="1" allowOverlap="1" wp14:anchorId="752FD400" wp14:editId="46E50CE5">
                      <wp:simplePos x="0" y="0"/>
                      <wp:positionH relativeFrom="column">
                        <wp:posOffset>646430</wp:posOffset>
                      </wp:positionH>
                      <wp:positionV relativeFrom="paragraph">
                        <wp:posOffset>2479724</wp:posOffset>
                      </wp:positionV>
                      <wp:extent cx="338455" cy="0"/>
                      <wp:effectExtent l="0" t="57150" r="42545" b="76200"/>
                      <wp:wrapNone/>
                      <wp:docPr id="91" name="Line 3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8455" cy="0"/>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22F7F0C6" id="Line 344" o:spid="_x0000_s1026" style="position:absolute;left:0;text-align:lef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9pt,195.25pt" to="77.55pt,19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">
                      <v:stroke endarrow="block" endarrowwidth="narrow"/>
                    </v:line>
                  </w:pict>
                </mc:Fallback>
              </mc:AlternateContent>
            </w:r>
            <w:r w:rsidR="007B1B44" w:rsidRPr="00242B31">
              <w:rPr>
                <w:b/>
                <w:bCs/>
                <w:noProof/>
              </w:rPr>
              <mc:AlternateContent>
                <mc:Choice Requires="wpg">
                  <w:drawing>
                    <wp:inline distT="0" distB="0" distL="0" distR="0" wp14:anchorId="00C9A964" wp14:editId="53740AD6">
                      <wp:extent cx="5986145" cy="2381999"/>
                      <wp:effectExtent l="0" t="0" r="14605" b="18415"/>
                      <wp:docPr id="203" name="组合 203"/>
                      <wp:cNvGraphicFramePr/>
                      <a:graphic xmlns:a="http://schemas.openxmlformats.org/drawingml/2006/main">
                        <a:graphicData uri="http://schemas.microsoft.com/office/word/2010/wordprocessingGroup">
                          <wpg:wgp>
                            <wpg:cNvGrpSpPr/>
                            <wpg:grpSpPr>
                              <a:xfrm>
                                <a:off x="0" y="0"/>
                                <a:ext cx="5986145" cy="2381999"/>
                                <a:chOff x="0" y="280670"/>
                                <a:chExt cx="5986145" cy="2132047"/>
                              </a:xfrm>
                            </wpg:grpSpPr>
                            <wps:wsp>
                              <wps:cNvPr id="93" name="Line 369"/>
                              <wps:cNvCnPr>
                                <a:cxnSpLocks noChangeShapeType="1"/>
                              </wps:cNvCnPr>
                              <wps:spPr bwMode="auto">
                                <a:xfrm flipH="1">
                                  <a:off x="352425" y="1724025"/>
                                  <a:ext cx="635" cy="32194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g:cNvPr id="202" name="组合 202"/>
                              <wpg:cNvGrpSpPr/>
                              <wpg:grpSpPr>
                                <a:xfrm>
                                  <a:off x="0" y="280670"/>
                                  <a:ext cx="5986145" cy="2132047"/>
                                  <a:chOff x="0" y="280670"/>
                                  <a:chExt cx="5986145" cy="2132047"/>
                                </a:xfrm>
                              </wpg:grpSpPr>
                              <wpg:grpSp>
                                <wpg:cNvPr id="96" name="Group 177"/>
                                <wpg:cNvGrpSpPr>
                                  <a:grpSpLocks/>
                                </wpg:cNvGrpSpPr>
                                <wpg:grpSpPr bwMode="auto">
                                  <a:xfrm>
                                    <a:off x="352425" y="280670"/>
                                    <a:ext cx="5633720" cy="2131060"/>
                                    <a:chOff x="1695" y="8242"/>
                                    <a:chExt cx="8872" cy="3356"/>
                                  </a:xfrm>
                                </wpg:grpSpPr>
                                <wps:wsp>
                                  <wps:cNvPr id="97" name="Line 344"/>
                                  <wps:cNvCnPr/>
                                  <wps:spPr bwMode="auto">
                                    <a:xfrm>
                                      <a:off x="3774" y="11332"/>
                                      <a:ext cx="408" cy="0"/>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98" name="Line 345"/>
                                  <wps:cNvCnPr/>
                                  <wps:spPr bwMode="auto">
                                    <a:xfrm flipV="1">
                                      <a:off x="3196" y="8738"/>
                                      <a:ext cx="1" cy="1020"/>
                                    </a:xfrm>
                                    <a:prstGeom prst="line">
                                      <a:avLst/>
                                    </a:prstGeom>
                                    <a:noFill/>
                                    <a:ln w="9525">
                                      <a:solidFill>
                                        <a:srgbClr val="000000"/>
                                      </a:solidFill>
                                      <a:prstDash val="dash"/>
                                      <a:round/>
                                      <a:headEnd/>
                                      <a:tailEnd type="triangle" w="sm" len="med"/>
                                    </a:ln>
                                    <a:extLst>
                                      <a:ext uri="{909E8E84-426E-40DD-AFC4-6F175D3DCCD1}">
                                        <a14:hiddenFill xmlns:a14="http://schemas.microsoft.com/office/drawing/2010/main">
                                          <a:noFill/>
                                        </a14:hiddenFill>
                                      </a:ext>
                                    </a:extLst>
                                  </wps:spPr>
                                  <wps:bodyPr/>
                                </wps:wsp>
                                <wps:wsp>
                                  <wps:cNvPr id="99" name="Line 346"/>
                                  <wps:cNvCnPr/>
                                  <wps:spPr bwMode="auto">
                                    <a:xfrm flipH="1" flipV="1">
                                      <a:off x="6661" y="9209"/>
                                      <a:ext cx="12" cy="586"/>
                                    </a:xfrm>
                                    <a:prstGeom prst="line">
                                      <a:avLst/>
                                    </a:prstGeom>
                                    <a:noFill/>
                                    <a:ln w="9525">
                                      <a:solidFill>
                                        <a:srgbClr val="000000"/>
                                      </a:solidFill>
                                      <a:prstDash val="dash"/>
                                      <a:round/>
                                      <a:headEnd/>
                                      <a:tailEnd type="triangle" w="sm" len="med"/>
                                    </a:ln>
                                    <a:extLst>
                                      <a:ext uri="{909E8E84-426E-40DD-AFC4-6F175D3DCCD1}">
                                        <a14:hiddenFill xmlns:a14="http://schemas.microsoft.com/office/drawing/2010/main">
                                          <a:noFill/>
                                        </a14:hiddenFill>
                                      </a:ext>
                                    </a:extLst>
                                  </wps:spPr>
                                  <wps:bodyPr/>
                                </wps:wsp>
                                <wps:wsp>
                                  <wps:cNvPr id="100" name="Rectangle 347"/>
                                  <wps:cNvSpPr>
                                    <a:spLocks noChangeArrowheads="1"/>
                                  </wps:cNvSpPr>
                                  <wps:spPr bwMode="auto">
                                    <a:xfrm>
                                      <a:off x="2688" y="10859"/>
                                      <a:ext cx="1032" cy="739"/>
                                    </a:xfrm>
                                    <a:prstGeom prst="rect">
                                      <a:avLst/>
                                    </a:prstGeom>
                                    <a:solidFill>
                                      <a:srgbClr val="FFFFFF"/>
                                    </a:solidFill>
                                    <a:ln w="9525">
                                      <a:solidFill>
                                        <a:srgbClr val="000000"/>
                                      </a:solidFill>
                                      <a:miter lim="800000"/>
                                      <a:headEnd/>
                                      <a:tailEnd/>
                                    </a:ln>
                                  </wps:spPr>
                                  <wps:txbx>
                                    <w:txbxContent>
                                      <w:p w:rsidR="0009287A" w:rsidRDefault="0009287A" w:rsidP="00730B06">
                                        <w:pPr>
                                          <w:ind w:rightChars="-150" w:right="-318"/>
                                          <w:rPr>
                                            <w:color w:val="000000"/>
                                          </w:rPr>
                                        </w:pPr>
                                        <w:r>
                                          <w:rPr>
                                            <w:rFonts w:hint="eastAsia"/>
                                            <w:color w:val="000000"/>
                                          </w:rPr>
                                          <w:t>基础工程</w:t>
                                        </w:r>
                                      </w:p>
                                      <w:p w:rsidR="0009287A" w:rsidRDefault="0009287A" w:rsidP="00730B06">
                                        <w:pPr>
                                          <w:ind w:rightChars="-150" w:right="-318"/>
                                          <w:rPr>
                                            <w:color w:val="000000"/>
                                          </w:rPr>
                                        </w:pPr>
                                        <w:r>
                                          <w:rPr>
                                            <w:rFonts w:hint="eastAsia"/>
                                            <w:color w:val="000000"/>
                                          </w:rPr>
                                          <w:t>（已完成）</w:t>
                                        </w:r>
                                      </w:p>
                                    </w:txbxContent>
                                  </wps:txbx>
                                  <wps:bodyPr rot="0" vert="horz" wrap="square" lIns="18000" tIns="72000" rIns="0" bIns="45720" anchor="t" anchorCtr="0" upright="1">
                                    <a:noAutofit/>
                                  </wps:bodyPr>
                                </wps:wsp>
                                <wps:wsp>
                                  <wps:cNvPr id="101" name="Rectangle 348"/>
                                  <wps:cNvSpPr>
                                    <a:spLocks noChangeArrowheads="1"/>
                                  </wps:cNvSpPr>
                                  <wps:spPr bwMode="auto">
                                    <a:xfrm>
                                      <a:off x="4204" y="10859"/>
                                      <a:ext cx="1140" cy="738"/>
                                    </a:xfrm>
                                    <a:prstGeom prst="rect">
                                      <a:avLst/>
                                    </a:prstGeom>
                                    <a:solidFill>
                                      <a:srgbClr val="FFFFFF"/>
                                    </a:solidFill>
                                    <a:ln w="9525">
                                      <a:solidFill>
                                        <a:srgbClr val="000000"/>
                                      </a:solidFill>
                                      <a:miter lim="800000"/>
                                      <a:headEnd/>
                                      <a:tailEnd/>
                                    </a:ln>
                                  </wps:spPr>
                                  <wps:txbx>
                                    <w:txbxContent>
                                      <w:p w:rsidR="0009287A" w:rsidRDefault="0009287A" w:rsidP="00730B06">
                                        <w:pPr>
                                          <w:ind w:rightChars="-150" w:right="-318"/>
                                          <w:rPr>
                                            <w:color w:val="000000"/>
                                          </w:rPr>
                                        </w:pPr>
                                        <w:r>
                                          <w:rPr>
                                            <w:rFonts w:hint="eastAsia"/>
                                            <w:color w:val="000000"/>
                                          </w:rPr>
                                          <w:t>主体工程</w:t>
                                        </w:r>
                                      </w:p>
                                      <w:p w:rsidR="0009287A" w:rsidRDefault="0009287A" w:rsidP="00730B06">
                                        <w:pPr>
                                          <w:ind w:rightChars="-150" w:right="-318"/>
                                          <w:rPr>
                                            <w:color w:val="000000"/>
                                          </w:rPr>
                                        </w:pPr>
                                        <w:r>
                                          <w:rPr>
                                            <w:rFonts w:hint="eastAsia"/>
                                            <w:color w:val="000000"/>
                                          </w:rPr>
                                          <w:t>（已完成）</w:t>
                                        </w:r>
                                      </w:p>
                                    </w:txbxContent>
                                  </wps:txbx>
                                  <wps:bodyPr rot="0" vert="horz" wrap="square" lIns="18000" tIns="45720" rIns="18000" bIns="45720" anchor="t" anchorCtr="0" upright="1">
                                    <a:noAutofit/>
                                  </wps:bodyPr>
                                </wps:wsp>
                                <wps:wsp>
                                  <wps:cNvPr id="102" name="Rectangle 349"/>
                                  <wps:cNvSpPr>
                                    <a:spLocks noChangeArrowheads="1"/>
                                  </wps:cNvSpPr>
                                  <wps:spPr bwMode="auto">
                                    <a:xfrm>
                                      <a:off x="5862" y="11001"/>
                                      <a:ext cx="1147" cy="468"/>
                                    </a:xfrm>
                                    <a:prstGeom prst="rect">
                                      <a:avLst/>
                                    </a:prstGeom>
                                    <a:solidFill>
                                      <a:srgbClr val="FFFFFF"/>
                                    </a:solidFill>
                                    <a:ln w="9525">
                                      <a:solidFill>
                                        <a:srgbClr val="000000"/>
                                      </a:solidFill>
                                      <a:miter lim="800000"/>
                                      <a:headEnd/>
                                      <a:tailEnd/>
                                    </a:ln>
                                  </wps:spPr>
                                  <wps:txbx>
                                    <w:txbxContent>
                                      <w:p w:rsidR="0009287A" w:rsidRDefault="0009287A" w:rsidP="00730B06">
                                        <w:pPr>
                                          <w:ind w:rightChars="-150" w:right="-318"/>
                                          <w:rPr>
                                            <w:color w:val="000000"/>
                                          </w:rPr>
                                        </w:pPr>
                                        <w:r>
                                          <w:rPr>
                                            <w:rFonts w:hint="eastAsia"/>
                                            <w:color w:val="000000"/>
                                          </w:rPr>
                                          <w:t>装饰工程</w:t>
                                        </w:r>
                                      </w:p>
                                    </w:txbxContent>
                                  </wps:txbx>
                                  <wps:bodyPr rot="0" vert="horz" wrap="square" lIns="18000" tIns="45720" rIns="18000" bIns="45720" anchor="t" anchorCtr="0" upright="1">
                                    <a:noAutofit/>
                                  </wps:bodyPr>
                                </wps:wsp>
                                <wps:wsp>
                                  <wps:cNvPr id="103" name="Line 350"/>
                                  <wps:cNvCnPr/>
                                  <wps:spPr bwMode="auto">
                                    <a:xfrm>
                                      <a:off x="5329" y="11332"/>
                                      <a:ext cx="533" cy="0"/>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104" name="Line 351"/>
                                  <wps:cNvCnPr/>
                                  <wps:spPr bwMode="auto">
                                    <a:xfrm>
                                      <a:off x="7026" y="11332"/>
                                      <a:ext cx="533" cy="0"/>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105" name="Line 352"/>
                                  <wps:cNvCnPr/>
                                  <wps:spPr bwMode="auto">
                                    <a:xfrm>
                                      <a:off x="8826" y="11332"/>
                                      <a:ext cx="533" cy="0"/>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106" name="Rectangle 353"/>
                                  <wps:cNvSpPr>
                                    <a:spLocks noChangeArrowheads="1"/>
                                  </wps:cNvSpPr>
                                  <wps:spPr bwMode="auto">
                                    <a:xfrm>
                                      <a:off x="7542" y="11013"/>
                                      <a:ext cx="1335" cy="506"/>
                                    </a:xfrm>
                                    <a:prstGeom prst="rect">
                                      <a:avLst/>
                                    </a:prstGeom>
                                    <a:solidFill>
                                      <a:srgbClr val="FFFFFF"/>
                                    </a:solidFill>
                                    <a:ln w="9525">
                                      <a:solidFill>
                                        <a:srgbClr val="000000"/>
                                      </a:solidFill>
                                      <a:miter lim="800000"/>
                                      <a:headEnd/>
                                      <a:tailEnd/>
                                    </a:ln>
                                  </wps:spPr>
                                  <wps:txbx>
                                    <w:txbxContent>
                                      <w:p w:rsidR="0009287A" w:rsidRDefault="0009287A" w:rsidP="007B1B44">
                                        <w:pPr>
                                          <w:spacing w:line="240" w:lineRule="exact"/>
                                          <w:jc w:val="center"/>
                                          <w:rPr>
                                            <w:color w:val="000000"/>
                                            <w:spacing w:val="-8"/>
                                          </w:rPr>
                                        </w:pPr>
                                        <w:r>
                                          <w:rPr>
                                            <w:rFonts w:hint="eastAsia"/>
                                            <w:color w:val="000000"/>
                                            <w:spacing w:val="-8"/>
                                          </w:rPr>
                                          <w:t>设备安装</w:t>
                                        </w:r>
                                      </w:p>
                                      <w:p w:rsidR="0009287A" w:rsidRDefault="0009287A" w:rsidP="007B1B44">
                                        <w:pPr>
                                          <w:spacing w:line="240" w:lineRule="exact"/>
                                          <w:jc w:val="center"/>
                                          <w:rPr>
                                            <w:color w:val="000000"/>
                                            <w:spacing w:val="-8"/>
                                          </w:rPr>
                                        </w:pPr>
                                        <w:r>
                                          <w:rPr>
                                            <w:rFonts w:hint="eastAsia"/>
                                            <w:color w:val="000000"/>
                                            <w:spacing w:val="-8"/>
                                          </w:rPr>
                                          <w:t>及配套工程</w:t>
                                        </w:r>
                                      </w:p>
                                    </w:txbxContent>
                                  </wps:txbx>
                                  <wps:bodyPr rot="0" vert="horz" wrap="square" lIns="18000" tIns="0" rIns="18000" bIns="0" anchor="t" anchorCtr="0" upright="1">
                                    <a:noAutofit/>
                                  </wps:bodyPr>
                                </wps:wsp>
                                <wps:wsp>
                                  <wps:cNvPr id="107" name="Rectangle 354"/>
                                  <wps:cNvSpPr>
                                    <a:spLocks noChangeArrowheads="1"/>
                                  </wps:cNvSpPr>
                                  <wps:spPr bwMode="auto">
                                    <a:xfrm>
                                      <a:off x="9342" y="11013"/>
                                      <a:ext cx="1155" cy="468"/>
                                    </a:xfrm>
                                    <a:prstGeom prst="rect">
                                      <a:avLst/>
                                    </a:prstGeom>
                                    <a:solidFill>
                                      <a:srgbClr val="FFFFFF"/>
                                    </a:solidFill>
                                    <a:ln w="9525">
                                      <a:solidFill>
                                        <a:srgbClr val="000000"/>
                                      </a:solidFill>
                                      <a:miter lim="800000"/>
                                      <a:headEnd/>
                                      <a:tailEnd/>
                                    </a:ln>
                                  </wps:spPr>
                                  <wps:txbx>
                                    <w:txbxContent>
                                      <w:p w:rsidR="0009287A" w:rsidRDefault="0009287A" w:rsidP="00730B06">
                                        <w:pPr>
                                          <w:ind w:rightChars="-150" w:right="-318"/>
                                          <w:rPr>
                                            <w:color w:val="000000"/>
                                          </w:rPr>
                                        </w:pPr>
                                        <w:r>
                                          <w:rPr>
                                            <w:rFonts w:hint="eastAsia"/>
                                            <w:color w:val="000000"/>
                                          </w:rPr>
                                          <w:t>工程验收</w:t>
                                        </w:r>
                                      </w:p>
                                    </w:txbxContent>
                                  </wps:txbx>
                                  <wps:bodyPr rot="0" vert="horz" wrap="square" lIns="91440" tIns="45720" rIns="91440" bIns="45720" anchor="t" anchorCtr="0" upright="1">
                                    <a:noAutofit/>
                                  </wps:bodyPr>
                                </wps:wsp>
                                <wps:wsp>
                                  <wps:cNvPr id="108" name="Rectangle 355"/>
                                  <wps:cNvSpPr>
                                    <a:spLocks noChangeArrowheads="1"/>
                                  </wps:cNvSpPr>
                                  <wps:spPr bwMode="auto">
                                    <a:xfrm>
                                      <a:off x="2652" y="9691"/>
                                      <a:ext cx="1122" cy="357"/>
                                    </a:xfrm>
                                    <a:prstGeom prst="rect">
                                      <a:avLst/>
                                    </a:prstGeom>
                                    <a:solidFill>
                                      <a:srgbClr val="FFFFFF"/>
                                    </a:solidFill>
                                    <a:ln w="9525">
                                      <a:solidFill>
                                        <a:srgbClr val="000000"/>
                                      </a:solidFill>
                                      <a:prstDash val="dash"/>
                                      <a:miter lim="800000"/>
                                      <a:headEnd/>
                                      <a:tailEnd/>
                                    </a:ln>
                                  </wps:spPr>
                                  <wps:txbx>
                                    <w:txbxContent>
                                      <w:p w:rsidR="0009287A" w:rsidRDefault="0009287A" w:rsidP="00730B06">
                                        <w:pPr>
                                          <w:spacing w:line="320" w:lineRule="exact"/>
                                          <w:ind w:leftChars="-50" w:left="-106" w:rightChars="-50" w:right="-106"/>
                                          <w:jc w:val="center"/>
                                          <w:rPr>
                                            <w:color w:val="000000"/>
                                          </w:rPr>
                                        </w:pPr>
                                        <w:r>
                                          <w:rPr>
                                            <w:rFonts w:hint="eastAsia"/>
                                            <w:color w:val="000000"/>
                                          </w:rPr>
                                          <w:t>施工噪声</w:t>
                                        </w:r>
                                      </w:p>
                                    </w:txbxContent>
                                  </wps:txbx>
                                  <wps:bodyPr rot="0" vert="horz" wrap="square" lIns="91440" tIns="0" rIns="91440" bIns="0" anchor="t" anchorCtr="0" upright="1">
                                    <a:noAutofit/>
                                  </wps:bodyPr>
                                </wps:wsp>
                                <wps:wsp>
                                  <wps:cNvPr id="109" name="Rectangle 356"/>
                                  <wps:cNvSpPr>
                                    <a:spLocks noChangeArrowheads="1"/>
                                  </wps:cNvSpPr>
                                  <wps:spPr bwMode="auto">
                                    <a:xfrm>
                                      <a:off x="4452" y="9691"/>
                                      <a:ext cx="1365" cy="357"/>
                                    </a:xfrm>
                                    <a:prstGeom prst="rect">
                                      <a:avLst/>
                                    </a:prstGeom>
                                    <a:solidFill>
                                      <a:srgbClr val="FFFFFF"/>
                                    </a:solidFill>
                                    <a:ln w="9525">
                                      <a:solidFill>
                                        <a:srgbClr val="000000"/>
                                      </a:solidFill>
                                      <a:prstDash val="dash"/>
                                      <a:miter lim="800000"/>
                                      <a:headEnd/>
                                      <a:tailEnd/>
                                    </a:ln>
                                  </wps:spPr>
                                  <wps:txbx>
                                    <w:txbxContent>
                                      <w:p w:rsidR="0009287A" w:rsidRDefault="0009287A" w:rsidP="00730B06">
                                        <w:pPr>
                                          <w:spacing w:line="300" w:lineRule="exact"/>
                                          <w:ind w:rightChars="-150" w:right="-318"/>
                                          <w:rPr>
                                            <w:color w:val="000000"/>
                                          </w:rPr>
                                        </w:pPr>
                                        <w:r>
                                          <w:rPr>
                                            <w:rFonts w:hint="eastAsia"/>
                                            <w:color w:val="000000"/>
                                          </w:rPr>
                                          <w:t>扬尘、废气</w:t>
                                        </w:r>
                                      </w:p>
                                    </w:txbxContent>
                                  </wps:txbx>
                                  <wps:bodyPr rot="0" vert="horz" wrap="square" lIns="91440" tIns="0" rIns="91440" bIns="0" anchor="t" anchorCtr="0" upright="1">
                                    <a:noAutofit/>
                                  </wps:bodyPr>
                                </wps:wsp>
                                <wps:wsp>
                                  <wps:cNvPr id="110" name="Rectangle 357"/>
                                  <wps:cNvSpPr>
                                    <a:spLocks noChangeArrowheads="1"/>
                                  </wps:cNvSpPr>
                                  <wps:spPr bwMode="auto">
                                    <a:xfrm>
                                      <a:off x="6094" y="9663"/>
                                      <a:ext cx="1155" cy="357"/>
                                    </a:xfrm>
                                    <a:prstGeom prst="rect">
                                      <a:avLst/>
                                    </a:prstGeom>
                                    <a:solidFill>
                                      <a:srgbClr val="FFFFFF"/>
                                    </a:solidFill>
                                    <a:ln w="9525">
                                      <a:solidFill>
                                        <a:srgbClr val="000000"/>
                                      </a:solidFill>
                                      <a:prstDash val="dash"/>
                                      <a:miter lim="800000"/>
                                      <a:headEnd/>
                                      <a:tailEnd/>
                                    </a:ln>
                                  </wps:spPr>
                                  <wps:txbx>
                                    <w:txbxContent>
                                      <w:p w:rsidR="0009287A" w:rsidRDefault="0009287A" w:rsidP="00730B06">
                                        <w:pPr>
                                          <w:ind w:rightChars="-150" w:right="-318"/>
                                          <w:rPr>
                                            <w:color w:val="000000"/>
                                          </w:rPr>
                                        </w:pPr>
                                        <w:r>
                                          <w:rPr>
                                            <w:rFonts w:hint="eastAsia"/>
                                            <w:color w:val="000000"/>
                                          </w:rPr>
                                          <w:t>施工废水</w:t>
                                        </w:r>
                                      </w:p>
                                    </w:txbxContent>
                                  </wps:txbx>
                                  <wps:bodyPr rot="0" vert="horz" wrap="square" lIns="91440" tIns="0" rIns="91440" bIns="0" anchor="t" anchorCtr="0" upright="1">
                                    <a:noAutofit/>
                                  </wps:bodyPr>
                                </wps:wsp>
                                <wps:wsp>
                                  <wps:cNvPr id="111" name="Rectangle 358"/>
                                  <wps:cNvSpPr>
                                    <a:spLocks noChangeArrowheads="1"/>
                                  </wps:cNvSpPr>
                                  <wps:spPr bwMode="auto">
                                    <a:xfrm>
                                      <a:off x="7534" y="9695"/>
                                      <a:ext cx="1155" cy="357"/>
                                    </a:xfrm>
                                    <a:prstGeom prst="rect">
                                      <a:avLst/>
                                    </a:prstGeom>
                                    <a:solidFill>
                                      <a:srgbClr val="FFFFFF"/>
                                    </a:solidFill>
                                    <a:ln w="9525">
                                      <a:solidFill>
                                        <a:srgbClr val="000000"/>
                                      </a:solidFill>
                                      <a:prstDash val="dash"/>
                                      <a:miter lim="800000"/>
                                      <a:headEnd/>
                                      <a:tailEnd/>
                                    </a:ln>
                                  </wps:spPr>
                                  <wps:txbx>
                                    <w:txbxContent>
                                      <w:p w:rsidR="0009287A" w:rsidRDefault="0009287A" w:rsidP="00730B06">
                                        <w:pPr>
                                          <w:ind w:rightChars="-150" w:right="-318"/>
                                          <w:rPr>
                                            <w:color w:val="000000"/>
                                          </w:rPr>
                                        </w:pPr>
                                        <w:r>
                                          <w:rPr>
                                            <w:rFonts w:hint="eastAsia"/>
                                            <w:color w:val="000000"/>
                                          </w:rPr>
                                          <w:t>生活污水</w:t>
                                        </w:r>
                                      </w:p>
                                    </w:txbxContent>
                                  </wps:txbx>
                                  <wps:bodyPr rot="0" vert="horz" wrap="square" lIns="91440" tIns="0" rIns="91440" bIns="0" anchor="t" anchorCtr="0" upright="1">
                                    <a:noAutofit/>
                                  </wps:bodyPr>
                                </wps:wsp>
                                <wps:wsp>
                                  <wps:cNvPr id="112" name="Rectangle 359"/>
                                  <wps:cNvSpPr>
                                    <a:spLocks noChangeArrowheads="1"/>
                                  </wps:cNvSpPr>
                                  <wps:spPr bwMode="auto">
                                    <a:xfrm>
                                      <a:off x="9093" y="9699"/>
                                      <a:ext cx="1227" cy="357"/>
                                    </a:xfrm>
                                    <a:prstGeom prst="rect">
                                      <a:avLst/>
                                    </a:prstGeom>
                                    <a:solidFill>
                                      <a:srgbClr val="FFFFFF"/>
                                    </a:solidFill>
                                    <a:ln w="9525">
                                      <a:solidFill>
                                        <a:srgbClr val="000000"/>
                                      </a:solidFill>
                                      <a:prstDash val="dash"/>
                                      <a:miter lim="800000"/>
                                      <a:headEnd/>
                                      <a:tailEnd/>
                                    </a:ln>
                                  </wps:spPr>
                                  <wps:txbx>
                                    <w:txbxContent>
                                      <w:p w:rsidR="0009287A" w:rsidRDefault="0009287A" w:rsidP="00730B06">
                                        <w:pPr>
                                          <w:spacing w:line="300" w:lineRule="exact"/>
                                          <w:ind w:rightChars="-150" w:right="-318"/>
                                          <w:rPr>
                                            <w:color w:val="000000"/>
                                          </w:rPr>
                                        </w:pPr>
                                        <w:r>
                                          <w:rPr>
                                            <w:rFonts w:hint="eastAsia"/>
                                            <w:color w:val="000000"/>
                                          </w:rPr>
                                          <w:t>弃土、弃渣</w:t>
                                        </w:r>
                                      </w:p>
                                    </w:txbxContent>
                                  </wps:txbx>
                                  <wps:bodyPr rot="0" vert="horz" wrap="square" lIns="18000" tIns="0" rIns="18000" bIns="0" anchor="t" anchorCtr="0" upright="1">
                                    <a:noAutofit/>
                                  </wps:bodyPr>
                                </wps:wsp>
                                <wps:wsp>
                                  <wps:cNvPr id="113" name="Line 360"/>
                                  <wps:cNvCnPr/>
                                  <wps:spPr bwMode="auto">
                                    <a:xfrm>
                                      <a:off x="6387" y="10528"/>
                                      <a:ext cx="1" cy="48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14" name="Line 361"/>
                                  <wps:cNvCnPr/>
                                  <wps:spPr bwMode="auto">
                                    <a:xfrm>
                                      <a:off x="8254" y="10485"/>
                                      <a:ext cx="1" cy="537"/>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15" name="Line 362"/>
                                  <wps:cNvCnPr/>
                                  <wps:spPr bwMode="auto">
                                    <a:xfrm flipV="1">
                                      <a:off x="3219" y="10051"/>
                                      <a:ext cx="1" cy="425"/>
                                    </a:xfrm>
                                    <a:prstGeom prst="line">
                                      <a:avLst/>
                                    </a:prstGeom>
                                    <a:noFill/>
                                    <a:ln w="9525">
                                      <a:solidFill>
                                        <a:srgbClr val="000000"/>
                                      </a:solidFill>
                                      <a:prstDash val="dash"/>
                                      <a:round/>
                                      <a:headEnd/>
                                      <a:tailEnd type="triangle" w="sm" len="med"/>
                                    </a:ln>
                                    <a:extLst>
                                      <a:ext uri="{909E8E84-426E-40DD-AFC4-6F175D3DCCD1}">
                                        <a14:hiddenFill xmlns:a14="http://schemas.microsoft.com/office/drawing/2010/main">
                                          <a:noFill/>
                                        </a14:hiddenFill>
                                      </a:ext>
                                    </a:extLst>
                                  </wps:spPr>
                                  <wps:bodyPr/>
                                </wps:wsp>
                                <wps:wsp>
                                  <wps:cNvPr id="116" name="Line 363"/>
                                  <wps:cNvCnPr/>
                                  <wps:spPr bwMode="auto">
                                    <a:xfrm flipV="1">
                                      <a:off x="5097" y="10046"/>
                                      <a:ext cx="1" cy="425"/>
                                    </a:xfrm>
                                    <a:prstGeom prst="line">
                                      <a:avLst/>
                                    </a:prstGeom>
                                    <a:noFill/>
                                    <a:ln w="9525">
                                      <a:solidFill>
                                        <a:srgbClr val="000000"/>
                                      </a:solidFill>
                                      <a:prstDash val="dash"/>
                                      <a:round/>
                                      <a:headEnd/>
                                      <a:tailEnd type="triangle" w="sm" len="med"/>
                                    </a:ln>
                                    <a:extLst>
                                      <a:ext uri="{909E8E84-426E-40DD-AFC4-6F175D3DCCD1}">
                                        <a14:hiddenFill xmlns:a14="http://schemas.microsoft.com/office/drawing/2010/main">
                                          <a:noFill/>
                                        </a14:hiddenFill>
                                      </a:ext>
                                    </a:extLst>
                                  </wps:spPr>
                                  <wps:bodyPr/>
                                </wps:wsp>
                                <wps:wsp>
                                  <wps:cNvPr id="117" name="Line 364"/>
                                  <wps:cNvCnPr/>
                                  <wps:spPr bwMode="auto">
                                    <a:xfrm flipV="1">
                                      <a:off x="9529" y="10021"/>
                                      <a:ext cx="1" cy="431"/>
                                    </a:xfrm>
                                    <a:prstGeom prst="line">
                                      <a:avLst/>
                                    </a:prstGeom>
                                    <a:noFill/>
                                    <a:ln w="9525">
                                      <a:solidFill>
                                        <a:srgbClr val="000000"/>
                                      </a:solidFill>
                                      <a:prstDash val="dash"/>
                                      <a:round/>
                                      <a:headEnd/>
                                      <a:tailEnd type="triangle" w="sm" len="med"/>
                                    </a:ln>
                                    <a:extLst>
                                      <a:ext uri="{909E8E84-426E-40DD-AFC4-6F175D3DCCD1}">
                                        <a14:hiddenFill xmlns:a14="http://schemas.microsoft.com/office/drawing/2010/main">
                                          <a:noFill/>
                                        </a14:hiddenFill>
                                      </a:ext>
                                    </a:extLst>
                                  </wps:spPr>
                                  <wps:bodyPr/>
                                </wps:wsp>
                                <wps:wsp>
                                  <wps:cNvPr id="118" name="Line 365"/>
                                  <wps:cNvCnPr/>
                                  <wps:spPr bwMode="auto">
                                    <a:xfrm flipV="1">
                                      <a:off x="5101" y="8666"/>
                                      <a:ext cx="1" cy="964"/>
                                    </a:xfrm>
                                    <a:prstGeom prst="line">
                                      <a:avLst/>
                                    </a:prstGeom>
                                    <a:noFill/>
                                    <a:ln w="9525">
                                      <a:solidFill>
                                        <a:srgbClr val="000000"/>
                                      </a:solidFill>
                                      <a:prstDash val="dash"/>
                                      <a:round/>
                                      <a:headEnd/>
                                      <a:tailEnd type="triangle" w="sm" len="med"/>
                                    </a:ln>
                                    <a:extLst>
                                      <a:ext uri="{909E8E84-426E-40DD-AFC4-6F175D3DCCD1}">
                                        <a14:hiddenFill xmlns:a14="http://schemas.microsoft.com/office/drawing/2010/main">
                                          <a:noFill/>
                                        </a14:hiddenFill>
                                      </a:ext>
                                    </a:extLst>
                                  </wps:spPr>
                                  <wps:bodyPr/>
                                </wps:wsp>
                                <wps:wsp>
                                  <wps:cNvPr id="119" name="Line 366"/>
                                  <wps:cNvCnPr/>
                                  <wps:spPr bwMode="auto">
                                    <a:xfrm flipV="1">
                                      <a:off x="9532" y="9005"/>
                                      <a:ext cx="1" cy="693"/>
                                    </a:xfrm>
                                    <a:prstGeom prst="line">
                                      <a:avLst/>
                                    </a:prstGeom>
                                    <a:noFill/>
                                    <a:ln w="9525">
                                      <a:solidFill>
                                        <a:srgbClr val="000000"/>
                                      </a:solidFill>
                                      <a:prstDash val="dash"/>
                                      <a:round/>
                                      <a:headEnd/>
                                      <a:tailEnd type="triangle" w="sm" len="med"/>
                                    </a:ln>
                                    <a:extLst>
                                      <a:ext uri="{909E8E84-426E-40DD-AFC4-6F175D3DCCD1}">
                                        <a14:hiddenFill xmlns:a14="http://schemas.microsoft.com/office/drawing/2010/main">
                                          <a:noFill/>
                                        </a14:hiddenFill>
                                      </a:ext>
                                    </a:extLst>
                                  </wps:spPr>
                                  <wps:bodyPr/>
                                </wps:wsp>
                                <wps:wsp>
                                  <wps:cNvPr id="120" name="Line 367"/>
                                  <wps:cNvCnPr/>
                                  <wps:spPr bwMode="auto">
                                    <a:xfrm flipV="1">
                                      <a:off x="8013" y="8591"/>
                                      <a:ext cx="1" cy="340"/>
                                    </a:xfrm>
                                    <a:prstGeom prst="line">
                                      <a:avLst/>
                                    </a:prstGeom>
                                    <a:noFill/>
                                    <a:ln w="9525">
                                      <a:solidFill>
                                        <a:srgbClr val="000000"/>
                                      </a:solidFill>
                                      <a:prstDash val="dash"/>
                                      <a:round/>
                                      <a:headEnd/>
                                      <a:tailEnd type="triangle" w="sm" len="med"/>
                                    </a:ln>
                                    <a:extLst>
                                      <a:ext uri="{909E8E84-426E-40DD-AFC4-6F175D3DCCD1}">
                                        <a14:hiddenFill xmlns:a14="http://schemas.microsoft.com/office/drawing/2010/main">
                                          <a:noFill/>
                                        </a14:hiddenFill>
                                      </a:ext>
                                    </a:extLst>
                                  </wps:spPr>
                                  <wps:bodyPr/>
                                </wps:wsp>
                                <wps:wsp>
                                  <wps:cNvPr id="121" name="Line 368"/>
                                  <wps:cNvCnPr/>
                                  <wps:spPr bwMode="auto">
                                    <a:xfrm flipV="1">
                                      <a:off x="8013" y="9209"/>
                                      <a:ext cx="1" cy="410"/>
                                    </a:xfrm>
                                    <a:prstGeom prst="line">
                                      <a:avLst/>
                                    </a:prstGeom>
                                    <a:noFill/>
                                    <a:ln w="9525">
                                      <a:solidFill>
                                        <a:srgbClr val="000000"/>
                                      </a:solidFill>
                                      <a:prstDash val="dash"/>
                                      <a:round/>
                                      <a:headEnd/>
                                      <a:tailEnd type="triangle" w="sm" len="med"/>
                                    </a:ln>
                                    <a:extLst>
                                      <a:ext uri="{909E8E84-426E-40DD-AFC4-6F175D3DCCD1}">
                                        <a14:hiddenFill xmlns:a14="http://schemas.microsoft.com/office/drawing/2010/main">
                                          <a:noFill/>
                                        </a14:hiddenFill>
                                      </a:ext>
                                    </a:extLst>
                                  </wps:spPr>
                                  <wps:bodyPr/>
                                </wps:wsp>
                                <wps:wsp>
                                  <wps:cNvPr id="122" name="Line 369"/>
                                  <wps:cNvCnPr>
                                    <a:endCxn id="100" idx="0"/>
                                  </wps:cNvCnPr>
                                  <wps:spPr bwMode="auto">
                                    <a:xfrm flipH="1">
                                      <a:off x="3204" y="10514"/>
                                      <a:ext cx="15" cy="34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3" name="Line 370"/>
                                  <wps:cNvCnPr/>
                                  <wps:spPr bwMode="auto">
                                    <a:xfrm flipV="1">
                                      <a:off x="1695" y="10473"/>
                                      <a:ext cx="7857" cy="3"/>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4" name="Line 371"/>
                                  <wps:cNvCnPr/>
                                  <wps:spPr bwMode="auto">
                                    <a:xfrm flipV="1">
                                      <a:off x="6661" y="10078"/>
                                      <a:ext cx="1" cy="320"/>
                                    </a:xfrm>
                                    <a:prstGeom prst="line">
                                      <a:avLst/>
                                    </a:prstGeom>
                                    <a:noFill/>
                                    <a:ln w="9525">
                                      <a:solidFill>
                                        <a:srgbClr val="000000"/>
                                      </a:solidFill>
                                      <a:prstDash val="dash"/>
                                      <a:round/>
                                      <a:headEnd/>
                                      <a:tailEnd type="triangle" w="sm" len="med"/>
                                    </a:ln>
                                    <a:extLst>
                                      <a:ext uri="{909E8E84-426E-40DD-AFC4-6F175D3DCCD1}">
                                        <a14:hiddenFill xmlns:a14="http://schemas.microsoft.com/office/drawing/2010/main">
                                          <a:noFill/>
                                        </a14:hiddenFill>
                                      </a:ext>
                                    </a:extLst>
                                  </wps:spPr>
                                  <wps:bodyPr/>
                                </wps:wsp>
                                <wps:wsp>
                                  <wps:cNvPr id="125" name="Rectangle 372"/>
                                  <wps:cNvSpPr>
                                    <a:spLocks noChangeArrowheads="1"/>
                                  </wps:cNvSpPr>
                                  <wps:spPr bwMode="auto">
                                    <a:xfrm>
                                      <a:off x="2636" y="8484"/>
                                      <a:ext cx="1312" cy="313"/>
                                    </a:xfrm>
                                    <a:prstGeom prst="rect">
                                      <a:avLst/>
                                    </a:prstGeom>
                                    <a:solidFill>
                                      <a:srgbClr val="FFFFFF"/>
                                    </a:solidFill>
                                    <a:ln w="9525">
                                      <a:solidFill>
                                        <a:srgbClr val="FFFFFF"/>
                                      </a:solidFill>
                                      <a:prstDash val="sysDot"/>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9287A" w:rsidRDefault="0009287A" w:rsidP="007B1B44">
                                        <w:pPr>
                                          <w:jc w:val="center"/>
                                          <w:rPr>
                                            <w:color w:val="000000"/>
                                          </w:rPr>
                                        </w:pPr>
                                        <w:r>
                                          <w:rPr>
                                            <w:rFonts w:hint="eastAsia"/>
                                            <w:color w:val="000000"/>
                                          </w:rPr>
                                          <w:t>声学环境</w:t>
                                        </w:r>
                                      </w:p>
                                    </w:txbxContent>
                                  </wps:txbx>
                                  <wps:bodyPr rot="0" vert="horz" wrap="square" lIns="0" tIns="0" rIns="0" bIns="0" anchor="t" anchorCtr="0" upright="1">
                                    <a:noAutofit/>
                                  </wps:bodyPr>
                                </wps:wsp>
                                <wps:wsp>
                                  <wps:cNvPr id="126" name="Rectangle 373"/>
                                  <wps:cNvSpPr>
                                    <a:spLocks noChangeArrowheads="1"/>
                                  </wps:cNvSpPr>
                                  <wps:spPr bwMode="auto">
                                    <a:xfrm>
                                      <a:off x="4613" y="8284"/>
                                      <a:ext cx="1132" cy="412"/>
                                    </a:xfrm>
                                    <a:prstGeom prst="rect">
                                      <a:avLst/>
                                    </a:prstGeom>
                                    <a:solidFill>
                                      <a:srgbClr val="FFFFFF"/>
                                    </a:solidFill>
                                    <a:ln w="9525">
                                      <a:solidFill>
                                        <a:srgbClr val="FFFFFF"/>
                                      </a:solidFill>
                                      <a:prstDash val="sysDot"/>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9287A" w:rsidRDefault="0009287A" w:rsidP="007B1B44">
                                        <w:pPr>
                                          <w:jc w:val="center"/>
                                          <w:rPr>
                                            <w:color w:val="000000"/>
                                          </w:rPr>
                                        </w:pPr>
                                        <w:r>
                                          <w:rPr>
                                            <w:rFonts w:hint="eastAsia"/>
                                            <w:color w:val="000000"/>
                                          </w:rPr>
                                          <w:t>大气环境</w:t>
                                        </w:r>
                                      </w:p>
                                    </w:txbxContent>
                                  </wps:txbx>
                                  <wps:bodyPr rot="0" vert="horz" wrap="square" lIns="0" tIns="0" rIns="0" bIns="0" anchor="t" anchorCtr="0" upright="1">
                                    <a:noAutofit/>
                                  </wps:bodyPr>
                                </wps:wsp>
                                <wps:wsp>
                                  <wps:cNvPr id="127" name="Rectangle 374"/>
                                  <wps:cNvSpPr>
                                    <a:spLocks noChangeArrowheads="1"/>
                                  </wps:cNvSpPr>
                                  <wps:spPr bwMode="auto">
                                    <a:xfrm>
                                      <a:off x="7542" y="8242"/>
                                      <a:ext cx="884" cy="349"/>
                                    </a:xfrm>
                                    <a:prstGeom prst="rect">
                                      <a:avLst/>
                                    </a:prstGeom>
                                    <a:solidFill>
                                      <a:srgbClr val="FFFFFF"/>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9287A" w:rsidRDefault="0009287A" w:rsidP="007B1B44">
                                        <w:pPr>
                                          <w:rPr>
                                            <w:color w:val="000000"/>
                                          </w:rPr>
                                        </w:pPr>
                                        <w:r>
                                          <w:rPr>
                                            <w:rFonts w:hint="eastAsia"/>
                                            <w:color w:val="000000"/>
                                          </w:rPr>
                                          <w:t>农田施肥</w:t>
                                        </w:r>
                                      </w:p>
                                    </w:txbxContent>
                                  </wps:txbx>
                                  <wps:bodyPr rot="0" vert="horz" wrap="square" lIns="0" tIns="0" rIns="0" bIns="0" anchor="t" anchorCtr="0" upright="1">
                                    <a:noAutofit/>
                                  </wps:bodyPr>
                                </wps:wsp>
                                <wps:wsp>
                                  <wps:cNvPr id="128" name="Rectangle 375"/>
                                  <wps:cNvSpPr>
                                    <a:spLocks noChangeArrowheads="1"/>
                                  </wps:cNvSpPr>
                                  <wps:spPr bwMode="auto">
                                    <a:xfrm>
                                      <a:off x="7360" y="8931"/>
                                      <a:ext cx="1329" cy="265"/>
                                    </a:xfrm>
                                    <a:prstGeom prst="rect">
                                      <a:avLst/>
                                    </a:prstGeom>
                                    <a:solidFill>
                                      <a:srgbClr val="FFFFFF"/>
                                    </a:solidFill>
                                    <a:ln w="9525">
                                      <a:solidFill>
                                        <a:srgbClr val="FFFFFF"/>
                                      </a:solidFill>
                                      <a:prstDash val="sysDot"/>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9287A" w:rsidRDefault="0009287A" w:rsidP="007B1B44">
                                        <w:pPr>
                                          <w:jc w:val="center"/>
                                          <w:rPr>
                                            <w:color w:val="000000"/>
                                          </w:rPr>
                                        </w:pPr>
                                        <w:r>
                                          <w:rPr>
                                            <w:rFonts w:hint="eastAsia"/>
                                            <w:color w:val="000000"/>
                                          </w:rPr>
                                          <w:t>既有设施</w:t>
                                        </w:r>
                                      </w:p>
                                    </w:txbxContent>
                                  </wps:txbx>
                                  <wps:bodyPr rot="0" vert="horz" wrap="square" lIns="0" tIns="0" rIns="0" bIns="0" anchor="t" anchorCtr="0" upright="1">
                                    <a:noAutofit/>
                                  </wps:bodyPr>
                                </wps:wsp>
                                <wps:wsp>
                                  <wps:cNvPr id="129" name="Rectangle 376"/>
                                  <wps:cNvSpPr>
                                    <a:spLocks noChangeArrowheads="1"/>
                                  </wps:cNvSpPr>
                                  <wps:spPr bwMode="auto">
                                    <a:xfrm>
                                      <a:off x="8885" y="8621"/>
                                      <a:ext cx="1682" cy="380"/>
                                    </a:xfrm>
                                    <a:prstGeom prst="rect">
                                      <a:avLst/>
                                    </a:prstGeom>
                                    <a:solidFill>
                                      <a:srgbClr val="FFFFFF"/>
                                    </a:solidFill>
                                    <a:ln w="9525">
                                      <a:solidFill>
                                        <a:srgbClr val="FFFFFF"/>
                                      </a:solidFill>
                                      <a:prstDash val="sysDot"/>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9287A" w:rsidRDefault="0009287A" w:rsidP="007B1B44">
                                        <w:pPr>
                                          <w:jc w:val="center"/>
                                          <w:rPr>
                                            <w:color w:val="000000"/>
                                          </w:rPr>
                                        </w:pPr>
                                        <w:r>
                                          <w:rPr>
                                            <w:rFonts w:hint="eastAsia"/>
                                            <w:color w:val="000000"/>
                                            <w:spacing w:val="-10"/>
                                          </w:rPr>
                                          <w:t>城建指定</w:t>
                                        </w:r>
                                        <w:r>
                                          <w:rPr>
                                            <w:rFonts w:hint="eastAsia"/>
                                            <w:color w:val="000000"/>
                                          </w:rPr>
                                          <w:t>地点</w:t>
                                        </w:r>
                                        <w:r>
                                          <w:rPr>
                                            <w:rFonts w:hint="eastAsia"/>
                                            <w:color w:val="000000"/>
                                            <w:spacing w:val="-10"/>
                                          </w:rPr>
                                          <w:t>堆放</w:t>
                                        </w:r>
                                      </w:p>
                                    </w:txbxContent>
                                  </wps:txbx>
                                  <wps:bodyPr rot="0" vert="horz" wrap="square" lIns="0" tIns="0" rIns="0" bIns="0" anchor="t" anchorCtr="0" upright="1">
                                    <a:noAutofit/>
                                  </wps:bodyPr>
                                </wps:wsp>
                                <wps:wsp>
                                  <wps:cNvPr id="130" name="Line 378"/>
                                  <wps:cNvCnPr/>
                                  <wps:spPr bwMode="auto">
                                    <a:xfrm flipV="1">
                                      <a:off x="8026" y="10078"/>
                                      <a:ext cx="1" cy="341"/>
                                    </a:xfrm>
                                    <a:prstGeom prst="line">
                                      <a:avLst/>
                                    </a:prstGeom>
                                    <a:noFill/>
                                    <a:ln w="9525">
                                      <a:solidFill>
                                        <a:srgbClr val="000000"/>
                                      </a:solidFill>
                                      <a:prstDash val="dash"/>
                                      <a:round/>
                                      <a:headEnd/>
                                      <a:tailEnd type="triangle" w="sm" len="med"/>
                                    </a:ln>
                                    <a:extLst>
                                      <a:ext uri="{909E8E84-426E-40DD-AFC4-6F175D3DCCD1}">
                                        <a14:hiddenFill xmlns:a14="http://schemas.microsoft.com/office/drawing/2010/main">
                                          <a:noFill/>
                                        </a14:hiddenFill>
                                      </a:ext>
                                    </a:extLst>
                                  </wps:spPr>
                                  <wps:bodyPr/>
                                </wps:wsp>
                                <wps:wsp>
                                  <wps:cNvPr id="131" name="Line 379"/>
                                  <wps:cNvCnPr>
                                    <a:endCxn id="101" idx="0"/>
                                  </wps:cNvCnPr>
                                  <wps:spPr bwMode="auto">
                                    <a:xfrm>
                                      <a:off x="4774" y="10514"/>
                                      <a:ext cx="0" cy="34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s:wsp>
                                <wps:cNvPr id="92" name="Rectangle 347"/>
                                <wps:cNvSpPr>
                                  <a:spLocks noChangeArrowheads="1"/>
                                </wps:cNvSpPr>
                                <wps:spPr bwMode="auto">
                                  <a:xfrm>
                                    <a:off x="0" y="1943814"/>
                                    <a:ext cx="655320" cy="468903"/>
                                  </a:xfrm>
                                  <a:prstGeom prst="rect">
                                    <a:avLst/>
                                  </a:prstGeom>
                                  <a:solidFill>
                                    <a:srgbClr val="FFFFFF"/>
                                  </a:solidFill>
                                  <a:ln w="9525">
                                    <a:solidFill>
                                      <a:srgbClr val="000000"/>
                                    </a:solidFill>
                                    <a:miter lim="800000"/>
                                    <a:headEnd/>
                                    <a:tailEnd/>
                                  </a:ln>
                                </wps:spPr>
                                <wps:txbx>
                                  <w:txbxContent>
                                    <w:p w:rsidR="0009287A" w:rsidRDefault="0009287A" w:rsidP="00730B06">
                                      <w:pPr>
                                        <w:ind w:rightChars="-150" w:right="-318"/>
                                        <w:rPr>
                                          <w:color w:val="000000"/>
                                        </w:rPr>
                                      </w:pPr>
                                      <w:r>
                                        <w:rPr>
                                          <w:rFonts w:hint="eastAsia"/>
                                          <w:color w:val="000000"/>
                                        </w:rPr>
                                        <w:t>场地平整</w:t>
                                      </w:r>
                                    </w:p>
                                    <w:p w:rsidR="0009287A" w:rsidRDefault="0009287A" w:rsidP="00730B06">
                                      <w:pPr>
                                        <w:ind w:rightChars="-150" w:right="-318"/>
                                        <w:rPr>
                                          <w:color w:val="000000"/>
                                        </w:rPr>
                                      </w:pPr>
                                      <w:r>
                                        <w:rPr>
                                          <w:rFonts w:hint="eastAsia"/>
                                          <w:color w:val="000000"/>
                                        </w:rPr>
                                        <w:t>（已完成）</w:t>
                                      </w:r>
                                    </w:p>
                                  </w:txbxContent>
                                </wps:txbx>
                                <wps:bodyPr rot="0" vert="horz" wrap="square" lIns="18000" tIns="72000" rIns="0" bIns="45720" anchor="t" anchorCtr="0" upright="1">
                                  <a:noAutofit/>
                                </wps:bodyPr>
                              </wps:wsp>
                            </wpg:grpSp>
                          </wpg:wgp>
                        </a:graphicData>
                      </a:graphic>
                    </wp:inline>
                  </w:drawing>
                </mc:Choice>
                <mc:Fallback>
                  <w:pict>
                    <v:group id="组合 203" o:spid="_x0000_s1027" style="width:471.35pt;height:187.55pt;mso-position-horizontal-relative:char;mso-position-vertical-relative:line" coordorigin=",2806" coordsize="59861,21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">
                      <v:line id="Line 369" o:spid="_x0000_s1028" style="position:absolute;flip:x;visibility:visible;mso-wrap-style:square" from="3524,17240" to="3530,204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bu9cIAAADbAAAADwAAAGRycy9kb3ducmV2LnhtbESPQWvCQBSE7wX/w/IEb82mFouNriJi&#10;pYgXY72/ZJ+b0OzbkF01/feuIPQ4zMw3zHzZ20ZcqfO1YwVvSQqCuHS6ZqPg5/j1OgXhA7LGxjEp&#10;+CMPy8XgZY6Zdjc+0DUPRkQI+wwVVCG0mZS+rMiiT1xLHL2z6yyGKDsjdYe3CLeNHKfph7RYc1yo&#10;sKV1ReVvfrEKis3qZHbFaWPHvNdbM8kLlrlSo2G/moEI1If/8LP9rRV8vsPjS/wBcn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ybu9cIAAADbAAAADwAAAAAAAAAAAAAA&#10;AAChAgAAZHJzL2Rvd25yZXYueG1sUEsFBgAAAAAEAAQA+QAAAJADAAAAAA==&#10;">
                        <v:stroke dashstyle="dash"/>
                      </v:line>
                      <v:group id="组合 202" o:spid="_x0000_s1029" style="position:absolute;top:2806;width:59861;height:21321" coordorigin=",2806" coordsize="59861,213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f8DMxgAAANwA&#10;AAAPAAAAAAAAAAAAAAAAAKoCAABkcnMvZG93bnJldi54bWxQSwUGAAAAAAQABAD6AAAAnQMAAAAA&#10;">
                        <v:group id="Group 177" o:spid="_x0000_s1030" style="position:absolute;left:3524;top:2806;width:56337;height:21311" coordorigin="1695,8242" coordsize="8872,33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Ev8r8UAAADbAAAADwAAAGRycy9kb3ducmV2LnhtbESPT2vCQBTE74V+h+UV&#10;ejObtCg1ZhWRtvQQBLUg3h7ZZxLMvg3Zbf58e7dQ6HGYmd8w2WY0jeipc7VlBUkUgyAurK65VPB9&#10;+pi9gXAeWWNjmRRM5GCzfnzIMNV24AP1R1+KAGGXooLK+zaV0hUVGXSRbYmDd7WdQR9kV0rd4RDg&#10;ppEvcbyQBmsOCxW2tKuouB1/jILPAYfta/Le57frbrqc5vtznpBSz0/jdgXC0+j/w3/tL61guY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BL/K/FAAAA2wAA&#10;AA8AAAAAAAAAAAAAAAAAqgIAAGRycy9kb3ducmV2LnhtbFBLBQYAAAAABAAEAPoAAACcAwAAAAA=&#10;">
                          <v:line id="Line 344" o:spid="_x0000_s1031" style="position:absolute;visibility:visible;mso-wrap-style:square" from="3774,11332" to="4182,113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ixccMAAADbAAAADwAAAGRycy9kb3ducmV2LnhtbESPQUsDMRSE70L/Q3hCbzZrD1W3TYsU&#10;lJ5EW0vp7XXzulnc97Ik6Xb990YQPA4z8w2zWA3cqp5CbLwYuJ8UoEgqbxupDXzuXu4eQcWEYrH1&#10;Qga+KcJqObpZYGn9VT6o36ZaZYjEEg24lLpS61g5YowT35Fk7+wDY8oy1NoGvGY4t3paFDPN2Ehe&#10;cNjR2lH1tb2wgeMbhf7Us5tRfbiE/SvzezU1Znw7PM9BJRrSf/ivvbEGnh7g90v+AXr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3IsXHDAAAA2wAAAA8AAAAAAAAAAAAA&#10;AAAAoQIAAGRycy9kb3ducmV2LnhtbFBLBQYAAAAABAAEAPkAAACRAwAAAAA=&#10;">
                            <v:stroke endarrow="block" endarrowwidth="narrow"/>
                          </v:line>
                          <v:line id="Line 345" o:spid="_x0000_s1032" style="position:absolute;flip:y;visibility:visible;mso-wrap-style:square" from="3196,8738" to="3197,97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LexRL8AAADbAAAADwAAAGRycy9kb3ducmV2LnhtbERP3WrCMBS+H/gO4QjezdQhY6tGEUHw&#10;RtBuD3BojmmwOSlJ1laf3lwIu/z4/tfb0bWipxCtZwWLeQGCuPbaslHw+3N4/wIRE7LG1jMpuFOE&#10;7WbytsZS+4Ev1FfJiBzCsUQFTUpdKWWsG3IY574jztzVB4cpw2CkDjjkcNfKj6L4lA4t54YGO9o3&#10;VN+qP6egvRz7YJfVyQ764NzSnB+mPis1m467FYhEY/oXv9xHreA7j81f8g+Qmy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7LexRL8AAADbAAAADwAAAAAAAAAAAAAAAACh&#10;AgAAZHJzL2Rvd25yZXYueG1sUEsFBgAAAAAEAAQA+QAAAI0DAAAAAA==&#10;">
                            <v:stroke dashstyle="dash" endarrow="block" endarrowwidth="narrow"/>
                          </v:line>
                          <v:line id="Line 346" o:spid="_x0000_s1033" style="position:absolute;flip:x y;visibility:visible;mso-wrap-style:square" from="6661,9209" to="6673,9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5vRCcEAAADbAAAADwAAAGRycy9kb3ducmV2LnhtbESPzarCMBSE9xd8h3AEd9fUi7/VKBdB&#10;dGsVcXlsjm2xOalN1Pr2RhBcDjPzDTNbNKYUd6pdYVlBrxuBIE6tLjhTsN+tfscgnEfWWFomBU9y&#10;sJi3fmYYa/vgLd0Tn4kAYRejgtz7KpbSpTkZdF1bEQfvbGuDPsg6k7rGR4CbUv5F0VAaLDgs5FjR&#10;Mqf0ktyMglvW3x5S2xvI3XF98lezHJ3XiVKddvM/BeGp8d/wp73RCiYTeH8JP0DO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Tm9EJwQAAANsAAAAPAAAAAAAAAAAAAAAA&#10;AKECAABkcnMvZG93bnJldi54bWxQSwUGAAAAAAQABAD5AAAAjwMAAAAA&#10;">
                            <v:stroke dashstyle="dash" endarrow="block" endarrowwidth="narrow"/>
                          </v:line>
                          <v:rect id="Rectangle 347" o:spid="_x0000_s1034" style="position:absolute;left:2688;top:10859;width:1032;height:7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TwcgA&#10;AADcAAAADwAAAGRycy9kb3ducmV2LnhtbESPT2vCQBDF74V+h2UKvRTdqKCSukpRhFa8+OegtyE7&#10;TVKzsyG71eindw6Ctxnem/d+M5m1rlJnakLp2UCvm4AizrwtOTew3y07Y1AhIlusPJOBKwWYTV9f&#10;Jphaf+ENnbcxVxLCIUUDRYx1qnXICnIYur4mFu3XNw6jrE2ubYMXCXeV7ifJUDssWRoKrGleUHba&#10;/jsDH/bQO1X7+e2vvzhuxqPB+me0Whvz/tZ+fYKK1Man+XH9bQU/EXx5RibQ0z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4KlPByAAAANwAAAAPAAAAAAAAAAAAAAAAAJgCAABk&#10;cnMvZG93bnJldi54bWxQSwUGAAAAAAQABAD1AAAAjQMAAAAA&#10;">
                            <v:textbox inset=".5mm,2mm,0">
                              <w:txbxContent>
                                <w:p w:rsidR="0009287A" w:rsidRDefault="0009287A" w:rsidP="00730B06">
                                  <w:pPr>
                                    <w:ind w:rightChars="-150" w:right="-318"/>
                                    <w:rPr>
                                      <w:color w:val="000000"/>
                                    </w:rPr>
                                  </w:pPr>
                                  <w:r>
                                    <w:rPr>
                                      <w:rFonts w:hint="eastAsia"/>
                                      <w:color w:val="000000"/>
                                    </w:rPr>
                                    <w:t>基础工程</w:t>
                                  </w:r>
                                </w:p>
                                <w:p w:rsidR="0009287A" w:rsidRDefault="0009287A" w:rsidP="00730B06">
                                  <w:pPr>
                                    <w:ind w:rightChars="-150" w:right="-318"/>
                                    <w:rPr>
                                      <w:color w:val="000000"/>
                                    </w:rPr>
                                  </w:pPr>
                                  <w:r>
                                    <w:rPr>
                                      <w:rFonts w:hint="eastAsia"/>
                                      <w:color w:val="000000"/>
                                    </w:rPr>
                                    <w:t>（已完成）</w:t>
                                  </w:r>
                                </w:p>
                              </w:txbxContent>
                            </v:textbox>
                          </v:rect>
                          <v:rect id="Rectangle 348" o:spid="_x0000_s1035" style="position:absolute;left:4204;top:10859;width:1140;height:7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whWb8A&#10;AADcAAAADwAAAGRycy9kb3ducmV2LnhtbERPTYvCMBC9L/gfwgheFk0VkbUaRQTFk1pd70MztsVm&#10;UppY6783guBtHu9z5svWlKKh2hWWFQwHEQji1OqCMwX/503/D4TzyBpLy6TgSQ6Wi87PHGNtH5xQ&#10;c/KZCCHsYlSQe1/FUro0J4NuYCviwF1tbdAHWGdS1/gI4aaUoyiaSIMFh4YcK1rnlN5Od6PgeL5f&#10;k0MzMdO9fo5/+ULV1pNSvW67moHw1Pqv+OPe6TA/GsL7mXCBXL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PCFZvwAAANwAAAAPAAAAAAAAAAAAAAAAAJgCAABkcnMvZG93bnJl&#10;di54bWxQSwUGAAAAAAQABAD1AAAAhAMAAAAA&#10;">
                            <v:textbox inset=".5mm,,.5mm">
                              <w:txbxContent>
                                <w:p w:rsidR="0009287A" w:rsidRDefault="0009287A" w:rsidP="00730B06">
                                  <w:pPr>
                                    <w:ind w:rightChars="-150" w:right="-318"/>
                                    <w:rPr>
                                      <w:color w:val="000000"/>
                                    </w:rPr>
                                  </w:pPr>
                                  <w:r>
                                    <w:rPr>
                                      <w:rFonts w:hint="eastAsia"/>
                                      <w:color w:val="000000"/>
                                    </w:rPr>
                                    <w:t>主体工程</w:t>
                                  </w:r>
                                </w:p>
                                <w:p w:rsidR="0009287A" w:rsidRDefault="0009287A" w:rsidP="00730B06">
                                  <w:pPr>
                                    <w:ind w:rightChars="-150" w:right="-318"/>
                                    <w:rPr>
                                      <w:color w:val="000000"/>
                                    </w:rPr>
                                  </w:pPr>
                                  <w:r>
                                    <w:rPr>
                                      <w:rFonts w:hint="eastAsia"/>
                                      <w:color w:val="000000"/>
                                    </w:rPr>
                                    <w:t>（已完成）</w:t>
                                  </w:r>
                                </w:p>
                              </w:txbxContent>
                            </v:textbox>
                          </v:rect>
                          <v:rect id="Rectangle 349" o:spid="_x0000_s1036" style="position:absolute;left:5862;top:11001;width:1147;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6/Lr8A&#10;AADcAAAADwAAAGRycy9kb3ducmV2LnhtbERPTYvCMBC9L/gfwgheFk0VkbUaRQTFk1pd70MztsVm&#10;UppY6783guBtHu9z5svWlKKh2hWWFQwHEQji1OqCMwX/503/D4TzyBpLy6TgSQ6Wi87PHGNtH5xQ&#10;c/KZCCHsYlSQe1/FUro0J4NuYCviwF1tbdAHWGdS1/gI4aaUoyiaSIMFh4YcK1rnlN5Od6PgeL5f&#10;k0MzMdO9fo5/+ULV1pNSvW67moHw1Pqv+OPe6TA/GsH7mXCBXL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7r8uvwAAANwAAAAPAAAAAAAAAAAAAAAAAJgCAABkcnMvZG93bnJl&#10;di54bWxQSwUGAAAAAAQABAD1AAAAhAMAAAAA&#10;">
                            <v:textbox inset=".5mm,,.5mm">
                              <w:txbxContent>
                                <w:p w:rsidR="0009287A" w:rsidRDefault="0009287A" w:rsidP="00730B06">
                                  <w:pPr>
                                    <w:ind w:rightChars="-150" w:right="-318"/>
                                    <w:rPr>
                                      <w:color w:val="000000"/>
                                    </w:rPr>
                                  </w:pPr>
                                  <w:r>
                                    <w:rPr>
                                      <w:rFonts w:hint="eastAsia"/>
                                      <w:color w:val="000000"/>
                                    </w:rPr>
                                    <w:t>装饰工程</w:t>
                                  </w:r>
                                </w:p>
                              </w:txbxContent>
                            </v:textbox>
                          </v:rect>
                          <v:line id="Line 350" o:spid="_x0000_s1037" style="position:absolute;visibility:visible;mso-wrap-style:square" from="5329,11332" to="5862,113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79iMEAAADcAAAADwAAAGRycy9kb3ducmV2LnhtbERPTWsCMRC9F/ofwhS81WwtSNkaRYSK&#10;p6JWEW/TzXSzdGeyJHHd/vtGKPQ2j/c5s8XAreopxMaLgadxAYqk8raR2sDh4+3xBVRMKBZbL2Tg&#10;hyIs5vd3Myytv8qO+n2qVQ6RWKIBl1JXah0rR4xx7DuSzH35wJgyDLW2Aa85nFs9KYqpZmwkNzjs&#10;aOWo+t5f2MD5nUL/2bObUn26hOOaeVtNjBk9DMtXUImG9C/+c29snl88w+2ZfIGe/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v2IwQAAANwAAAAPAAAAAAAAAAAAAAAA&#10;AKECAABkcnMvZG93bnJldi54bWxQSwUGAAAAAAQABAD5AAAAjwMAAAAA&#10;">
                            <v:stroke endarrow="block" endarrowwidth="narrow"/>
                          </v:line>
                          <v:line id="Line 351" o:spid="_x0000_s1038" style="position:absolute;visibility:visible;mso-wrap-style:square" from="7026,11332" to="7559,113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dl/MEAAADcAAAADwAAAGRycy9kb3ducmV2LnhtbERPTWsCMRC9F/ofwhS81WylSNkaRYSK&#10;p6JWEW/TzXSzdGeyJHHd/vtGKPQ2j/c5s8XAreopxMaLgadxAYqk8raR2sDh4+3xBVRMKBZbL2Tg&#10;hyIs5vd3Myytv8qO+n2qVQ6RWKIBl1JXah0rR4xx7DuSzH35wJgyDLW2Aa85nFs9KYqpZmwkNzjs&#10;aOWo+t5f2MD5nUL/2bObUn26hOOaeVtNjBk9DMtXUImG9C/+c29snl88w+2ZfIGe/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F2X8wQAAANwAAAAPAAAAAAAAAAAAAAAA&#10;AKECAABkcnMvZG93bnJldi54bWxQSwUGAAAAAAQABAD5AAAAjwMAAAAA&#10;">
                            <v:stroke endarrow="block" endarrowwidth="narrow"/>
                          </v:line>
                          <v:line id="Line 352" o:spid="_x0000_s1039" style="position:absolute;visibility:visible;mso-wrap-style:square" from="8826,11332" to="9359,113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vAZ8EAAADcAAAADwAAAGRycy9kb3ducmV2LnhtbERPTWsCMRC9F/ofwhS81WyFStkaRYSK&#10;p6JWEW/TzXSzdGeyJHHd/vtGKPQ2j/c5s8XAreopxMaLgadxAYqk8raR2sDh4+3xBVRMKBZbL2Tg&#10;hyIs5vd3Myytv8qO+n2qVQ6RWKIBl1JXah0rR4xx7DuSzH35wJgyDLW2Aa85nFs9KYqpZmwkNzjs&#10;aOWo+t5f2MD5nUL/2bObUn26hOOaeVtNjBk9DMtXUImG9C/+c29snl88w+2ZfIGe/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W8BnwQAAANwAAAAPAAAAAAAAAAAAAAAA&#10;AKECAABkcnMvZG93bnJldi54bWxQSwUGAAAAAAQABAD5AAAAjwMAAAAA&#10;">
                            <v:stroke endarrow="block" endarrowwidth="narrow"/>
                          </v:line>
                          <v:rect id="Rectangle 353" o:spid="_x0000_s1040" style="position:absolute;left:7542;top:11013;width:1335;height: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E1lMIA&#10;AADcAAAADwAAAGRycy9kb3ducmV2LnhtbERP22rCQBB9L/QflhF8000UpKSuUqResEVQi8+T7JgN&#10;zc6G7Krx792C0Lc5nOtM552txZVaXzlWkA4TEMSF0xWXCn6Oy8EbCB+QNdaOScGdPMxnry9TzLS7&#10;8Z6uh1CKGMI+QwUmhCaT0heGLPqha4gjd3atxRBhW0rd4i2G21qOkmQiLVYcGww2tDBU/B4uVkGT&#10;m13IV+n48+u0dV2O4+8qXSvV73Uf7yACdeFf/HRvdJyfTODvmXi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ITWUwgAAANwAAAAPAAAAAAAAAAAAAAAAAJgCAABkcnMvZG93&#10;bnJldi54bWxQSwUGAAAAAAQABAD1AAAAhwMAAAAA&#10;">
                            <v:textbox inset=".5mm,0,.5mm,0">
                              <w:txbxContent>
                                <w:p w:rsidR="0009287A" w:rsidRDefault="0009287A" w:rsidP="007B1B44">
                                  <w:pPr>
                                    <w:spacing w:line="240" w:lineRule="exact"/>
                                    <w:jc w:val="center"/>
                                    <w:rPr>
                                      <w:color w:val="000000"/>
                                      <w:spacing w:val="-8"/>
                                    </w:rPr>
                                  </w:pPr>
                                  <w:r>
                                    <w:rPr>
                                      <w:rFonts w:hint="eastAsia"/>
                                      <w:color w:val="000000"/>
                                      <w:spacing w:val="-8"/>
                                    </w:rPr>
                                    <w:t>设备安装</w:t>
                                  </w:r>
                                </w:p>
                                <w:p w:rsidR="0009287A" w:rsidRDefault="0009287A" w:rsidP="007B1B44">
                                  <w:pPr>
                                    <w:spacing w:line="240" w:lineRule="exact"/>
                                    <w:jc w:val="center"/>
                                    <w:rPr>
                                      <w:color w:val="000000"/>
                                      <w:spacing w:val="-8"/>
                                    </w:rPr>
                                  </w:pPr>
                                  <w:r>
                                    <w:rPr>
                                      <w:rFonts w:hint="eastAsia"/>
                                      <w:color w:val="000000"/>
                                      <w:spacing w:val="-8"/>
                                    </w:rPr>
                                    <w:t>及配套工程</w:t>
                                  </w:r>
                                </w:p>
                              </w:txbxContent>
                            </v:textbox>
                          </v:rect>
                          <v:rect id="Rectangle 354" o:spid="_x0000_s1041" style="position:absolute;left:9342;top:11013;width:1155;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bn5sMA&#10;AADcAAAADwAAAGRycy9kb3ducmV2LnhtbERPTWvCQBC9F/wPywi91V0t1Da6CaJY2qMml96m2TFJ&#10;m50N2VVTf71bELzN433OMhtsK07U+8axhulEgSAunWm40lDk26dXED4gG2wdk4Y/8pClo4clJsad&#10;eUenfahEDGGfoIY6hC6R0pc1WfQT1xFH7uB6iyHCvpKmx3MMt62cKfUiLTYcG2rsaF1T+bs/Wg3f&#10;zazAyy5/V/Zt+xw+h/zn+LXR+nE8rBYgAg3hLr65P0ycr+bw/0y8QK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Ubn5sMAAADcAAAADwAAAAAAAAAAAAAAAACYAgAAZHJzL2Rv&#10;d25yZXYueG1sUEsFBgAAAAAEAAQA9QAAAIgDAAAAAA==&#10;">
                            <v:textbox>
                              <w:txbxContent>
                                <w:p w:rsidR="0009287A" w:rsidRDefault="0009287A" w:rsidP="00730B06">
                                  <w:pPr>
                                    <w:ind w:rightChars="-150" w:right="-318"/>
                                    <w:rPr>
                                      <w:color w:val="000000"/>
                                    </w:rPr>
                                  </w:pPr>
                                  <w:r>
                                    <w:rPr>
                                      <w:rFonts w:hint="eastAsia"/>
                                      <w:color w:val="000000"/>
                                    </w:rPr>
                                    <w:t>工程验收</w:t>
                                  </w:r>
                                </w:p>
                              </w:txbxContent>
                            </v:textbox>
                          </v:rect>
                          <v:rect id="Rectangle 355" o:spid="_x0000_s1042" style="position:absolute;left:2652;top:9691;width:1122;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82MsQA&#10;AADcAAAADwAAAGRycy9kb3ducmV2LnhtbESPT2/CMAzF75P2HSIj7TYSdphQIaBpGtofcYAW7qYx&#10;bVnjVE0G3bfHByRutt7zez/Pl4Nv1Zn62AS2MBkbUMRlcA1XFnbF6nkKKiZkh21gsvBPEZaLx4c5&#10;Zi5ceEvnPFVKQjhmaKFOqcu0jmVNHuM4dMSiHUPvMcnaV9r1eJFw3+oXY161x4alocaO3msqf/M/&#10;byF+f07JmFX+sTmgW+9PJ2p+CmufRsPbDFSiId3Nt+svJ/hGaOUZmUA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PNjLEAAAA3AAAAA8AAAAAAAAAAAAAAAAAmAIAAGRycy9k&#10;b3ducmV2LnhtbFBLBQYAAAAABAAEAPUAAACJAwAAAAA=&#10;">
                            <v:stroke dashstyle="dash"/>
                            <v:textbox inset=",0,,0">
                              <w:txbxContent>
                                <w:p w:rsidR="0009287A" w:rsidRDefault="0009287A" w:rsidP="00730B06">
                                  <w:pPr>
                                    <w:spacing w:line="320" w:lineRule="exact"/>
                                    <w:ind w:leftChars="-50" w:left="-106" w:rightChars="-50" w:right="-106"/>
                                    <w:jc w:val="center"/>
                                    <w:rPr>
                                      <w:color w:val="000000"/>
                                    </w:rPr>
                                  </w:pPr>
                                  <w:r>
                                    <w:rPr>
                                      <w:rFonts w:hint="eastAsia"/>
                                      <w:color w:val="000000"/>
                                    </w:rPr>
                                    <w:t>施工噪声</w:t>
                                  </w:r>
                                </w:p>
                              </w:txbxContent>
                            </v:textbox>
                          </v:rect>
                          <v:rect id="Rectangle 356" o:spid="_x0000_s1043" style="position:absolute;left:4452;top:9691;width:1365;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OTqcEA&#10;AADcAAAADwAAAGRycy9kb3ducmV2LnhtbERPTWvCQBC9C/6HZQRvuqsHsamriChtpQdN7H2anSbR&#10;7GzIbjX++65Q8DaP9zmLVWdrcaXWV441TMYKBHHuTMWFhlO2G81B+IBssHZMGu7kYbXs9xaYGHfj&#10;I13TUIgYwj5BDWUITSKlz0uy6MeuIY7cj2sthgjbQpoWbzHc1nKq1ExarDg2lNjQpqT8kv5aDf7j&#10;bU5K7dLt4RvN59f5TNU+03o46NavIAJ14Sn+d7+bOF+9wOOZeIFc/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cDk6nBAAAA3AAAAA8AAAAAAAAAAAAAAAAAmAIAAGRycy9kb3du&#10;cmV2LnhtbFBLBQYAAAAABAAEAPUAAACGAwAAAAA=&#10;">
                            <v:stroke dashstyle="dash"/>
                            <v:textbox inset=",0,,0">
                              <w:txbxContent>
                                <w:p w:rsidR="0009287A" w:rsidRDefault="0009287A" w:rsidP="00730B06">
                                  <w:pPr>
                                    <w:spacing w:line="300" w:lineRule="exact"/>
                                    <w:ind w:rightChars="-150" w:right="-318"/>
                                    <w:rPr>
                                      <w:color w:val="000000"/>
                                    </w:rPr>
                                  </w:pPr>
                                  <w:r>
                                    <w:rPr>
                                      <w:rFonts w:hint="eastAsia"/>
                                      <w:color w:val="000000"/>
                                    </w:rPr>
                                    <w:t>扬尘、废气</w:t>
                                  </w:r>
                                </w:p>
                              </w:txbxContent>
                            </v:textbox>
                          </v:rect>
                          <v:rect id="Rectangle 357" o:spid="_x0000_s1044" style="position:absolute;left:6094;top:9663;width:1155;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s6cQA&#10;AADcAAAADwAAAGRycy9kb3ducmV2LnhtbESPQW/CMAyF75P4D5En7TYSdphQR0AIDbEhDqPd7l5j&#10;2kLjVE0G5d/jwyRutt7ze59ni8G36kx9bAJbmIwNKOIyuIYrC9/F+nkKKiZkh21gsnClCIv56GGG&#10;mQsX3tM5T5WSEI4ZWqhT6jKtY1mTxzgOHbFoh9B7TLL2lXY9XiTct/rFmFftsWFpqLGjVU3lKf/z&#10;FuLnZkrGrPP3r190u5/jkZptYe3T47B8A5VoSHfz//WHE/yJ4MszMoGe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PgrOnEAAAA3AAAAA8AAAAAAAAAAAAAAAAAmAIAAGRycy9k&#10;b3ducmV2LnhtbFBLBQYAAAAABAAEAPUAAACJAwAAAAA=&#10;">
                            <v:stroke dashstyle="dash"/>
                            <v:textbox inset=",0,,0">
                              <w:txbxContent>
                                <w:p w:rsidR="0009287A" w:rsidRDefault="0009287A" w:rsidP="00730B06">
                                  <w:pPr>
                                    <w:ind w:rightChars="-150" w:right="-318"/>
                                    <w:rPr>
                                      <w:color w:val="000000"/>
                                    </w:rPr>
                                  </w:pPr>
                                  <w:r>
                                    <w:rPr>
                                      <w:rFonts w:hint="eastAsia"/>
                                      <w:color w:val="000000"/>
                                    </w:rPr>
                                    <w:t>施工废水</w:t>
                                  </w:r>
                                </w:p>
                              </w:txbxContent>
                            </v:textbox>
                          </v:rect>
                          <v:rect id="Rectangle 358" o:spid="_x0000_s1045" style="position:absolute;left:7534;top:9695;width:1155;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wJcsIA&#10;AADcAAAADwAAAGRycy9kb3ducmV2LnhtbERPS2vCQBC+F/oflhF6q7vpoUjqKlIMraUHTep9zI55&#10;NDsbsqum/74rCN7m43vOfDnaTpxp8I1jDclUgSAunWm40vBTZM8zED4gG+wck4Y/8rBcPD7MMTXu&#10;wjs656ESMYR9ihrqEPpUSl/WZNFPXU8cuaMbLIYIh0qaAS8x3HbyRalXabHh2FBjT+81lb/5yWrw&#10;m48ZKZXl6+0Bzfe+ban5KrR+moyrNxCBxnAX39yfJs5PErg+Ey+Qi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rAlywgAAANwAAAAPAAAAAAAAAAAAAAAAAJgCAABkcnMvZG93&#10;bnJldi54bWxQSwUGAAAAAAQABAD1AAAAhwMAAAAA&#10;">
                            <v:stroke dashstyle="dash"/>
                            <v:textbox inset=",0,,0">
                              <w:txbxContent>
                                <w:p w:rsidR="0009287A" w:rsidRDefault="0009287A" w:rsidP="00730B06">
                                  <w:pPr>
                                    <w:ind w:rightChars="-150" w:right="-318"/>
                                    <w:rPr>
                                      <w:color w:val="000000"/>
                                    </w:rPr>
                                  </w:pPr>
                                  <w:r>
                                    <w:rPr>
                                      <w:rFonts w:hint="eastAsia"/>
                                      <w:color w:val="000000"/>
                                    </w:rPr>
                                    <w:t>生活污水</w:t>
                                  </w:r>
                                </w:p>
                              </w:txbxContent>
                            </v:textbox>
                          </v:rect>
                          <v:rect id="Rectangle 359" o:spid="_x0000_s1046" style="position:absolute;left:9093;top:9699;width:1227;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HnbL4A&#10;AADcAAAADwAAAGRycy9kb3ducmV2LnhtbERPyQrCMBC9C/5DGMGbpq5INYoIgoIXFxBvQzO2xWZS&#10;mljr3xtB8DaPt85i1ZhC1FS53LKCQT8CQZxYnXOq4HLe9mYgnEfWWFgmBW9ysFq2WwuMtX3xkeqT&#10;T0UIYRejgsz7MpbSJRkZdH1bEgfubiuDPsAqlbrCVwg3hRxG0VQazDk0ZFjSJqPkcXoaBTiebG5p&#10;jc8R1twcxuvH5Lq/KNXtNOs5CE+N/4t/7p0O8wdD+D4TLpDL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0R52y+AAAA3AAAAA8AAAAAAAAAAAAAAAAAmAIAAGRycy9kb3ducmV2&#10;LnhtbFBLBQYAAAAABAAEAPUAAACDAwAAAAA=&#10;">
                            <v:stroke dashstyle="dash"/>
                            <v:textbox inset=".5mm,0,.5mm,0">
                              <w:txbxContent>
                                <w:p w:rsidR="0009287A" w:rsidRDefault="0009287A" w:rsidP="00730B06">
                                  <w:pPr>
                                    <w:spacing w:line="300" w:lineRule="exact"/>
                                    <w:ind w:rightChars="-150" w:right="-318"/>
                                    <w:rPr>
                                      <w:color w:val="000000"/>
                                    </w:rPr>
                                  </w:pPr>
                                  <w:r>
                                    <w:rPr>
                                      <w:rFonts w:hint="eastAsia"/>
                                      <w:color w:val="000000"/>
                                    </w:rPr>
                                    <w:t>弃土、弃渣</w:t>
                                  </w:r>
                                </w:p>
                              </w:txbxContent>
                            </v:textbox>
                          </v:rect>
                          <v:line id="Line 360" o:spid="_x0000_s1047" style="position:absolute;visibility:visible;mso-wrap-style:square" from="6387,10528" to="6388,11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FYYMQAAADcAAAADwAAAGRycy9kb3ducmV2LnhtbESPQYvCMBCF78L+hzAL3jRVQbQaZVkQ&#10;PLiKuux5aMa22kxqEmv33xtB8DbDe/O+N/NlayrRkPOlZQWDfgKCOLO65FzB73HVm4DwAVljZZkU&#10;/JOH5eKjM8dU2zvvqTmEXMQQ9ikqKEKoUyl9VpBB37c1cdRO1hkMcXW51A7vMdxUcpgkY2mw5Ego&#10;sKbvgrLL4WYiN8s37vp3vrTr089mdeVmuj3ulOp+tl8zEIHa8Da/rtc61h+M4PlMnEA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IVhgxAAAANwAAAAPAAAAAAAAAAAA&#10;AAAAAKECAABkcnMvZG93bnJldi54bWxQSwUGAAAAAAQABAD5AAAAkgMAAAAA&#10;">
                            <v:stroke dashstyle="dash"/>
                          </v:line>
                          <v:line id="Line 361" o:spid="_x0000_s1048" style="position:absolute;visibility:visible;mso-wrap-style:square" from="8254,10485" to="8255,11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jAFMQAAADcAAAADwAAAGRycy9kb3ducmV2LnhtbESPQYvCMBCF78L+hzAL3jRVRLQaZVkQ&#10;PLiKuux5aMa22kxqEmv33xtB8DbDe/O+N/NlayrRkPOlZQWDfgKCOLO65FzB73HVm4DwAVljZZkU&#10;/JOH5eKjM8dU2zvvqTmEXMQQ9ikqKEKoUyl9VpBB37c1cdRO1hkMcXW51A7vMdxUcpgkY2mw5Ego&#10;sKbvgrLL4WYiN8s37vp3vrTr089mdeVmuj3ulOp+tl8zEIHa8Da/rtc61h+M4PlMnEA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yMAUxAAAANwAAAAPAAAAAAAAAAAA&#10;AAAAAKECAABkcnMvZG93bnJldi54bWxQSwUGAAAAAAQABAD5AAAAkgMAAAAA&#10;">
                            <v:stroke dashstyle="dash"/>
                          </v:line>
                          <v:line id="Line 362" o:spid="_x0000_s1049" style="position:absolute;flip:y;visibility:visible;mso-wrap-style:square" from="3219,10051" to="3220,104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eSsB8EAAADcAAAADwAAAGRycy9kb3ducmV2LnhtbERPS2rDMBDdF3IHMYHuGjklLcWJbEIg&#10;kE0hcXuAwZrIItbISIrt9vRVodDdPN53dvXsejFSiNazgvWqAEHcem3ZKPj8OD69gYgJWWPvmRR8&#10;UYS6WjzssNR+4guNTTIih3AsUUGX0lBKGduOHMaVH4gzd/XBYcowGKkDTjnc9fK5KF6lQ8u5ocOB&#10;Dh21t+buFPSX0xjspnm3kz46tzHnb9OelXpczvstiERz+hf/uU86z1+/wO8z+QJZ/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5KwHwQAAANwAAAAPAAAAAAAAAAAAAAAA&#10;AKECAABkcnMvZG93bnJldi54bWxQSwUGAAAAAAQABAD5AAAAjwMAAAAA&#10;">
                            <v:stroke dashstyle="dash" endarrow="block" endarrowwidth="narrow"/>
                          </v:line>
                          <v:line id="Line 363" o:spid="_x0000_s1050" style="position:absolute;flip:y;visibility:visible;mso-wrap-style:square" from="5097,10046" to="5098,104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YycMAAAADcAAAADwAAAGRycy9kb3ducmV2LnhtbERPzYrCMBC+L/gOYYS9ramLiHSNsgiC&#10;F0GrDzA0s2nYZlKS2HZ9+o0geJuP73fW29G1oqcQrWcF81kBgrj22rJRcL3sP1YgYkLW2HomBX8U&#10;YbuZvK2x1H7gM/VVMiKHcCxRQZNSV0oZ64YcxpnviDP344PDlGEwUgcccrhr5WdRLKVDy7mhwY52&#10;DdW/1c0paM+HPthFdbSD3ju3MKe7qU9KvU/H7y8Qicb0Ej/dB53nz5fweCZfID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k2MnDAAAAA3AAAAA8AAAAAAAAAAAAAAAAA&#10;oQIAAGRycy9kb3ducmV2LnhtbFBLBQYAAAAABAAEAPkAAACOAwAAAAA=&#10;">
                            <v:stroke dashstyle="dash" endarrow="block" endarrowwidth="narrow"/>
                          </v:line>
                          <v:line id="Line 364" o:spid="_x0000_s1051" style="position:absolute;flip:y;visibility:visible;mso-wrap-style:square" from="9529,10021" to="9530,10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qX68EAAADcAAAADwAAAGRycy9kb3ducmV2LnhtbERPS2rDMBDdF3IHMYHuGjkltMWJbEIg&#10;kE0hcXuAwZrIItbISIrt9vRVodDdPN53dvXsejFSiNazgvWqAEHcem3ZKPj8OD69gYgJWWPvmRR8&#10;UYS6WjzssNR+4guNTTIih3AsUUGX0lBKGduOHMaVH4gzd/XBYcowGKkDTjnc9fK5KF6kQ8u5ocOB&#10;Dh21t+buFPSX0xjspnm3kz46tzHnb9OelXpczvstiERz+hf/uU86z1+/wu8z+QJZ/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epfrwQAAANwAAAAPAAAAAAAAAAAAAAAA&#10;AKECAABkcnMvZG93bnJldi54bWxQSwUGAAAAAAQABAD5AAAAjwMAAAAA&#10;">
                            <v:stroke dashstyle="dash" endarrow="block" endarrowwidth="narrow"/>
                          </v:line>
                          <v:line id="Line 365" o:spid="_x0000_s1052" style="position:absolute;flip:y;visibility:visible;mso-wrap-style:square" from="5101,8666" to="5102,96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DmcMAAADcAAAADwAAAGRycy9kb3ducmV2LnhtbESPQWvDMAyF74P9B6PCbqvTUcbI6pZR&#10;KPRSaLP9ABFrjlksB9tLsv766VDoTeI9vfdps5tDr0ZK2Uc2sFpWoIjbaD07A1+fh+c3ULkgW+wj&#10;k4E/yrDbPj5ssLZx4guNTXFKQjjXaKArZai1zm1HAfMyDsSifccUsMianLYJJwkPvX6pqlcd0LM0&#10;dDjQvqP2p/kNBvrLcUx+3Zz8ZA8hrN356tqzMU+L+eMdVKG53M2366MV/JXQyjMygd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flA5nDAAAA3AAAAA8AAAAAAAAAAAAA&#10;AAAAoQIAAGRycy9kb3ducmV2LnhtbFBLBQYAAAAABAAEAPkAAACRAwAAAAA=&#10;">
                            <v:stroke dashstyle="dash" endarrow="block" endarrowwidth="narrow"/>
                          </v:line>
                          <v:line id="Line 366" o:spid="_x0000_s1053" style="position:absolute;flip:y;visibility:visible;mso-wrap-style:square" from="9532,9005" to="9533,96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mmAsEAAADcAAAADwAAAGRycy9kb3ducmV2LnhtbERPS2rDMBDdF3IHMYHuGjkllNaJbEIg&#10;kE0hcXuAwZrIItbISIrt9vRVodDdPN53dvXsejFSiNazgvWqAEHcem3ZKPj8OD69gogJWWPvmRR8&#10;UYS6WjzssNR+4guNTTIih3AsUUGX0lBKGduOHMaVH4gzd/XBYcowGKkDTjnc9fK5KF6kQ8u5ocOB&#10;Dh21t+buFPSX0xjspnm3kz46tzHnb9OelXpczvstiERz+hf/uU86z1+/we8z+QJZ/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qaYCwQAAANwAAAAPAAAAAAAAAAAAAAAA&#10;AKECAABkcnMvZG93bnJldi54bWxQSwUGAAAAAAQABAD5AAAAjwMAAAAA&#10;">
                            <v:stroke dashstyle="dash" endarrow="block" endarrowwidth="narrow"/>
                          </v:line>
                          <v:line id="Line 367" o:spid="_x0000_s1054" style="position:absolute;flip:y;visibility:visible;mso-wrap-style:square" from="8013,8591" to="8014,89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IsMAAADcAAAADwAAAGRycy9kb3ducmV2LnhtbESPQWvDMAyF74P+B6PCbquzUsbI6pYy&#10;KPQyaLP9ABFrjmksB9tLsv366VDoTeI9vfdpu59Dr0ZK2Uc28LyqQBG30Xp2Br4+j0+voHJBtthH&#10;JgO/lGG/WzxssbZx4guNTXFKQjjXaKArZai1zm1HAfMqDsSifccUsMianLYJJwkPvV5X1YsO6Fka&#10;OhzovaP22vwEA/3lNCa/aT78ZI8hbNz5z7VnYx6X8+ENVKG53M2365MV/LXgyzMygd7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f/xSLDAAAA3AAAAA8AAAAAAAAAAAAA&#10;AAAAoQIAAGRycy9kb3ducmV2LnhtbFBLBQYAAAAABAAEAPkAAACRAwAAAAA=&#10;">
                            <v:stroke dashstyle="dash" endarrow="block" endarrowwidth="narrow"/>
                          </v:line>
                          <v:line id="Line 368" o:spid="_x0000_s1055" style="position:absolute;flip:y;visibility:visible;mso-wrap-style:square" from="8013,9209" to="8014,9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NgucAAAADcAAAADwAAAGRycy9kb3ducmV2LnhtbERP3WrCMBS+F/YO4Qi7s6kiQzqjDEHw&#10;RtBuD3BoztKw5qQkWVt9ejMQdnc+vt+z3U+uEwOFaD0rWBYlCOLGa8tGwdfncbEBEROyxs4zKbhR&#10;hP3uZbbFSvuRrzTUyYgcwrFCBW1KfSVlbFpyGAvfE2fu2weHKcNgpA445nDXyVVZvkmHlnNDiz0d&#10;Wmp+6l+noLuehmDX9dmO+ujc2lzuprko9TqfPt5BJJrSv/jpPuk8f7WEv2fyBXL3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izYLnAAAAA3AAAAA8AAAAAAAAAAAAAAAAA&#10;oQIAAGRycy9kb3ducmV2LnhtbFBLBQYAAAAABAAEAPkAAACOAwAAAAA=&#10;">
                            <v:stroke dashstyle="dash" endarrow="block" endarrowwidth="narrow"/>
                          </v:line>
                          <v:line id="Line 369" o:spid="_x0000_s1056" style="position:absolute;flip:x;visibility:visible;mso-wrap-style:square" from="3204,10514" to="3219,10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7qP8EAAADcAAAADwAAAGRycy9kb3ducmV2LnhtbERPTWvDMAy9D/ofjAq7rc4CGyONE8Lo&#10;Sim7LG3vSqw6obEcYq9N//08GOymx/tUXs52EFeafO9YwfMqAUHcOt2zUXA8fDy9gfABWePgmBTc&#10;yUNZLB5yzLS78Rdd62BEDGGfoYIuhDGT0rcdWfQrNxJH7uwmiyHCyUg94S2G20GmSfIqLfYcGzoc&#10;6b2j9lJ/WwXNpjqZfXPa2JQ/9da81A3LWqnH5VytQQSaw7/4z73TcX6awu8z8QJZ/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Tuo/wQAAANwAAAAPAAAAAAAAAAAAAAAA&#10;AKECAABkcnMvZG93bnJldi54bWxQSwUGAAAAAAQABAD5AAAAjwMAAAAA&#10;">
                            <v:stroke dashstyle="dash"/>
                          </v:line>
                          <v:line id="Line 370" o:spid="_x0000_s1057" style="position:absolute;flip:y;visibility:visible;mso-wrap-style:square" from="1695,10473" to="9552,104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JPpMEAAADcAAAADwAAAGRycy9kb3ducmV2LnhtbERPTWvCQBC9F/wPywje6sZIi0Q3QcSK&#10;lF4a9T7JjptgdjZkt5r++26h0Ns83udsitF24k6Dbx0rWMwTEMS10y0bBefT2/MKhA/IGjvHpOCb&#10;PBT55GmDmXYP/qR7GYyIIewzVNCE0GdS+rohi37ueuLIXd1gMUQ4GKkHfMRw28k0SV6lxZZjQ4M9&#10;7Rqqb+WXVVDttxfzXl32NuUPfTAvZcWyVGo2HbdrEIHG8C/+cx91nJ8u4feZeIHM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Ak+kwQAAANwAAAAPAAAAAAAAAAAAAAAA&#10;AKECAABkcnMvZG93bnJldi54bWxQSwUGAAAAAAQABAD5AAAAjwMAAAAA&#10;">
                            <v:stroke dashstyle="dash"/>
                          </v:line>
                          <v:line id="Line 371" o:spid="_x0000_s1058" style="position:absolute;flip:y;visibility:visible;mso-wrap-style:square" from="6661,10078" to="6662,103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TDIcAAAADcAAAADwAAAGRycy9kb3ducmV2LnhtbERP3WrCMBS+H/gO4Qi7m6lSxqhGEUHw&#10;ZqDdHuDQHNNgc1KS2HY+vRkMdnc+vt+z2U2uEwOFaD0rWC4KEMSN15aNgu+v49sHiJiQNXaeScEP&#10;RdhtZy8brLQf+UJDnYzIIRwrVNCm1FdSxqYlh3Hhe+LMXX1wmDIMRuqAYw53nVwVxbt0aDk3tNjT&#10;oaXmVt+dgu5yGoIt60876qNzpTk/THNW6nU+7dcgEk3pX/znPuk8f1XC7zP5Arl9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jEwyHAAAAA3AAAAA8AAAAAAAAAAAAAAAAA&#10;oQIAAGRycy9kb3ducmV2LnhtbFBLBQYAAAAABAAEAPkAAACOAwAAAAA=&#10;">
                            <v:stroke dashstyle="dash" endarrow="block" endarrowwidth="narrow"/>
                          </v:line>
                          <v:rect id="Rectangle 372" o:spid="_x0000_s1059" style="position:absolute;left:2636;top:8484;width:1312;height:3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B+a8AA&#10;AADcAAAADwAAAGRycy9kb3ducmV2LnhtbERPS4vCMBC+C/6HMAveNFVQpGuUXUHQi4+6y16HZmzr&#10;NpOSRK3/3giCt/n4njNbtKYWV3K+sqxgOEhAEOdWV1wo+Dmu+lMQPiBrrC2Tgjt5WMy7nRmm2t74&#10;QNcsFCKGsE9RQRlCk0rp85IM+oFtiCN3ss5giNAVUju8xXBTy1GSTKTBimNDiQ0tS8r/s4tRcC7+&#10;vhOjh7Q7cLWljdvsf4+NUr2P9usTRKA2vMUv91rH+aMxPJ+JF8j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OB+a8AAAADcAAAADwAAAAAAAAAAAAAAAACYAgAAZHJzL2Rvd25y&#10;ZXYueG1sUEsFBgAAAAAEAAQA9QAAAIUDAAAAAA==&#10;" strokecolor="white">
                            <v:stroke dashstyle="1 1"/>
                            <v:textbox inset="0,0,0,0">
                              <w:txbxContent>
                                <w:p w:rsidR="0009287A" w:rsidRDefault="0009287A" w:rsidP="007B1B44">
                                  <w:pPr>
                                    <w:jc w:val="center"/>
                                    <w:rPr>
                                      <w:color w:val="000000"/>
                                    </w:rPr>
                                  </w:pPr>
                                  <w:r>
                                    <w:rPr>
                                      <w:rFonts w:hint="eastAsia"/>
                                      <w:color w:val="000000"/>
                                    </w:rPr>
                                    <w:t>声学环境</w:t>
                                  </w:r>
                                </w:p>
                              </w:txbxContent>
                            </v:textbox>
                          </v:rect>
                          <v:rect id="Rectangle 373" o:spid="_x0000_s1060" style="position:absolute;left:4613;top:8284;width:1132;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LgHMIA&#10;AADcAAAADwAAAGRycy9kb3ducmV2LnhtbERPyWrDMBC9F/IPYgq9NbJzMMGJYtJCoLk0dRZ6Hayp&#10;7dQaGUm1nb+vAoXe5vHWWReT6cRAzreWFaTzBARxZXXLtYLzafe8BOEDssbOMim4kYdiM3tYY67t&#10;yCUNx1CLGMI+RwVNCH0upa8aMujntieO3Jd1BkOErpba4RjDTScXSZJJgy3HhgZ7em2o+j7+GAXX&#10;+vMlMTqlQ8ntO+3d/uNy6pV6epy2KxCBpvAv/nO/6Th/kcH9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MuAcwgAAANwAAAAPAAAAAAAAAAAAAAAAAJgCAABkcnMvZG93&#10;bnJldi54bWxQSwUGAAAAAAQABAD1AAAAhwMAAAAA&#10;" strokecolor="white">
                            <v:stroke dashstyle="1 1"/>
                            <v:textbox inset="0,0,0,0">
                              <w:txbxContent>
                                <w:p w:rsidR="0009287A" w:rsidRDefault="0009287A" w:rsidP="007B1B44">
                                  <w:pPr>
                                    <w:jc w:val="center"/>
                                    <w:rPr>
                                      <w:color w:val="000000"/>
                                    </w:rPr>
                                  </w:pPr>
                                  <w:r>
                                    <w:rPr>
                                      <w:rFonts w:hint="eastAsia"/>
                                      <w:color w:val="000000"/>
                                    </w:rPr>
                                    <w:t>大气环境</w:t>
                                  </w:r>
                                </w:p>
                              </w:txbxContent>
                            </v:textbox>
                          </v:rect>
                          <v:rect id="Rectangle 374" o:spid="_x0000_s1061" style="position:absolute;left:7542;top:8242;width:884;height:3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rjVcEA&#10;AADcAAAADwAAAGRycy9kb3ducmV2LnhtbERPTWvCQBC9C/6HZQq96aaCqaRZpQhCD4WiFb0O2TEJ&#10;yc6G7Jik/74rFHqbx/ucfDe5Vg3Uh9qzgZdlAoq48Lbm0sD5+7DYgAqCbLH1TAZ+KMBuO5/lmFk/&#10;8pGGk5QqhnDI0EAl0mVah6Iih2HpO+LI3XzvUCLsS217HGO4a/UqSVLtsObYUGFH+4qK5nR3Bgq5&#10;0vC5GZsg9f22vnylw36dGvP8NL2/gRKa5F/85/6wcf7qFR7PxAv09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EK41XBAAAA3AAAAA8AAAAAAAAAAAAAAAAAmAIAAGRycy9kb3du&#10;cmV2LnhtbFBLBQYAAAAABAAEAPUAAACGAwAAAAA=&#10;" strokecolor="white">
                            <v:textbox inset="0,0,0,0">
                              <w:txbxContent>
                                <w:p w:rsidR="0009287A" w:rsidRDefault="0009287A" w:rsidP="007B1B44">
                                  <w:pPr>
                                    <w:rPr>
                                      <w:color w:val="000000"/>
                                    </w:rPr>
                                  </w:pPr>
                                  <w:r>
                                    <w:rPr>
                                      <w:rFonts w:hint="eastAsia"/>
                                      <w:color w:val="000000"/>
                                    </w:rPr>
                                    <w:t>农田施肥</w:t>
                                  </w:r>
                                </w:p>
                              </w:txbxContent>
                            </v:textbox>
                          </v:rect>
                          <v:rect id="_x0000_s1062" style="position:absolute;left:7360;top:8931;width:1329;height:2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HR9cUA&#10;AADcAAAADwAAAGRycy9kb3ducmV2LnhtbESPT2vDMAzF74N9B6NBb6uTHEbJ6pZuMGgv65909Cpi&#10;NUkXy8F22+zbT4fBbhLv6b2f5svR9epGIXaeDeTTDBRx7W3HjYFj9fE8AxUTssXeMxn4oQjLxePD&#10;HEvr77yn2yE1SkI4lmigTWkotY51Sw7j1A/Eop19cJhkDY22Ae8S7npdZNmLdtixNLQ40HtL9ffh&#10;6gxcmtNb5mxO2z13n7QJm91XNRgzeRpXr6ASjenf/He9toJfCK08IxPo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4dH1xQAAANwAAAAPAAAAAAAAAAAAAAAAAJgCAABkcnMv&#10;ZG93bnJldi54bWxQSwUGAAAAAAQABAD1AAAAigMAAAAA&#10;" strokecolor="white">
                            <v:stroke dashstyle="1 1"/>
                            <v:textbox inset="0,0,0,0">
                              <w:txbxContent>
                                <w:p w:rsidR="0009287A" w:rsidRDefault="0009287A" w:rsidP="007B1B44">
                                  <w:pPr>
                                    <w:jc w:val="center"/>
                                    <w:rPr>
                                      <w:color w:val="000000"/>
                                    </w:rPr>
                                  </w:pPr>
                                  <w:r>
                                    <w:rPr>
                                      <w:rFonts w:hint="eastAsia"/>
                                      <w:color w:val="000000"/>
                                    </w:rPr>
                                    <w:t>既有设施</w:t>
                                  </w:r>
                                </w:p>
                              </w:txbxContent>
                            </v:textbox>
                          </v:rect>
                          <v:rect id="Rectangle 376" o:spid="_x0000_s1063" style="position:absolute;left:8885;top:8621;width:1682;height:3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10bsEA&#10;AADcAAAADwAAAGRycy9kb3ducmV2LnhtbERPS4vCMBC+C/6HMAveNNWDaNcou4KgFx91l70OzdjW&#10;bSYliVr/vREEb/PxPWe2aE0truR8ZVnBcJCAIM6trrhQ8HNc9ScgfEDWWFsmBXfysJh3OzNMtb3x&#10;ga5ZKEQMYZ+igjKEJpXS5yUZ9APbEEfuZJ3BEKErpHZ4i+GmlqMkGUuDFceGEhtalpT/Zxej4Fz8&#10;fSdGD2l34GpLG7fZ/x4bpXof7dcniEBteItf7rWO80dTeD4TL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tdG7BAAAA3AAAAA8AAAAAAAAAAAAAAAAAmAIAAGRycy9kb3du&#10;cmV2LnhtbFBLBQYAAAAABAAEAPUAAACGAwAAAAA=&#10;" strokecolor="white">
                            <v:stroke dashstyle="1 1"/>
                            <v:textbox inset="0,0,0,0">
                              <w:txbxContent>
                                <w:p w:rsidR="0009287A" w:rsidRDefault="0009287A" w:rsidP="007B1B44">
                                  <w:pPr>
                                    <w:jc w:val="center"/>
                                    <w:rPr>
                                      <w:color w:val="000000"/>
                                    </w:rPr>
                                  </w:pPr>
                                  <w:r>
                                    <w:rPr>
                                      <w:rFonts w:hint="eastAsia"/>
                                      <w:color w:val="000000"/>
                                      <w:spacing w:val="-10"/>
                                    </w:rPr>
                                    <w:t>城建指定</w:t>
                                  </w:r>
                                  <w:r>
                                    <w:rPr>
                                      <w:rFonts w:hint="eastAsia"/>
                                      <w:color w:val="000000"/>
                                    </w:rPr>
                                    <w:t>地点</w:t>
                                  </w:r>
                                  <w:r>
                                    <w:rPr>
                                      <w:rFonts w:hint="eastAsia"/>
                                      <w:color w:val="000000"/>
                                      <w:spacing w:val="-10"/>
                                    </w:rPr>
                                    <w:t>堆放</w:t>
                                  </w:r>
                                </w:p>
                              </w:txbxContent>
                            </v:textbox>
                          </v:rect>
                          <v:line id="Line 378" o:spid="_x0000_s1064" style="position:absolute;flip:y;visibility:visible;mso-wrap-style:square" from="8026,10078" to="8027,104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ZT/8MAAADcAAAADwAAAGRycy9kb3ducmV2LnhtbESPQWvDMAyF74P+B6PCbqvTrYyR1S2l&#10;UOhl0Gb7ASLWHNNYDraXZPv102Gwm8R7eu/Tdj+HXo2Uso9sYL2qQBG30Xp2Bj7eTw8voHJBtthH&#10;JgPflGG/W9xtsbZx4iuNTXFKQjjXaKArZai1zm1HAfMqDsSifcYUsMianLYJJwkPvX6sqmcd0LM0&#10;dDjQsaP21nwFA/31PCa/ad78ZE8hbNzlx7UXY+6X8+EVVKG5/Jv/rs9W8J8EX56RCfTu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ImU//DAAAA3AAAAA8AAAAAAAAAAAAA&#10;AAAAoQIAAGRycy9kb3ducmV2LnhtbFBLBQYAAAAABAAEAPkAAACRAwAAAAA=&#10;">
                            <v:stroke dashstyle="dash" endarrow="block" endarrowwidth="narrow"/>
                          </v:line>
                          <v:line id="Line 379" o:spid="_x0000_s1065" style="position:absolute;visibility:visible;mso-wrap-style:square" from="4774,10514" to="4774,10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o/7MQAAADcAAAADwAAAGRycy9kb3ducmV2LnhtbESPQYvCMBCF78L+hzAL3jRVQbQaZVkQ&#10;PLiKuux5aMa22kxqEmv33xtB8DbDe/O+N/NlayrRkPOlZQWDfgKCOLO65FzB73HVm4DwAVljZZkU&#10;/JOH5eKjM8dU2zvvqTmEXMQQ9ikqKEKoUyl9VpBB37c1cdRO1hkMcXW51A7vMdxUcpgkY2mw5Ego&#10;sKbvgrLL4WYiN8s37vp3vrTr089mdeVmuj3ulOp+tl8zEIHa8Da/rtc61h8N4PlMnEA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Cj/sxAAAANwAAAAPAAAAAAAAAAAA&#10;AAAAAKECAABkcnMvZG93bnJldi54bWxQSwUGAAAAAAQABAD5AAAAkgMAAAAA&#10;">
                            <v:stroke dashstyle="dash"/>
                          </v:line>
                        </v:group>
                        <v:rect id="Rectangle 347" o:spid="_x0000_s1066" style="position:absolute;top:19438;width:6553;height:46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xjt8cA&#10;AADbAAAADwAAAGRycy9kb3ducmV2LnhtbESPT2vCQBTE74LfYXmFXqRuTME/0VXEIlTxYuqh3h7Z&#10;Z5KafRuyq8Z++q4g9DjMzG+Y2aI1lbhS40rLCgb9CARxZnXJuYLD1/ptDMJ5ZI2VZVJwJweLebcz&#10;w0TbG+/pmvpcBAi7BBUU3teJlC4ryKDr25o4eCfbGPRBNrnUDd4C3FQyjqKhNFhyWCiwplVB2Tm9&#10;GAU9/T04V4fV70/8cdyPR++7zWi7U+r1pV1OQXhq/X/42f7UCiYxPL6EHyD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psY7fHAAAA2wAAAA8AAAAAAAAAAAAAAAAAmAIAAGRy&#10;cy9kb3ducmV2LnhtbFBLBQYAAAAABAAEAPUAAACMAwAAAAA=&#10;">
                          <v:textbox inset=".5mm,2mm,0">
                            <w:txbxContent>
                              <w:p w:rsidR="0009287A" w:rsidRDefault="0009287A" w:rsidP="00730B06">
                                <w:pPr>
                                  <w:ind w:rightChars="-150" w:right="-318"/>
                                  <w:rPr>
                                    <w:color w:val="000000"/>
                                  </w:rPr>
                                </w:pPr>
                                <w:r>
                                  <w:rPr>
                                    <w:rFonts w:hint="eastAsia"/>
                                    <w:color w:val="000000"/>
                                  </w:rPr>
                                  <w:t>场地平整</w:t>
                                </w:r>
                              </w:p>
                              <w:p w:rsidR="0009287A" w:rsidRDefault="0009287A" w:rsidP="00730B06">
                                <w:pPr>
                                  <w:ind w:rightChars="-150" w:right="-318"/>
                                  <w:rPr>
                                    <w:color w:val="000000"/>
                                  </w:rPr>
                                </w:pPr>
                                <w:r>
                                  <w:rPr>
                                    <w:rFonts w:hint="eastAsia"/>
                                    <w:color w:val="000000"/>
                                  </w:rPr>
                                  <w:t>（已完成）</w:t>
                                </w:r>
                              </w:p>
                            </w:txbxContent>
                          </v:textbox>
                        </v:rect>
                      </v:group>
                      <w10:anchorlock/>
                    </v:group>
                  </w:pict>
                </mc:Fallback>
              </mc:AlternateContent>
            </w:r>
          </w:p>
          <w:p w:rsidR="0084756C" w:rsidRPr="00242B31" w:rsidRDefault="007B1B44" w:rsidP="007B1B44">
            <w:pPr>
              <w:snapToGrid w:val="0"/>
              <w:jc w:val="center"/>
            </w:pPr>
            <w:r w:rsidRPr="00242B31">
              <w:rPr>
                <w:rFonts w:eastAsia="黑体" w:hint="eastAsia"/>
                <w:b/>
                <w:bCs/>
                <w:szCs w:val="21"/>
              </w:rPr>
              <w:t>图</w:t>
            </w:r>
            <w:r w:rsidRPr="00242B31">
              <w:rPr>
                <w:rFonts w:eastAsia="黑体" w:hint="eastAsia"/>
                <w:b/>
                <w:bCs/>
                <w:szCs w:val="21"/>
              </w:rPr>
              <w:t>5-</w:t>
            </w:r>
            <w:r w:rsidR="002971CA" w:rsidRPr="00242B31">
              <w:rPr>
                <w:rFonts w:eastAsia="黑体" w:hint="eastAsia"/>
                <w:b/>
                <w:bCs/>
                <w:szCs w:val="21"/>
              </w:rPr>
              <w:t>1</w:t>
            </w:r>
            <w:r w:rsidRPr="00242B31">
              <w:rPr>
                <w:rFonts w:eastAsia="黑体" w:hint="eastAsia"/>
                <w:b/>
                <w:bCs/>
                <w:szCs w:val="21"/>
              </w:rPr>
              <w:t xml:space="preserve">   </w:t>
            </w:r>
            <w:r w:rsidRPr="00242B31">
              <w:rPr>
                <w:rFonts w:eastAsia="黑体" w:hint="eastAsia"/>
                <w:b/>
                <w:bCs/>
                <w:szCs w:val="21"/>
              </w:rPr>
              <w:t>施工期流程及产污流程图</w:t>
            </w:r>
          </w:p>
          <w:p w:rsidR="00287658" w:rsidRPr="00242B31" w:rsidRDefault="00287658" w:rsidP="00287658">
            <w:pPr>
              <w:snapToGrid w:val="0"/>
              <w:spacing w:line="360" w:lineRule="auto"/>
              <w:ind w:firstLineChars="200" w:firstLine="485"/>
              <w:rPr>
                <w:sz w:val="24"/>
                <w:szCs w:val="24"/>
              </w:rPr>
            </w:pPr>
            <w:r w:rsidRPr="00242B31">
              <w:rPr>
                <w:sz w:val="24"/>
                <w:szCs w:val="24"/>
              </w:rPr>
              <w:t>从图</w:t>
            </w:r>
            <w:r w:rsidRPr="00242B31">
              <w:rPr>
                <w:sz w:val="24"/>
                <w:szCs w:val="24"/>
              </w:rPr>
              <w:t>5-</w:t>
            </w:r>
            <w:r w:rsidRPr="00242B31">
              <w:rPr>
                <w:rFonts w:hint="eastAsia"/>
                <w:sz w:val="24"/>
                <w:szCs w:val="24"/>
              </w:rPr>
              <w:t>1</w:t>
            </w:r>
            <w:r w:rsidRPr="00242B31">
              <w:rPr>
                <w:sz w:val="24"/>
                <w:szCs w:val="24"/>
              </w:rPr>
              <w:t>可知</w:t>
            </w:r>
            <w:r w:rsidRPr="00242B31">
              <w:rPr>
                <w:rFonts w:hint="eastAsia"/>
                <w:sz w:val="24"/>
                <w:szCs w:val="24"/>
              </w:rPr>
              <w:t>，本项目续建过程施工期影响主要在是在装饰工程、设备安装及配套工程建设过程中产生</w:t>
            </w:r>
            <w:r w:rsidRPr="00242B31">
              <w:rPr>
                <w:sz w:val="24"/>
                <w:szCs w:val="24"/>
              </w:rPr>
              <w:t>的噪声、废气</w:t>
            </w:r>
            <w:r w:rsidRPr="00242B31">
              <w:rPr>
                <w:rFonts w:hint="eastAsia"/>
                <w:sz w:val="24"/>
                <w:szCs w:val="24"/>
              </w:rPr>
              <w:t>、</w:t>
            </w:r>
            <w:r w:rsidRPr="00242B31">
              <w:rPr>
                <w:sz w:val="24"/>
                <w:szCs w:val="24"/>
              </w:rPr>
              <w:t>施工废水</w:t>
            </w:r>
            <w:r w:rsidRPr="00242B31">
              <w:rPr>
                <w:rFonts w:hint="eastAsia"/>
                <w:sz w:val="24"/>
                <w:szCs w:val="24"/>
              </w:rPr>
              <w:t>、</w:t>
            </w:r>
            <w:r w:rsidRPr="00242B31">
              <w:rPr>
                <w:sz w:val="24"/>
                <w:szCs w:val="24"/>
              </w:rPr>
              <w:t>施工人员生活污水</w:t>
            </w:r>
            <w:r w:rsidRPr="00242B31">
              <w:rPr>
                <w:rFonts w:hint="eastAsia"/>
                <w:sz w:val="24"/>
                <w:szCs w:val="24"/>
              </w:rPr>
              <w:t>、废弃</w:t>
            </w:r>
            <w:r w:rsidRPr="00242B31">
              <w:rPr>
                <w:sz w:val="24"/>
                <w:szCs w:val="24"/>
              </w:rPr>
              <w:t>的各种建筑装饰材料等建筑垃圾。</w:t>
            </w:r>
            <w:r w:rsidRPr="00242B31">
              <w:rPr>
                <w:rFonts w:hint="eastAsia"/>
                <w:sz w:val="24"/>
                <w:szCs w:val="24"/>
              </w:rPr>
              <w:t>这些污染几乎发生于整个施工过程，但不同污染因子在不同施工段污染强度不同。</w:t>
            </w:r>
          </w:p>
          <w:p w:rsidR="001C5784" w:rsidRPr="00242B31" w:rsidRDefault="001C5784" w:rsidP="00287658">
            <w:pPr>
              <w:snapToGrid w:val="0"/>
              <w:spacing w:line="360" w:lineRule="auto"/>
              <w:ind w:firstLineChars="200" w:firstLine="487"/>
              <w:rPr>
                <w:rFonts w:eastAsia="黑体"/>
                <w:b/>
                <w:bCs/>
                <w:sz w:val="24"/>
                <w:szCs w:val="24"/>
              </w:rPr>
            </w:pPr>
            <w:r w:rsidRPr="00242B31">
              <w:rPr>
                <w:rFonts w:eastAsia="黑体"/>
                <w:b/>
                <w:bCs/>
                <w:sz w:val="24"/>
                <w:szCs w:val="24"/>
              </w:rPr>
              <w:t>2</w:t>
            </w:r>
            <w:r w:rsidRPr="00242B31">
              <w:rPr>
                <w:rFonts w:eastAsia="黑体"/>
                <w:b/>
                <w:bCs/>
                <w:sz w:val="24"/>
                <w:szCs w:val="24"/>
              </w:rPr>
              <w:t>、运营期工艺流程简述</w:t>
            </w:r>
          </w:p>
          <w:p w:rsidR="001C5784" w:rsidRPr="00242B31" w:rsidRDefault="001C5784" w:rsidP="0084756C">
            <w:pPr>
              <w:snapToGrid w:val="0"/>
              <w:spacing w:line="360" w:lineRule="auto"/>
              <w:ind w:firstLineChars="200" w:firstLine="487"/>
              <w:rPr>
                <w:rFonts w:eastAsia="黑体"/>
                <w:b/>
                <w:bCs/>
                <w:sz w:val="24"/>
                <w:szCs w:val="24"/>
              </w:rPr>
            </w:pPr>
            <w:r w:rsidRPr="00242B31">
              <w:rPr>
                <w:rFonts w:eastAsia="黑体"/>
                <w:b/>
                <w:bCs/>
                <w:sz w:val="24"/>
                <w:szCs w:val="24"/>
              </w:rPr>
              <w:t>2.1</w:t>
            </w:r>
            <w:r w:rsidR="00387764" w:rsidRPr="00242B31">
              <w:rPr>
                <w:rFonts w:eastAsia="黑体" w:hint="eastAsia"/>
                <w:b/>
                <w:bCs/>
                <w:sz w:val="24"/>
                <w:szCs w:val="24"/>
              </w:rPr>
              <w:t xml:space="preserve"> </w:t>
            </w:r>
            <w:r w:rsidR="00491A5B" w:rsidRPr="00242B31">
              <w:rPr>
                <w:rFonts w:eastAsia="黑体" w:hint="eastAsia"/>
                <w:b/>
                <w:bCs/>
                <w:sz w:val="24"/>
                <w:szCs w:val="24"/>
              </w:rPr>
              <w:t>工艺流程及产污位置</w:t>
            </w:r>
          </w:p>
          <w:p w:rsidR="00387764" w:rsidRPr="00242B31" w:rsidRDefault="00387764" w:rsidP="00387764">
            <w:pPr>
              <w:snapToGrid w:val="0"/>
              <w:spacing w:line="360" w:lineRule="auto"/>
              <w:ind w:firstLineChars="200" w:firstLine="485"/>
              <w:rPr>
                <w:sz w:val="24"/>
                <w:szCs w:val="24"/>
              </w:rPr>
            </w:pPr>
            <w:r w:rsidRPr="00242B31">
              <w:rPr>
                <w:rFonts w:hint="eastAsia"/>
                <w:sz w:val="24"/>
                <w:szCs w:val="24"/>
              </w:rPr>
              <w:t>营运期工艺流程及产污位置见下图</w:t>
            </w:r>
            <w:r w:rsidRPr="00242B31">
              <w:rPr>
                <w:rFonts w:hint="eastAsia"/>
                <w:sz w:val="24"/>
                <w:szCs w:val="24"/>
              </w:rPr>
              <w:t>5-2</w:t>
            </w:r>
            <w:r w:rsidRPr="00242B31">
              <w:rPr>
                <w:rFonts w:hint="eastAsia"/>
                <w:sz w:val="24"/>
                <w:szCs w:val="24"/>
              </w:rPr>
              <w:t>。</w:t>
            </w:r>
          </w:p>
          <w:p w:rsidR="00387764" w:rsidRPr="00242B31" w:rsidRDefault="00387764" w:rsidP="00387764">
            <w:pPr>
              <w:snapToGrid w:val="0"/>
              <w:spacing w:line="360" w:lineRule="auto"/>
              <w:ind w:firstLineChars="200" w:firstLine="487"/>
              <w:rPr>
                <w:rFonts w:eastAsia="黑体"/>
                <w:b/>
                <w:bCs/>
                <w:sz w:val="24"/>
                <w:szCs w:val="24"/>
              </w:rPr>
            </w:pPr>
            <w:r w:rsidRPr="00242B31">
              <w:rPr>
                <w:rFonts w:eastAsia="黑体" w:hint="eastAsia"/>
                <w:b/>
                <w:bCs/>
                <w:sz w:val="24"/>
                <w:szCs w:val="24"/>
              </w:rPr>
              <w:t xml:space="preserve">2.2 </w:t>
            </w:r>
            <w:r w:rsidRPr="00242B31">
              <w:rPr>
                <w:rFonts w:eastAsia="黑体" w:hint="eastAsia"/>
                <w:b/>
                <w:bCs/>
                <w:sz w:val="24"/>
                <w:szCs w:val="24"/>
              </w:rPr>
              <w:t>运营期主要污染工序</w:t>
            </w:r>
          </w:p>
          <w:p w:rsidR="00387764" w:rsidRPr="00242B31" w:rsidRDefault="00387764" w:rsidP="00387764">
            <w:pPr>
              <w:snapToGrid w:val="0"/>
              <w:spacing w:line="360" w:lineRule="auto"/>
              <w:ind w:firstLineChars="200" w:firstLine="485"/>
              <w:rPr>
                <w:sz w:val="24"/>
                <w:szCs w:val="24"/>
              </w:rPr>
            </w:pPr>
            <w:r w:rsidRPr="00242B31">
              <w:rPr>
                <w:sz w:val="24"/>
                <w:szCs w:val="24"/>
              </w:rPr>
              <w:t>1</w:t>
            </w:r>
            <w:r w:rsidRPr="00242B31">
              <w:rPr>
                <w:rFonts w:hint="eastAsia"/>
                <w:sz w:val="24"/>
                <w:szCs w:val="24"/>
              </w:rPr>
              <w:t>、废气：本项目的废气主要包括病区废气、发电机产生的发电机尾气。</w:t>
            </w:r>
          </w:p>
          <w:p w:rsidR="00387764" w:rsidRPr="00242B31" w:rsidRDefault="00387764" w:rsidP="00387764">
            <w:pPr>
              <w:snapToGrid w:val="0"/>
              <w:spacing w:line="360" w:lineRule="auto"/>
              <w:ind w:firstLineChars="200" w:firstLine="485"/>
              <w:rPr>
                <w:sz w:val="24"/>
                <w:szCs w:val="24"/>
              </w:rPr>
            </w:pPr>
            <w:r w:rsidRPr="00242B31">
              <w:rPr>
                <w:sz w:val="24"/>
                <w:szCs w:val="24"/>
              </w:rPr>
              <w:t>2</w:t>
            </w:r>
            <w:r w:rsidRPr="00242B31">
              <w:rPr>
                <w:rFonts w:hint="eastAsia"/>
                <w:sz w:val="24"/>
                <w:szCs w:val="24"/>
              </w:rPr>
              <w:t>、废水：医疗废水、生活污水。</w:t>
            </w:r>
          </w:p>
          <w:p w:rsidR="00387764" w:rsidRPr="00242B31" w:rsidRDefault="00387764" w:rsidP="00387764">
            <w:pPr>
              <w:snapToGrid w:val="0"/>
              <w:spacing w:line="360" w:lineRule="auto"/>
              <w:ind w:firstLineChars="200" w:firstLine="485"/>
              <w:rPr>
                <w:sz w:val="24"/>
                <w:szCs w:val="24"/>
              </w:rPr>
            </w:pPr>
            <w:r w:rsidRPr="00242B31">
              <w:rPr>
                <w:sz w:val="24"/>
                <w:szCs w:val="24"/>
              </w:rPr>
              <w:t>3</w:t>
            </w:r>
            <w:r w:rsidRPr="00242B31">
              <w:rPr>
                <w:rFonts w:hint="eastAsia"/>
                <w:sz w:val="24"/>
                <w:szCs w:val="24"/>
              </w:rPr>
              <w:t>、噪声：主要为各类医疗器械产生的设备噪声和发电机产生的噪声。</w:t>
            </w:r>
          </w:p>
          <w:p w:rsidR="00387764" w:rsidRPr="00242B31" w:rsidRDefault="00387764" w:rsidP="00387764">
            <w:pPr>
              <w:snapToGrid w:val="0"/>
              <w:spacing w:line="360" w:lineRule="auto"/>
              <w:ind w:firstLineChars="200" w:firstLine="485"/>
              <w:rPr>
                <w:sz w:val="24"/>
                <w:szCs w:val="24"/>
              </w:rPr>
            </w:pPr>
            <w:r w:rsidRPr="00242B31">
              <w:rPr>
                <w:sz w:val="24"/>
                <w:szCs w:val="24"/>
              </w:rPr>
              <w:t>4</w:t>
            </w:r>
            <w:r w:rsidRPr="00242B31">
              <w:rPr>
                <w:rFonts w:hint="eastAsia"/>
                <w:sz w:val="24"/>
                <w:szCs w:val="24"/>
              </w:rPr>
              <w:t>、固体废物：主要来自医疗废物（包括注射器、废弃的夹板、口罩、手套、试剂瓶及病人产生的废弃物）</w:t>
            </w:r>
            <w:r w:rsidR="00D02238" w:rsidRPr="00242B31">
              <w:rPr>
                <w:rFonts w:hint="eastAsia"/>
                <w:sz w:val="24"/>
                <w:szCs w:val="24"/>
              </w:rPr>
              <w:t>、</w:t>
            </w:r>
            <w:r w:rsidRPr="00242B31">
              <w:rPr>
                <w:rFonts w:hint="eastAsia"/>
                <w:sz w:val="24"/>
                <w:szCs w:val="24"/>
              </w:rPr>
              <w:t>生活垃圾。</w:t>
            </w:r>
          </w:p>
          <w:p w:rsidR="001C5784" w:rsidRPr="00242B31" w:rsidRDefault="00D36435" w:rsidP="008E522C">
            <w:pPr>
              <w:snapToGrid w:val="0"/>
              <w:spacing w:line="360" w:lineRule="auto"/>
              <w:ind w:firstLineChars="200" w:firstLine="485"/>
              <w:rPr>
                <w:spacing w:val="-9"/>
                <w:sz w:val="24"/>
                <w:szCs w:val="24"/>
              </w:rPr>
            </w:pPr>
            <w:r w:rsidRPr="00242B31">
              <w:rPr>
                <w:noProof/>
                <w:spacing w:val="-9"/>
                <w:sz w:val="24"/>
                <w:szCs w:val="24"/>
              </w:rPr>
              <w:lastRenderedPageBreak/>
              <mc:AlternateContent>
                <mc:Choice Requires="wpg">
                  <w:drawing>
                    <wp:inline distT="0" distB="0" distL="0" distR="0" wp14:anchorId="249C115C" wp14:editId="1252CB18">
                      <wp:extent cx="5459226" cy="4641012"/>
                      <wp:effectExtent l="0" t="0" r="8255" b="26670"/>
                      <wp:docPr id="39" name="Group 5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59226" cy="4641012"/>
                                <a:chOff x="0" y="0"/>
                                <a:chExt cx="8320" cy="5799"/>
                              </a:xfrm>
                            </wpg:grpSpPr>
                            <wps:wsp>
                              <wps:cNvPr id="40" name="Rectangle 540"/>
                              <wps:cNvSpPr>
                                <a:spLocks noChangeArrowheads="1"/>
                              </wps:cNvSpPr>
                              <wps:spPr bwMode="auto">
                                <a:xfrm>
                                  <a:off x="3417" y="675"/>
                                  <a:ext cx="1881" cy="4480"/>
                                </a:xfrm>
                                <a:prstGeom prst="rect">
                                  <a:avLst/>
                                </a:prstGeom>
                                <a:solidFill>
                                  <a:srgbClr val="FFFFFF">
                                    <a:alpha val="0"/>
                                  </a:srgbClr>
                                </a:solidFill>
                                <a:ln w="9525">
                                  <a:solidFill>
                                    <a:srgbClr val="000000"/>
                                  </a:solidFill>
                                  <a:prstDash val="dashDot"/>
                                  <a:miter lim="800000"/>
                                  <a:headEnd/>
                                  <a:tailEnd/>
                                </a:ln>
                              </wps:spPr>
                              <wps:bodyPr rot="0" vert="horz" wrap="square" lIns="91440" tIns="45720" rIns="91440" bIns="45720" anchor="t" anchorCtr="0" upright="1">
                                <a:noAutofit/>
                              </wps:bodyPr>
                            </wps:wsp>
                            <wps:wsp>
                              <wps:cNvPr id="41" name="Text Box 541"/>
                              <wps:cNvSpPr txBox="1">
                                <a:spLocks noChangeArrowheads="1"/>
                              </wps:cNvSpPr>
                              <wps:spPr bwMode="auto">
                                <a:xfrm>
                                  <a:off x="360" y="4685"/>
                                  <a:ext cx="2520" cy="358"/>
                                </a:xfrm>
                                <a:prstGeom prst="rect">
                                  <a:avLst/>
                                </a:prstGeom>
                                <a:solidFill>
                                  <a:srgbClr val="FFFFFF">
                                    <a:alpha val="0"/>
                                  </a:srgbClr>
                                </a:solidFill>
                                <a:ln w="9525">
                                  <a:solidFill>
                                    <a:srgbClr val="000000"/>
                                  </a:solidFill>
                                  <a:miter lim="800000"/>
                                  <a:headEnd/>
                                  <a:tailEnd/>
                                </a:ln>
                              </wps:spPr>
                              <wps:txbx>
                                <w:txbxContent>
                                  <w:p w:rsidR="0009287A" w:rsidRDefault="0009287A">
                                    <w:pPr>
                                      <w:spacing w:line="0" w:lineRule="atLeast"/>
                                      <w:jc w:val="center"/>
                                      <w:rPr>
                                        <w:sz w:val="18"/>
                                        <w:szCs w:val="18"/>
                                        <w:u w:val="single"/>
                                      </w:rPr>
                                    </w:pPr>
                                    <w:r>
                                      <w:rPr>
                                        <w:rFonts w:hint="eastAsia"/>
                                        <w:sz w:val="18"/>
                                        <w:szCs w:val="18"/>
                                      </w:rPr>
                                      <w:t>污水处理站</w:t>
                                    </w:r>
                                  </w:p>
                                </w:txbxContent>
                              </wps:txbx>
                              <wps:bodyPr rot="0" vert="horz" wrap="square" lIns="36000" tIns="18000" rIns="36000" bIns="18000" anchor="t" anchorCtr="0" upright="1">
                                <a:noAutofit/>
                              </wps:bodyPr>
                            </wps:wsp>
                            <wps:wsp>
                              <wps:cNvPr id="42" name="Text Box 542"/>
                              <wps:cNvSpPr txBox="1">
                                <a:spLocks noChangeArrowheads="1"/>
                              </wps:cNvSpPr>
                              <wps:spPr bwMode="auto">
                                <a:xfrm>
                                  <a:off x="5469" y="5472"/>
                                  <a:ext cx="1411" cy="305"/>
                                </a:xfrm>
                                <a:prstGeom prst="rect">
                                  <a:avLst/>
                                </a:prstGeom>
                                <a:solidFill>
                                  <a:srgbClr val="FFFFFF">
                                    <a:alpha val="0"/>
                                  </a:srgbClr>
                                </a:solidFill>
                                <a:ln w="9525">
                                  <a:solidFill>
                                    <a:srgbClr val="000000"/>
                                  </a:solidFill>
                                  <a:miter lim="800000"/>
                                  <a:headEnd/>
                                  <a:tailEnd/>
                                </a:ln>
                              </wps:spPr>
                              <wps:txbx>
                                <w:txbxContent>
                                  <w:p w:rsidR="0009287A" w:rsidRDefault="0009287A">
                                    <w:pPr>
                                      <w:spacing w:line="0" w:lineRule="atLeast"/>
                                      <w:jc w:val="center"/>
                                      <w:rPr>
                                        <w:sz w:val="18"/>
                                        <w:szCs w:val="18"/>
                                      </w:rPr>
                                    </w:pPr>
                                    <w:r>
                                      <w:rPr>
                                        <w:rFonts w:hint="eastAsia"/>
                                        <w:sz w:val="18"/>
                                        <w:szCs w:val="18"/>
                                      </w:rPr>
                                      <w:t>病房清扫、消毒</w:t>
                                    </w:r>
                                  </w:p>
                                </w:txbxContent>
                              </wps:txbx>
                              <wps:bodyPr rot="0" vert="horz" wrap="square" lIns="36000" tIns="18000" rIns="36000" bIns="18000" anchor="t" anchorCtr="0" upright="1">
                                <a:noAutofit/>
                              </wps:bodyPr>
                            </wps:wsp>
                            <wps:wsp>
                              <wps:cNvPr id="43" name="Text Box 543"/>
                              <wps:cNvSpPr txBox="1">
                                <a:spLocks noChangeArrowheads="1"/>
                              </wps:cNvSpPr>
                              <wps:spPr bwMode="auto">
                                <a:xfrm>
                                  <a:off x="1980" y="5475"/>
                                  <a:ext cx="1254" cy="302"/>
                                </a:xfrm>
                                <a:prstGeom prst="rect">
                                  <a:avLst/>
                                </a:prstGeom>
                                <a:solidFill>
                                  <a:srgbClr val="FFFFFF">
                                    <a:alpha val="0"/>
                                  </a:srgbClr>
                                </a:solidFill>
                                <a:ln w="9525">
                                  <a:solidFill>
                                    <a:srgbClr val="000000"/>
                                  </a:solidFill>
                                  <a:miter lim="800000"/>
                                  <a:headEnd/>
                                  <a:tailEnd/>
                                </a:ln>
                              </wps:spPr>
                              <wps:txbx>
                                <w:txbxContent>
                                  <w:p w:rsidR="0009287A" w:rsidRDefault="0009287A">
                                    <w:pPr>
                                      <w:spacing w:line="0" w:lineRule="atLeast"/>
                                      <w:jc w:val="center"/>
                                      <w:rPr>
                                        <w:sz w:val="18"/>
                                        <w:szCs w:val="18"/>
                                      </w:rPr>
                                    </w:pPr>
                                    <w:r>
                                      <w:rPr>
                                        <w:rFonts w:hint="eastAsia"/>
                                        <w:sz w:val="18"/>
                                        <w:szCs w:val="18"/>
                                      </w:rPr>
                                      <w:t>病人被服清洗</w:t>
                                    </w:r>
                                  </w:p>
                                </w:txbxContent>
                              </wps:txbx>
                              <wps:bodyPr rot="0" vert="horz" wrap="square" lIns="36000" tIns="18000" rIns="36000" bIns="18000" anchor="t" anchorCtr="0" upright="1">
                                <a:noAutofit/>
                              </wps:bodyPr>
                            </wps:wsp>
                            <wps:wsp>
                              <wps:cNvPr id="44" name="Text Box 544"/>
                              <wps:cNvSpPr txBox="1">
                                <a:spLocks noChangeArrowheads="1"/>
                              </wps:cNvSpPr>
                              <wps:spPr bwMode="auto">
                                <a:xfrm>
                                  <a:off x="5861" y="3285"/>
                                  <a:ext cx="940" cy="308"/>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9287A" w:rsidRDefault="0009287A">
                                    <w:pPr>
                                      <w:spacing w:line="0" w:lineRule="atLeast"/>
                                      <w:jc w:val="center"/>
                                      <w:rPr>
                                        <w:b/>
                                        <w:sz w:val="18"/>
                                        <w:szCs w:val="18"/>
                                      </w:rPr>
                                    </w:pPr>
                                    <w:r>
                                      <w:rPr>
                                        <w:rFonts w:hint="eastAsia"/>
                                        <w:b/>
                                        <w:sz w:val="18"/>
                                        <w:szCs w:val="18"/>
                                      </w:rPr>
                                      <w:t>医疗废物</w:t>
                                    </w:r>
                                  </w:p>
                                </w:txbxContent>
                              </wps:txbx>
                              <wps:bodyPr rot="0" vert="horz" wrap="square" lIns="36000" tIns="18000" rIns="36000" bIns="18000" anchor="t" anchorCtr="0" upright="1">
                                <a:noAutofit/>
                              </wps:bodyPr>
                            </wps:wsp>
                            <wps:wsp>
                              <wps:cNvPr id="45" name="Text Box 545"/>
                              <wps:cNvSpPr txBox="1">
                                <a:spLocks noChangeArrowheads="1"/>
                              </wps:cNvSpPr>
                              <wps:spPr bwMode="auto">
                                <a:xfrm>
                                  <a:off x="2160" y="3905"/>
                                  <a:ext cx="856" cy="39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9287A" w:rsidRDefault="0009287A">
                                    <w:pPr>
                                      <w:spacing w:line="0" w:lineRule="atLeast"/>
                                      <w:jc w:val="center"/>
                                      <w:rPr>
                                        <w:b/>
                                        <w:sz w:val="18"/>
                                        <w:szCs w:val="18"/>
                                      </w:rPr>
                                    </w:pPr>
                                    <w:r>
                                      <w:rPr>
                                        <w:rFonts w:hint="eastAsia"/>
                                        <w:b/>
                                        <w:sz w:val="18"/>
                                        <w:szCs w:val="18"/>
                                      </w:rPr>
                                      <w:t>医疗废水</w:t>
                                    </w:r>
                                  </w:p>
                                </w:txbxContent>
                              </wps:txbx>
                              <wps:bodyPr rot="0" vert="horz" wrap="square" lIns="36000" tIns="18000" rIns="36000" bIns="18000" anchor="t" anchorCtr="0" upright="1">
                                <a:noAutofit/>
                              </wps:bodyPr>
                            </wps:wsp>
                            <wps:wsp>
                              <wps:cNvPr id="46" name="Text Box 546"/>
                              <wps:cNvSpPr txBox="1">
                                <a:spLocks noChangeArrowheads="1"/>
                              </wps:cNvSpPr>
                              <wps:spPr bwMode="auto">
                                <a:xfrm>
                                  <a:off x="5760" y="4529"/>
                                  <a:ext cx="941" cy="314"/>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9287A" w:rsidRDefault="0009287A">
                                    <w:pPr>
                                      <w:spacing w:line="0" w:lineRule="atLeast"/>
                                      <w:jc w:val="center"/>
                                      <w:rPr>
                                        <w:b/>
                                        <w:sz w:val="18"/>
                                        <w:szCs w:val="18"/>
                                      </w:rPr>
                                    </w:pPr>
                                    <w:r>
                                      <w:rPr>
                                        <w:rFonts w:hint="eastAsia"/>
                                        <w:b/>
                                        <w:sz w:val="18"/>
                                        <w:szCs w:val="18"/>
                                      </w:rPr>
                                      <w:t>医疗废物</w:t>
                                    </w:r>
                                  </w:p>
                                </w:txbxContent>
                              </wps:txbx>
                              <wps:bodyPr rot="0" vert="horz" wrap="square" lIns="36000" tIns="18000" rIns="36000" bIns="18000" anchor="t" anchorCtr="0" upright="1">
                                <a:noAutofit/>
                              </wps:bodyPr>
                            </wps:wsp>
                            <wps:wsp>
                              <wps:cNvPr id="47" name="Text Box 547"/>
                              <wps:cNvSpPr txBox="1">
                                <a:spLocks noChangeArrowheads="1"/>
                              </wps:cNvSpPr>
                              <wps:spPr bwMode="auto">
                                <a:xfrm>
                                  <a:off x="0" y="5473"/>
                                  <a:ext cx="1730" cy="312"/>
                                </a:xfrm>
                                <a:prstGeom prst="rect">
                                  <a:avLst/>
                                </a:prstGeom>
                                <a:solidFill>
                                  <a:srgbClr val="C0C0C0">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9287A" w:rsidRDefault="0009287A">
                                    <w:pPr>
                                      <w:spacing w:line="0" w:lineRule="atLeast"/>
                                      <w:jc w:val="center"/>
                                      <w:rPr>
                                        <w:color w:val="000000"/>
                                        <w:sz w:val="18"/>
                                        <w:szCs w:val="18"/>
                                      </w:rPr>
                                    </w:pPr>
                                    <w:r>
                                      <w:rPr>
                                        <w:rFonts w:hint="eastAsia"/>
                                        <w:color w:val="000000"/>
                                        <w:sz w:val="18"/>
                                        <w:szCs w:val="18"/>
                                      </w:rPr>
                                      <w:t>外排城市污水</w:t>
                                    </w:r>
                                    <w:r>
                                      <w:rPr>
                                        <w:color w:val="000000"/>
                                        <w:sz w:val="18"/>
                                        <w:szCs w:val="18"/>
                                      </w:rPr>
                                      <w:t>管网</w:t>
                                    </w:r>
                                  </w:p>
                                </w:txbxContent>
                              </wps:txbx>
                              <wps:bodyPr rot="0" vert="horz" wrap="square" lIns="36000" tIns="18000" rIns="36000" bIns="18000" anchor="t" anchorCtr="0" upright="1">
                                <a:noAutofit/>
                              </wps:bodyPr>
                            </wps:wsp>
                            <wps:wsp>
                              <wps:cNvPr id="48" name="Line 548"/>
                              <wps:cNvCnPr/>
                              <wps:spPr bwMode="auto">
                                <a:xfrm>
                                  <a:off x="4994" y="5621"/>
                                  <a:ext cx="47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Line 549"/>
                              <wps:cNvCnPr/>
                              <wps:spPr bwMode="auto">
                                <a:xfrm>
                                  <a:off x="5307" y="3443"/>
                                  <a:ext cx="627" cy="0"/>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50" name="Line 550"/>
                              <wps:cNvCnPr/>
                              <wps:spPr bwMode="auto">
                                <a:xfrm flipH="1">
                                  <a:off x="2973" y="3998"/>
                                  <a:ext cx="447" cy="0"/>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51" name="Line 551"/>
                              <wps:cNvCnPr/>
                              <wps:spPr bwMode="auto">
                                <a:xfrm>
                                  <a:off x="7900" y="4222"/>
                                  <a:ext cx="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 name="Line 552"/>
                              <wps:cNvCnPr/>
                              <wps:spPr bwMode="auto">
                                <a:xfrm>
                                  <a:off x="1080" y="3437"/>
                                  <a:ext cx="1" cy="598"/>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g:grpSp>
                              <wpg:cNvPr id="53" name="Group 553"/>
                              <wpg:cNvGrpSpPr>
                                <a:grpSpLocks/>
                              </wpg:cNvGrpSpPr>
                              <wpg:grpSpPr bwMode="auto">
                                <a:xfrm>
                                  <a:off x="5034" y="470"/>
                                  <a:ext cx="2160" cy="1139"/>
                                  <a:chOff x="0" y="0"/>
                                  <a:chExt cx="2160" cy="1139"/>
                                </a:xfrm>
                              </wpg:grpSpPr>
                              <wps:wsp>
                                <wps:cNvPr id="54" name="Line 554"/>
                                <wps:cNvCnPr/>
                                <wps:spPr bwMode="auto">
                                  <a:xfrm>
                                    <a:off x="540" y="312"/>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Text Box 555"/>
                                <wps:cNvSpPr txBox="1">
                                  <a:spLocks noChangeArrowheads="1"/>
                                </wps:cNvSpPr>
                                <wps:spPr bwMode="auto">
                                  <a:xfrm>
                                    <a:off x="540" y="0"/>
                                    <a:ext cx="784" cy="23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9287A" w:rsidRDefault="0009287A">
                                      <w:pPr>
                                        <w:spacing w:line="0" w:lineRule="atLeast"/>
                                        <w:jc w:val="center"/>
                                        <w:rPr>
                                          <w:sz w:val="18"/>
                                          <w:szCs w:val="18"/>
                                        </w:rPr>
                                      </w:pPr>
                                      <w:r>
                                        <w:rPr>
                                          <w:rFonts w:hint="eastAsia"/>
                                          <w:sz w:val="18"/>
                                          <w:szCs w:val="18"/>
                                        </w:rPr>
                                        <w:t>康复</w:t>
                                      </w:r>
                                    </w:p>
                                  </w:txbxContent>
                                </wps:txbx>
                                <wps:bodyPr rot="0" vert="horz" wrap="square" lIns="36000" tIns="0" rIns="36000" bIns="18000" anchor="t" anchorCtr="0" upright="1">
                                  <a:noAutofit/>
                                </wps:bodyPr>
                              </wps:wsp>
                              <wps:wsp>
                                <wps:cNvPr id="56" name="Text Box 556"/>
                                <wps:cNvSpPr txBox="1">
                                  <a:spLocks noChangeArrowheads="1"/>
                                </wps:cNvSpPr>
                                <wps:spPr bwMode="auto">
                                  <a:xfrm>
                                    <a:off x="1440" y="156"/>
                                    <a:ext cx="720" cy="359"/>
                                  </a:xfrm>
                                  <a:prstGeom prst="rect">
                                    <a:avLst/>
                                  </a:prstGeom>
                                  <a:solidFill>
                                    <a:srgbClr val="FFFFFF">
                                      <a:alpha val="0"/>
                                    </a:srgbClr>
                                  </a:solidFill>
                                  <a:ln w="9525">
                                    <a:solidFill>
                                      <a:srgbClr val="000000"/>
                                    </a:solidFill>
                                    <a:miter lim="800000"/>
                                    <a:headEnd/>
                                    <a:tailEnd/>
                                  </a:ln>
                                </wps:spPr>
                                <wps:txbx>
                                  <w:txbxContent>
                                    <w:p w:rsidR="0009287A" w:rsidRDefault="0009287A">
                                      <w:pPr>
                                        <w:spacing w:line="0" w:lineRule="atLeast"/>
                                        <w:jc w:val="center"/>
                                        <w:rPr>
                                          <w:sz w:val="18"/>
                                          <w:szCs w:val="18"/>
                                        </w:rPr>
                                      </w:pPr>
                                      <w:r>
                                        <w:rPr>
                                          <w:rFonts w:hint="eastAsia"/>
                                          <w:sz w:val="18"/>
                                          <w:szCs w:val="18"/>
                                        </w:rPr>
                                        <w:t>离</w:t>
                                      </w:r>
                                      <w:r>
                                        <w:rPr>
                                          <w:rFonts w:hint="eastAsia"/>
                                          <w:sz w:val="18"/>
                                          <w:szCs w:val="18"/>
                                        </w:rPr>
                                        <w:t xml:space="preserve"> </w:t>
                                      </w:r>
                                      <w:r>
                                        <w:rPr>
                                          <w:rFonts w:hint="eastAsia"/>
                                          <w:sz w:val="18"/>
                                          <w:szCs w:val="18"/>
                                        </w:rPr>
                                        <w:t>开</w:t>
                                      </w:r>
                                    </w:p>
                                  </w:txbxContent>
                                </wps:txbx>
                                <wps:bodyPr rot="0" vert="horz" wrap="square" lIns="36000" tIns="18000" rIns="36000" bIns="18000" anchor="t" anchorCtr="0" upright="1">
                                  <a:noAutofit/>
                                </wps:bodyPr>
                              </wps:wsp>
                              <wps:wsp>
                                <wps:cNvPr id="57" name="Text Box 557"/>
                                <wps:cNvSpPr txBox="1">
                                  <a:spLocks noChangeArrowheads="1"/>
                                </wps:cNvSpPr>
                                <wps:spPr bwMode="auto">
                                  <a:xfrm>
                                    <a:off x="360" y="624"/>
                                    <a:ext cx="1144" cy="312"/>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9287A" w:rsidRDefault="0009287A">
                                      <w:pPr>
                                        <w:spacing w:line="0" w:lineRule="atLeast"/>
                                        <w:jc w:val="center"/>
                                        <w:rPr>
                                          <w:sz w:val="18"/>
                                          <w:szCs w:val="18"/>
                                        </w:rPr>
                                      </w:pPr>
                                      <w:r>
                                        <w:rPr>
                                          <w:rFonts w:hint="eastAsia"/>
                                          <w:sz w:val="18"/>
                                          <w:szCs w:val="18"/>
                                        </w:rPr>
                                        <w:t>危重病人</w:t>
                                      </w:r>
                                    </w:p>
                                  </w:txbxContent>
                                </wps:txbx>
                                <wps:bodyPr rot="0" vert="horz" wrap="square" lIns="36000" tIns="18000" rIns="36000" bIns="18000" anchor="t" anchorCtr="0" upright="1">
                                  <a:noAutofit/>
                                </wps:bodyPr>
                              </wps:wsp>
                              <wps:wsp>
                                <wps:cNvPr id="58" name="Text Box 558"/>
                                <wps:cNvSpPr txBox="1">
                                  <a:spLocks noChangeArrowheads="1"/>
                                </wps:cNvSpPr>
                                <wps:spPr bwMode="auto">
                                  <a:xfrm>
                                    <a:off x="1440" y="780"/>
                                    <a:ext cx="720" cy="359"/>
                                  </a:xfrm>
                                  <a:prstGeom prst="rect">
                                    <a:avLst/>
                                  </a:prstGeom>
                                  <a:solidFill>
                                    <a:srgbClr val="FFFFFF">
                                      <a:alpha val="0"/>
                                    </a:srgbClr>
                                  </a:solidFill>
                                  <a:ln w="9525">
                                    <a:solidFill>
                                      <a:srgbClr val="000000"/>
                                    </a:solidFill>
                                    <a:miter lim="800000"/>
                                    <a:headEnd/>
                                    <a:tailEnd/>
                                  </a:ln>
                                </wps:spPr>
                                <wps:txbx>
                                  <w:txbxContent>
                                    <w:p w:rsidR="0009287A" w:rsidRDefault="0009287A">
                                      <w:pPr>
                                        <w:spacing w:line="0" w:lineRule="atLeast"/>
                                        <w:jc w:val="center"/>
                                        <w:rPr>
                                          <w:sz w:val="18"/>
                                          <w:szCs w:val="18"/>
                                        </w:rPr>
                                      </w:pPr>
                                      <w:r>
                                        <w:rPr>
                                          <w:rFonts w:hint="eastAsia"/>
                                          <w:sz w:val="18"/>
                                          <w:szCs w:val="18"/>
                                        </w:rPr>
                                        <w:t>转</w:t>
                                      </w:r>
                                      <w:r>
                                        <w:rPr>
                                          <w:rFonts w:hint="eastAsia"/>
                                          <w:sz w:val="18"/>
                                          <w:szCs w:val="18"/>
                                        </w:rPr>
                                        <w:t xml:space="preserve"> </w:t>
                                      </w:r>
                                      <w:r>
                                        <w:rPr>
                                          <w:rFonts w:hint="eastAsia"/>
                                          <w:sz w:val="18"/>
                                          <w:szCs w:val="18"/>
                                        </w:rPr>
                                        <w:t>院</w:t>
                                      </w:r>
                                    </w:p>
                                  </w:txbxContent>
                                </wps:txbx>
                                <wps:bodyPr rot="0" vert="horz" wrap="square" lIns="36000" tIns="18000" rIns="36000" bIns="18000" anchor="t" anchorCtr="0" upright="1">
                                  <a:noAutofit/>
                                </wps:bodyPr>
                              </wps:wsp>
                              <wps:wsp>
                                <wps:cNvPr id="59" name="Line 559"/>
                                <wps:cNvCnPr/>
                                <wps:spPr bwMode="auto">
                                  <a:xfrm>
                                    <a:off x="540" y="936"/>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 name="Line 560"/>
                                <wps:cNvCnPr/>
                                <wps:spPr bwMode="auto">
                                  <a:xfrm>
                                    <a:off x="0" y="624"/>
                                    <a:ext cx="5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1" name="Line 561"/>
                                <wps:cNvCnPr/>
                                <wps:spPr bwMode="auto">
                                  <a:xfrm>
                                    <a:off x="540" y="312"/>
                                    <a:ext cx="0" cy="6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2" name="Text Box 562"/>
                              <wps:cNvSpPr txBox="1">
                                <a:spLocks noChangeArrowheads="1"/>
                              </wps:cNvSpPr>
                              <wps:spPr bwMode="auto">
                                <a:xfrm>
                                  <a:off x="345" y="3106"/>
                                  <a:ext cx="956" cy="327"/>
                                </a:xfrm>
                                <a:prstGeom prst="rect">
                                  <a:avLst/>
                                </a:prstGeom>
                                <a:solidFill>
                                  <a:srgbClr val="FFFFFF">
                                    <a:alpha val="0"/>
                                  </a:srgbClr>
                                </a:solidFill>
                                <a:ln w="9525">
                                  <a:solidFill>
                                    <a:srgbClr val="000000"/>
                                  </a:solidFill>
                                  <a:miter lim="800000"/>
                                  <a:headEnd/>
                                  <a:tailEnd/>
                                </a:ln>
                              </wps:spPr>
                              <wps:txbx>
                                <w:txbxContent>
                                  <w:p w:rsidR="0009287A" w:rsidRDefault="0009287A">
                                    <w:pPr>
                                      <w:spacing w:line="0" w:lineRule="atLeast"/>
                                      <w:jc w:val="center"/>
                                      <w:rPr>
                                        <w:sz w:val="18"/>
                                        <w:szCs w:val="18"/>
                                      </w:rPr>
                                    </w:pPr>
                                    <w:r>
                                      <w:rPr>
                                        <w:rFonts w:hint="eastAsia"/>
                                        <w:sz w:val="18"/>
                                        <w:szCs w:val="18"/>
                                      </w:rPr>
                                      <w:t>医护人员</w:t>
                                    </w:r>
                                  </w:p>
                                </w:txbxContent>
                              </wps:txbx>
                              <wps:bodyPr rot="0" vert="horz" wrap="square" lIns="36000" tIns="18000" rIns="36000" bIns="18000" anchor="t" anchorCtr="0" upright="1">
                                <a:noAutofit/>
                              </wps:bodyPr>
                            </wps:wsp>
                            <wps:wsp>
                              <wps:cNvPr id="63" name="Text Box 563"/>
                              <wps:cNvSpPr txBox="1">
                                <a:spLocks noChangeArrowheads="1"/>
                              </wps:cNvSpPr>
                              <wps:spPr bwMode="auto">
                                <a:xfrm>
                                  <a:off x="0" y="3988"/>
                                  <a:ext cx="941" cy="368"/>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9287A" w:rsidRDefault="0009287A">
                                    <w:pPr>
                                      <w:spacing w:line="0" w:lineRule="atLeast"/>
                                      <w:jc w:val="center"/>
                                      <w:rPr>
                                        <w:b/>
                                        <w:sz w:val="18"/>
                                        <w:szCs w:val="18"/>
                                      </w:rPr>
                                    </w:pPr>
                                    <w:r>
                                      <w:rPr>
                                        <w:rFonts w:hint="eastAsia"/>
                                        <w:b/>
                                        <w:sz w:val="18"/>
                                        <w:szCs w:val="18"/>
                                      </w:rPr>
                                      <w:t>生活垃圾</w:t>
                                    </w:r>
                                  </w:p>
                                </w:txbxContent>
                              </wps:txbx>
                              <wps:bodyPr rot="0" vert="horz" wrap="square" lIns="36000" tIns="18000" rIns="36000" bIns="18000" anchor="t" anchorCtr="0" upright="1">
                                <a:noAutofit/>
                              </wps:bodyPr>
                            </wps:wsp>
                            <wps:wsp>
                              <wps:cNvPr id="64" name="Text Box 564"/>
                              <wps:cNvSpPr txBox="1">
                                <a:spLocks noChangeArrowheads="1"/>
                              </wps:cNvSpPr>
                              <wps:spPr bwMode="auto">
                                <a:xfrm>
                                  <a:off x="789" y="3990"/>
                                  <a:ext cx="941" cy="366"/>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9287A" w:rsidRDefault="0009287A">
                                    <w:pPr>
                                      <w:spacing w:line="0" w:lineRule="atLeast"/>
                                      <w:jc w:val="center"/>
                                      <w:rPr>
                                        <w:b/>
                                        <w:sz w:val="18"/>
                                        <w:szCs w:val="18"/>
                                      </w:rPr>
                                    </w:pPr>
                                    <w:r>
                                      <w:rPr>
                                        <w:rFonts w:hint="eastAsia"/>
                                        <w:b/>
                                        <w:sz w:val="18"/>
                                        <w:szCs w:val="18"/>
                                      </w:rPr>
                                      <w:t>生活污水</w:t>
                                    </w:r>
                                  </w:p>
                                </w:txbxContent>
                              </wps:txbx>
                              <wps:bodyPr rot="0" vert="horz" wrap="square" lIns="36000" tIns="18000" rIns="36000" bIns="18000" anchor="t" anchorCtr="0" upright="1">
                                <a:noAutofit/>
                              </wps:bodyPr>
                            </wps:wsp>
                            <wps:wsp>
                              <wps:cNvPr id="65" name="Line 565"/>
                              <wps:cNvCnPr/>
                              <wps:spPr bwMode="auto">
                                <a:xfrm>
                                  <a:off x="580" y="3437"/>
                                  <a:ext cx="1" cy="598"/>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66" name="Line 566"/>
                              <wps:cNvCnPr/>
                              <wps:spPr bwMode="auto">
                                <a:xfrm>
                                  <a:off x="1121" y="4207"/>
                                  <a:ext cx="1" cy="468"/>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67" name="Line 567"/>
                              <wps:cNvCnPr/>
                              <wps:spPr bwMode="auto">
                                <a:xfrm>
                                  <a:off x="1800" y="2813"/>
                                  <a:ext cx="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568"/>
                              <wps:cNvCnPr/>
                              <wps:spPr bwMode="auto">
                                <a:xfrm flipH="1">
                                  <a:off x="789" y="5036"/>
                                  <a:ext cx="0" cy="404"/>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9" name="Line 569"/>
                              <wps:cNvCnPr/>
                              <wps:spPr bwMode="auto">
                                <a:xfrm>
                                  <a:off x="2520" y="4217"/>
                                  <a:ext cx="1" cy="468"/>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70" name="Line 570"/>
                              <wps:cNvCnPr/>
                              <wps:spPr bwMode="auto">
                                <a:xfrm>
                                  <a:off x="3240" y="5621"/>
                                  <a:ext cx="471" cy="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1" name="Line 571"/>
                              <wps:cNvCnPr/>
                              <wps:spPr bwMode="auto">
                                <a:xfrm flipV="1">
                                  <a:off x="6120" y="4841"/>
                                  <a:ext cx="1" cy="624"/>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72" name="Line 572"/>
                              <wps:cNvCnPr/>
                              <wps:spPr bwMode="auto">
                                <a:xfrm>
                                  <a:off x="6660" y="4685"/>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573"/>
                              <wps:cNvCnPr/>
                              <wps:spPr bwMode="auto">
                                <a:xfrm>
                                  <a:off x="6660" y="3437"/>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574"/>
                              <wps:cNvCnPr/>
                              <wps:spPr bwMode="auto">
                                <a:xfrm>
                                  <a:off x="7020" y="3437"/>
                                  <a:ext cx="1" cy="124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575"/>
                              <wps:cNvCnPr/>
                              <wps:spPr bwMode="auto">
                                <a:xfrm>
                                  <a:off x="7020" y="4061"/>
                                  <a:ext cx="360" cy="0"/>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76" name="Text Box 576"/>
                              <wps:cNvSpPr txBox="1">
                                <a:spLocks noChangeArrowheads="1"/>
                              </wps:cNvSpPr>
                              <wps:spPr bwMode="auto">
                                <a:xfrm>
                                  <a:off x="7380" y="3593"/>
                                  <a:ext cx="940" cy="2184"/>
                                </a:xfrm>
                                <a:prstGeom prst="rect">
                                  <a:avLst/>
                                </a:prstGeom>
                                <a:noFill/>
                                <a:ln>
                                  <a:noFill/>
                                </a:ln>
                                <a:extLst>
                                  <a:ext uri="{909E8E84-426E-40DD-AFC4-6F175D3DCCD1}">
                                    <a14:hiddenFill xmlns:a14="http://schemas.microsoft.com/office/drawing/2010/main">
                                      <a:solidFill>
                                        <a:srgbClr val="C0C0C0">
                                          <a:alpha val="39999"/>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9287A" w:rsidRDefault="0009287A" w:rsidP="0090614B">
                                    <w:pPr>
                                      <w:jc w:val="center"/>
                                      <w:rPr>
                                        <w:szCs w:val="18"/>
                                      </w:rPr>
                                    </w:pPr>
                                    <w:r>
                                      <w:rPr>
                                        <w:rFonts w:ascii="宋体" w:hAnsi="宋体" w:hint="eastAsia"/>
                                        <w:sz w:val="18"/>
                                        <w:szCs w:val="18"/>
                                        <w:shd w:val="pct10" w:color="auto" w:fill="FFFFFF"/>
                                      </w:rPr>
                                      <w:t>分类暂存，</w:t>
                                    </w:r>
                                    <w:r>
                                      <w:rPr>
                                        <w:rFonts w:hint="eastAsia"/>
                                        <w:color w:val="000000"/>
                                        <w:sz w:val="18"/>
                                        <w:szCs w:val="18"/>
                                        <w:shd w:val="pct10" w:color="auto" w:fill="FFFFFF"/>
                                      </w:rPr>
                                      <w:t>交由达州佳境医疗废物处理有限公司</w:t>
                                    </w:r>
                                  </w:p>
                                </w:txbxContent>
                              </wps:txbx>
                              <wps:bodyPr rot="0" vert="horz" wrap="square" lIns="36000" tIns="18000" rIns="36000" bIns="18000" anchor="t" anchorCtr="0" upright="1">
                                <a:noAutofit/>
                              </wps:bodyPr>
                            </wps:wsp>
                            <wps:wsp>
                              <wps:cNvPr id="77" name="Text Box 577"/>
                              <wps:cNvSpPr txBox="1">
                                <a:spLocks noChangeArrowheads="1"/>
                              </wps:cNvSpPr>
                              <wps:spPr bwMode="auto">
                                <a:xfrm>
                                  <a:off x="3773" y="0"/>
                                  <a:ext cx="1255" cy="359"/>
                                </a:xfrm>
                                <a:prstGeom prst="rect">
                                  <a:avLst/>
                                </a:prstGeom>
                                <a:solidFill>
                                  <a:srgbClr val="FFFFFF">
                                    <a:alpha val="0"/>
                                  </a:srgbClr>
                                </a:solidFill>
                                <a:ln w="9525">
                                  <a:solidFill>
                                    <a:srgbClr val="000000"/>
                                  </a:solidFill>
                                  <a:miter lim="800000"/>
                                  <a:headEnd/>
                                  <a:tailEnd/>
                                </a:ln>
                              </wps:spPr>
                              <wps:txbx>
                                <w:txbxContent>
                                  <w:p w:rsidR="0009287A" w:rsidRDefault="0009287A">
                                    <w:pPr>
                                      <w:spacing w:line="0" w:lineRule="atLeast"/>
                                      <w:jc w:val="center"/>
                                      <w:rPr>
                                        <w:sz w:val="18"/>
                                        <w:szCs w:val="18"/>
                                      </w:rPr>
                                    </w:pPr>
                                    <w:r>
                                      <w:rPr>
                                        <w:rFonts w:hint="eastAsia"/>
                                        <w:sz w:val="18"/>
                                        <w:szCs w:val="18"/>
                                      </w:rPr>
                                      <w:t>病人入院</w:t>
                                    </w:r>
                                  </w:p>
                                </w:txbxContent>
                              </wps:txbx>
                              <wps:bodyPr rot="0" vert="horz" wrap="square" lIns="36000" tIns="18000" rIns="36000" bIns="18000" anchor="t" anchorCtr="0" upright="1">
                                <a:noAutofit/>
                              </wps:bodyPr>
                            </wps:wsp>
                            <wps:wsp>
                              <wps:cNvPr id="78" name="Text Box 578"/>
                              <wps:cNvSpPr txBox="1">
                                <a:spLocks noChangeArrowheads="1"/>
                              </wps:cNvSpPr>
                              <wps:spPr bwMode="auto">
                                <a:xfrm>
                                  <a:off x="3744" y="1761"/>
                                  <a:ext cx="1255" cy="358"/>
                                </a:xfrm>
                                <a:prstGeom prst="rect">
                                  <a:avLst/>
                                </a:prstGeom>
                                <a:solidFill>
                                  <a:srgbClr val="FFFFFF">
                                    <a:alpha val="0"/>
                                  </a:srgbClr>
                                </a:solidFill>
                                <a:ln w="9525">
                                  <a:solidFill>
                                    <a:srgbClr val="000000"/>
                                  </a:solidFill>
                                  <a:miter lim="800000"/>
                                  <a:headEnd/>
                                  <a:tailEnd/>
                                </a:ln>
                              </wps:spPr>
                              <wps:txbx>
                                <w:txbxContent>
                                  <w:p w:rsidR="0009287A" w:rsidRDefault="0009287A">
                                    <w:pPr>
                                      <w:spacing w:line="0" w:lineRule="atLeast"/>
                                      <w:jc w:val="center"/>
                                      <w:rPr>
                                        <w:sz w:val="18"/>
                                        <w:szCs w:val="18"/>
                                      </w:rPr>
                                    </w:pPr>
                                    <w:r>
                                      <w:rPr>
                                        <w:rFonts w:hint="eastAsia"/>
                                        <w:sz w:val="18"/>
                                        <w:szCs w:val="18"/>
                                      </w:rPr>
                                      <w:t>检验、诊断</w:t>
                                    </w:r>
                                  </w:p>
                                </w:txbxContent>
                              </wps:txbx>
                              <wps:bodyPr rot="0" vert="horz" wrap="square" lIns="36000" tIns="18000" rIns="36000" bIns="18000" anchor="t" anchorCtr="0" upright="1">
                                <a:noAutofit/>
                              </wps:bodyPr>
                            </wps:wsp>
                            <wps:wsp>
                              <wps:cNvPr id="79" name="Text Box 579"/>
                              <wps:cNvSpPr txBox="1">
                                <a:spLocks noChangeArrowheads="1"/>
                              </wps:cNvSpPr>
                              <wps:spPr bwMode="auto">
                                <a:xfrm>
                                  <a:off x="3767" y="2703"/>
                                  <a:ext cx="1255" cy="359"/>
                                </a:xfrm>
                                <a:prstGeom prst="rect">
                                  <a:avLst/>
                                </a:prstGeom>
                                <a:solidFill>
                                  <a:srgbClr val="FFFFFF">
                                    <a:alpha val="0"/>
                                  </a:srgbClr>
                                </a:solidFill>
                                <a:ln w="9525">
                                  <a:solidFill>
                                    <a:srgbClr val="000000"/>
                                  </a:solidFill>
                                  <a:miter lim="800000"/>
                                  <a:headEnd/>
                                  <a:tailEnd/>
                                </a:ln>
                              </wps:spPr>
                              <wps:txbx>
                                <w:txbxContent>
                                  <w:p w:rsidR="0009287A" w:rsidRDefault="0009287A">
                                    <w:pPr>
                                      <w:spacing w:line="0" w:lineRule="atLeast"/>
                                      <w:jc w:val="center"/>
                                      <w:rPr>
                                        <w:sz w:val="18"/>
                                        <w:szCs w:val="18"/>
                                      </w:rPr>
                                    </w:pPr>
                                    <w:r>
                                      <w:rPr>
                                        <w:rFonts w:hint="eastAsia"/>
                                        <w:sz w:val="18"/>
                                        <w:szCs w:val="18"/>
                                      </w:rPr>
                                      <w:t>治疗</w:t>
                                    </w:r>
                                  </w:p>
                                </w:txbxContent>
                              </wps:txbx>
                              <wps:bodyPr rot="0" vert="horz" wrap="square" lIns="36000" tIns="18000" rIns="36000" bIns="18000" anchor="t" anchorCtr="0" upright="1">
                                <a:noAutofit/>
                              </wps:bodyPr>
                            </wps:wsp>
                            <wps:wsp>
                              <wps:cNvPr id="80" name="Text Box 580"/>
                              <wps:cNvSpPr txBox="1">
                                <a:spLocks noChangeArrowheads="1"/>
                              </wps:cNvSpPr>
                              <wps:spPr bwMode="auto">
                                <a:xfrm>
                                  <a:off x="3588" y="3639"/>
                                  <a:ext cx="1567" cy="312"/>
                                </a:xfrm>
                                <a:prstGeom prst="rect">
                                  <a:avLst/>
                                </a:prstGeom>
                                <a:solidFill>
                                  <a:srgbClr val="FFFFFF">
                                    <a:alpha val="0"/>
                                  </a:srgbClr>
                                </a:solidFill>
                                <a:ln w="9525">
                                  <a:solidFill>
                                    <a:srgbClr val="000000"/>
                                  </a:solidFill>
                                  <a:miter lim="800000"/>
                                  <a:headEnd/>
                                  <a:tailEnd/>
                                </a:ln>
                              </wps:spPr>
                              <wps:txbx>
                                <w:txbxContent>
                                  <w:p w:rsidR="0009287A" w:rsidRDefault="0009287A">
                                    <w:pPr>
                                      <w:spacing w:line="0" w:lineRule="atLeast"/>
                                      <w:jc w:val="center"/>
                                      <w:rPr>
                                        <w:sz w:val="18"/>
                                        <w:szCs w:val="18"/>
                                      </w:rPr>
                                    </w:pPr>
                                    <w:r>
                                      <w:rPr>
                                        <w:rFonts w:hint="eastAsia"/>
                                        <w:sz w:val="18"/>
                                        <w:szCs w:val="18"/>
                                      </w:rPr>
                                      <w:t>护理</w:t>
                                    </w:r>
                                  </w:p>
                                </w:txbxContent>
                              </wps:txbx>
                              <wps:bodyPr rot="0" vert="horz" wrap="square" lIns="36000" tIns="18000" rIns="36000" bIns="18000" anchor="t" anchorCtr="0" upright="1">
                                <a:noAutofit/>
                              </wps:bodyPr>
                            </wps:wsp>
                            <wps:wsp>
                              <wps:cNvPr id="81" name="Text Box 581"/>
                              <wps:cNvSpPr txBox="1">
                                <a:spLocks noChangeArrowheads="1"/>
                              </wps:cNvSpPr>
                              <wps:spPr bwMode="auto">
                                <a:xfrm>
                                  <a:off x="3756" y="4484"/>
                                  <a:ext cx="1255" cy="359"/>
                                </a:xfrm>
                                <a:prstGeom prst="rect">
                                  <a:avLst/>
                                </a:prstGeom>
                                <a:solidFill>
                                  <a:srgbClr val="FFFFFF">
                                    <a:alpha val="0"/>
                                  </a:srgbClr>
                                </a:solidFill>
                                <a:ln w="9525">
                                  <a:solidFill>
                                    <a:srgbClr val="000000"/>
                                  </a:solidFill>
                                  <a:miter lim="800000"/>
                                  <a:headEnd/>
                                  <a:tailEnd/>
                                </a:ln>
                              </wps:spPr>
                              <wps:txbx>
                                <w:txbxContent>
                                  <w:p w:rsidR="0009287A" w:rsidRDefault="0009287A">
                                    <w:pPr>
                                      <w:spacing w:line="0" w:lineRule="atLeast"/>
                                      <w:jc w:val="center"/>
                                      <w:rPr>
                                        <w:sz w:val="18"/>
                                        <w:szCs w:val="18"/>
                                      </w:rPr>
                                    </w:pPr>
                                    <w:r>
                                      <w:rPr>
                                        <w:rFonts w:hint="eastAsia"/>
                                        <w:sz w:val="18"/>
                                        <w:szCs w:val="18"/>
                                      </w:rPr>
                                      <w:t>复检</w:t>
                                    </w:r>
                                  </w:p>
                                </w:txbxContent>
                              </wps:txbx>
                              <wps:bodyPr rot="0" vert="horz" wrap="square" lIns="36000" tIns="18000" rIns="36000" bIns="18000" anchor="t" anchorCtr="0" upright="1">
                                <a:noAutofit/>
                              </wps:bodyPr>
                            </wps:wsp>
                            <wps:wsp>
                              <wps:cNvPr id="82" name="Text Box 582"/>
                              <wps:cNvSpPr txBox="1">
                                <a:spLocks noChangeArrowheads="1"/>
                              </wps:cNvSpPr>
                              <wps:spPr bwMode="auto">
                                <a:xfrm>
                                  <a:off x="3756" y="5440"/>
                                  <a:ext cx="1255" cy="359"/>
                                </a:xfrm>
                                <a:prstGeom prst="rect">
                                  <a:avLst/>
                                </a:prstGeom>
                                <a:solidFill>
                                  <a:srgbClr val="FFFFFF">
                                    <a:alpha val="0"/>
                                  </a:srgbClr>
                                </a:solidFill>
                                <a:ln w="9525">
                                  <a:solidFill>
                                    <a:srgbClr val="000000"/>
                                  </a:solidFill>
                                  <a:miter lim="800000"/>
                                  <a:headEnd/>
                                  <a:tailEnd/>
                                </a:ln>
                              </wps:spPr>
                              <wps:txbx>
                                <w:txbxContent>
                                  <w:p w:rsidR="0009287A" w:rsidRDefault="0009287A">
                                    <w:pPr>
                                      <w:spacing w:line="0" w:lineRule="atLeast"/>
                                      <w:jc w:val="center"/>
                                      <w:rPr>
                                        <w:sz w:val="18"/>
                                        <w:szCs w:val="18"/>
                                      </w:rPr>
                                    </w:pPr>
                                    <w:r>
                                      <w:rPr>
                                        <w:rFonts w:hint="eastAsia"/>
                                        <w:sz w:val="18"/>
                                        <w:szCs w:val="18"/>
                                      </w:rPr>
                                      <w:t>病人出院</w:t>
                                    </w:r>
                                  </w:p>
                                </w:txbxContent>
                              </wps:txbx>
                              <wps:bodyPr rot="0" vert="horz" wrap="square" lIns="36000" tIns="18000" rIns="36000" bIns="18000" anchor="t" anchorCtr="0" upright="1">
                                <a:noAutofit/>
                              </wps:bodyPr>
                            </wps:wsp>
                            <wps:wsp>
                              <wps:cNvPr id="83" name="Line 583"/>
                              <wps:cNvCnPr/>
                              <wps:spPr bwMode="auto">
                                <a:xfrm>
                                  <a:off x="4384" y="4843"/>
                                  <a:ext cx="1" cy="59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4" name="Text Box 584"/>
                              <wps:cNvSpPr txBox="1">
                                <a:spLocks noChangeArrowheads="1"/>
                              </wps:cNvSpPr>
                              <wps:spPr bwMode="auto">
                                <a:xfrm>
                                  <a:off x="3767" y="831"/>
                                  <a:ext cx="1255" cy="468"/>
                                </a:xfrm>
                                <a:prstGeom prst="rect">
                                  <a:avLst/>
                                </a:prstGeom>
                                <a:solidFill>
                                  <a:srgbClr val="FFFFFF">
                                    <a:alpha val="0"/>
                                  </a:srgbClr>
                                </a:solidFill>
                                <a:ln w="9525">
                                  <a:solidFill>
                                    <a:srgbClr val="000000"/>
                                  </a:solidFill>
                                  <a:miter lim="800000"/>
                                  <a:headEnd/>
                                  <a:tailEnd/>
                                </a:ln>
                              </wps:spPr>
                              <wps:txbx>
                                <w:txbxContent>
                                  <w:p w:rsidR="0009287A" w:rsidRDefault="0009287A">
                                    <w:pPr>
                                      <w:spacing w:line="360" w:lineRule="auto"/>
                                      <w:jc w:val="center"/>
                                      <w:rPr>
                                        <w:sz w:val="18"/>
                                        <w:szCs w:val="18"/>
                                      </w:rPr>
                                    </w:pPr>
                                    <w:r>
                                      <w:rPr>
                                        <w:rFonts w:hint="eastAsia"/>
                                        <w:sz w:val="18"/>
                                        <w:szCs w:val="18"/>
                                      </w:rPr>
                                      <w:t>急诊</w:t>
                                    </w:r>
                                  </w:p>
                                </w:txbxContent>
                              </wps:txbx>
                              <wps:bodyPr rot="0" vert="horz" wrap="square" lIns="36000" tIns="18000" rIns="36000" bIns="18000" anchor="t" anchorCtr="0" upright="1">
                                <a:noAutofit/>
                              </wps:bodyPr>
                            </wps:wsp>
                            <wps:wsp>
                              <wps:cNvPr id="85" name="Line 585"/>
                              <wps:cNvCnPr/>
                              <wps:spPr bwMode="auto">
                                <a:xfrm>
                                  <a:off x="4310" y="3013"/>
                                  <a:ext cx="0" cy="6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6" name="Line 586"/>
                              <wps:cNvCnPr/>
                              <wps:spPr bwMode="auto">
                                <a:xfrm>
                                  <a:off x="4331" y="3949"/>
                                  <a:ext cx="0" cy="4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7" name="Line 587"/>
                              <wps:cNvCnPr/>
                              <wps:spPr bwMode="auto">
                                <a:xfrm>
                                  <a:off x="4319" y="2076"/>
                                  <a:ext cx="0" cy="6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Line 588"/>
                              <wps:cNvCnPr/>
                              <wps:spPr bwMode="auto">
                                <a:xfrm flipH="1">
                                  <a:off x="4316" y="1296"/>
                                  <a:ext cx="3" cy="4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9" name="Line 589"/>
                              <wps:cNvCnPr/>
                              <wps:spPr bwMode="auto">
                                <a:xfrm flipH="1">
                                  <a:off x="4316" y="360"/>
                                  <a:ext cx="3" cy="4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id="Group 539" o:spid="_x0000_s1067" style="width:429.85pt;height:365.45pt;mso-position-horizontal-relative:char;mso-position-vertical-relative:line" coordsize="8320,57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">
                      <v:rect id="Rectangle 540" o:spid="_x0000_s1068" style="position:absolute;left:3417;top:675;width:1881;height:4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uZbcAA&#10;AADbAAAADwAAAGRycy9kb3ducmV2LnhtbERPz2vCMBS+D/wfwhO8zVSRUatRRLF4XR0Tb8/m2Rab&#10;l5pE7f775TDY8eP7vVz3phVPcr6xrGAyTkAQl1Y3XCn4Ou7fUxA+IGtsLZOCH/KwXg3elphp++JP&#10;ehahEjGEfYYK6hC6TEpf1mTQj21HHLmrdQZDhK6S2uErhptWTpPkQxpsODbU2NG2pvJWPIyCPD3r&#10;ffp9OM1zt8uP5aXR6b1QajTsNwsQgfrwL/5zH7SCWVwfv8QfIF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XuZbcAAAADbAAAADwAAAAAAAAAAAAAAAACYAgAAZHJzL2Rvd25y&#10;ZXYueG1sUEsFBgAAAAAEAAQA9QAAAIUDAAAAAA==&#10;">
                        <v:fill opacity="0"/>
                        <v:stroke dashstyle="dashDot"/>
                      </v:rect>
                      <v:shapetype id="_x0000_t202" coordsize="21600,21600" o:spt="202" path="m,l,21600r21600,l21600,xe">
                        <v:stroke joinstyle="miter"/>
                        <v:path gradientshapeok="t" o:connecttype="rect"/>
                      </v:shapetype>
                      <v:shape id="Text Box 541" o:spid="_x0000_s1069" type="#_x0000_t202" style="position:absolute;left:360;top:4685;width:2520;height: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wrpcUA&#10;AADbAAAADwAAAGRycy9kb3ducmV2LnhtbESPT2vCQBTE7wW/w/KE3urGUkqJboIK9g/VQ1QQb4/s&#10;Mwlm367ZrabfvisUPA4z8xtmmvemFRfqfGNZwXiUgCAurW64UrDbLp/eQPiArLG1TAp+yUOeDR6m&#10;mGp75YIum1CJCGGfooI6BJdK6cuaDPqRdcTRO9rOYIiyq6Tu8BrhppXPSfIqDTYcF2p0tKipPG1+&#10;jIJCfh/02q3Oxfvhi8/mo3B7nCv1OOxnExCB+nAP/7c/tYKXMdy+xB8gs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fCulxQAAANsAAAAPAAAAAAAAAAAAAAAAAJgCAABkcnMv&#10;ZG93bnJldi54bWxQSwUGAAAAAAQABAD1AAAAigMAAAAA&#10;">
                        <v:fill opacity="0"/>
                        <v:textbox inset="1mm,.5mm,1mm,.5mm">
                          <w:txbxContent>
                            <w:p w:rsidR="0009287A" w:rsidRDefault="0009287A">
                              <w:pPr>
                                <w:spacing w:line="0" w:lineRule="atLeast"/>
                                <w:jc w:val="center"/>
                                <w:rPr>
                                  <w:sz w:val="18"/>
                                  <w:szCs w:val="18"/>
                                  <w:u w:val="single"/>
                                </w:rPr>
                              </w:pPr>
                              <w:r>
                                <w:rPr>
                                  <w:rFonts w:hint="eastAsia"/>
                                  <w:sz w:val="18"/>
                                  <w:szCs w:val="18"/>
                                </w:rPr>
                                <w:t>污水处理站</w:t>
                              </w:r>
                            </w:p>
                          </w:txbxContent>
                        </v:textbox>
                      </v:shape>
                      <v:shape id="Text Box 542" o:spid="_x0000_s1070" type="#_x0000_t202" style="position:absolute;left:5469;top:5472;width:1411;height: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610sUA&#10;AADbAAAADwAAAGRycy9kb3ducmV2LnhtbESPQWvCQBSE74X+h+UVequbSikS3QQtaFuqh6gg3h7Z&#10;ZxLMvl2zW03/fVcQPA4z8w0zyXvTijN1vrGs4HWQgCAurW64UrDdzF9GIHxA1thaJgV/5CHPHh8m&#10;mGp74YLO61CJCGGfooI6BJdK6cuaDPqBdcTRO9jOYIiyq6Tu8BLhppXDJHmXBhuOCzU6+qipPK5/&#10;jYJC/uz1yi1PxWL/zSfzWbgdzpR6fuqnYxCB+nAP39pfWsHbEK5f4g+Q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rrXSxQAAANsAAAAPAAAAAAAAAAAAAAAAAJgCAABkcnMv&#10;ZG93bnJldi54bWxQSwUGAAAAAAQABAD1AAAAigMAAAAA&#10;">
                        <v:fill opacity="0"/>
                        <v:textbox inset="1mm,.5mm,1mm,.5mm">
                          <w:txbxContent>
                            <w:p w:rsidR="0009287A" w:rsidRDefault="0009287A">
                              <w:pPr>
                                <w:spacing w:line="0" w:lineRule="atLeast"/>
                                <w:jc w:val="center"/>
                                <w:rPr>
                                  <w:sz w:val="18"/>
                                  <w:szCs w:val="18"/>
                                </w:rPr>
                              </w:pPr>
                              <w:r>
                                <w:rPr>
                                  <w:rFonts w:hint="eastAsia"/>
                                  <w:sz w:val="18"/>
                                  <w:szCs w:val="18"/>
                                </w:rPr>
                                <w:t>病房清扫、消毒</w:t>
                              </w:r>
                            </w:p>
                          </w:txbxContent>
                        </v:textbox>
                      </v:shape>
                      <v:shape id="Text Box 543" o:spid="_x0000_s1071" type="#_x0000_t202" style="position:absolute;left:1980;top:5475;width:1254;height:3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IQScUA&#10;AADbAAAADwAAAGRycy9kb3ducmV2LnhtbESPQWvCQBSE74L/YXmF3nRTLVKiq1RB22J7SBTE2yP7&#10;mgSzb9fsVtN/3xWEHoeZ+YaZLTrTiAu1vras4GmYgCAurK65VLDfrQcvIHxA1thYJgW/5GEx7/dm&#10;mGp75YwueShFhLBPUUEVgkul9EVFBv3QOuLofdvWYIiyLaVu8RrhppGjJJlIgzXHhQodrSoqTvmP&#10;UZDJ7VF/uc9ztjl+8Nm8Ze6AS6UeH7rXKYhAXfgP39vvWsHzGG5f4g+Q8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4hBJxQAAANsAAAAPAAAAAAAAAAAAAAAAAJgCAABkcnMv&#10;ZG93bnJldi54bWxQSwUGAAAAAAQABAD1AAAAigMAAAAA&#10;">
                        <v:fill opacity="0"/>
                        <v:textbox inset="1mm,.5mm,1mm,.5mm">
                          <w:txbxContent>
                            <w:p w:rsidR="0009287A" w:rsidRDefault="0009287A">
                              <w:pPr>
                                <w:spacing w:line="0" w:lineRule="atLeast"/>
                                <w:jc w:val="center"/>
                                <w:rPr>
                                  <w:sz w:val="18"/>
                                  <w:szCs w:val="18"/>
                                </w:rPr>
                              </w:pPr>
                              <w:r>
                                <w:rPr>
                                  <w:rFonts w:hint="eastAsia"/>
                                  <w:sz w:val="18"/>
                                  <w:szCs w:val="18"/>
                                </w:rPr>
                                <w:t>病人被服清洗</w:t>
                              </w:r>
                            </w:p>
                          </w:txbxContent>
                        </v:textbox>
                      </v:shape>
                      <v:shape id="Text Box 544" o:spid="_x0000_s1072" type="#_x0000_t202" style="position:absolute;left:5861;top:3285;width:94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uW8QA&#10;AADbAAAADwAAAGRycy9kb3ducmV2LnhtbESPzWrDMBCE74W+g9hCb43cIEpxooTQUgi9xHb+rou1&#10;sU2slbFU2337KhDocZiZb5jlerKtGKj3jWMNr7MEBHHpTMOVhsP+6+UdhA/IBlvHpOGXPKxXjw9L&#10;TI0bOaehCJWIEPYpaqhD6FIpfVmTRT9zHXH0Lq63GKLsK2l6HCPctnKeJG/SYsNxocaOPmoqr8WP&#10;1RBOasebYsi+1T4/7/LPTB3HTOvnp2mzABFoCv/he3trNCgFty/xB8jV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gLlvEAAAA2wAAAA8AAAAAAAAAAAAAAAAAmAIAAGRycy9k&#10;b3ducmV2LnhtbFBLBQYAAAAABAAEAPUAAACJAwAAAAA=&#10;" stroked="f">
                        <v:fill opacity="0"/>
                        <v:textbox inset="1mm,.5mm,1mm,.5mm">
                          <w:txbxContent>
                            <w:p w:rsidR="0009287A" w:rsidRDefault="0009287A">
                              <w:pPr>
                                <w:spacing w:line="0" w:lineRule="atLeast"/>
                                <w:jc w:val="center"/>
                                <w:rPr>
                                  <w:b/>
                                  <w:sz w:val="18"/>
                                  <w:szCs w:val="18"/>
                                </w:rPr>
                              </w:pPr>
                              <w:r>
                                <w:rPr>
                                  <w:rFonts w:hint="eastAsia"/>
                                  <w:b/>
                                  <w:sz w:val="18"/>
                                  <w:szCs w:val="18"/>
                                </w:rPr>
                                <w:t>医疗废物</w:t>
                              </w:r>
                            </w:p>
                          </w:txbxContent>
                        </v:textbox>
                      </v:shape>
                      <v:shape id="Text Box 545" o:spid="_x0000_s1073" type="#_x0000_t202" style="position:absolute;left:2160;top:3905;width:856;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yLwMQA&#10;AADbAAAADwAAAGRycy9kb3ducmV2LnhtbESPzWrDMBCE74G8g9hAb4nc4IbiRgmhJVB6ie38XRdr&#10;a5taK2Optvv2USDQ4zAz3zDr7Wga0VPnassKnhcRCOLC6ppLBafjfv4KwnlkjY1lUvBHDrab6WSN&#10;ibYDZ9TnvhQBwi5BBZX3bSKlKyoy6Ba2JQ7et+0M+iC7UuoOhwA3jVxG0UoarDksVNjSe0XFT/5r&#10;FPhLfOBd3qdf8TG7HrKPND4PqVJPs3H3BsLT6P/Dj/anVhC/wP1L+AFy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si8DEAAAA2wAAAA8AAAAAAAAAAAAAAAAAmAIAAGRycy9k&#10;b3ducmV2LnhtbFBLBQYAAAAABAAEAPUAAACJAwAAAAA=&#10;" stroked="f">
                        <v:fill opacity="0"/>
                        <v:textbox inset="1mm,.5mm,1mm,.5mm">
                          <w:txbxContent>
                            <w:p w:rsidR="0009287A" w:rsidRDefault="0009287A">
                              <w:pPr>
                                <w:spacing w:line="0" w:lineRule="atLeast"/>
                                <w:jc w:val="center"/>
                                <w:rPr>
                                  <w:b/>
                                  <w:sz w:val="18"/>
                                  <w:szCs w:val="18"/>
                                </w:rPr>
                              </w:pPr>
                              <w:r>
                                <w:rPr>
                                  <w:rFonts w:hint="eastAsia"/>
                                  <w:b/>
                                  <w:sz w:val="18"/>
                                  <w:szCs w:val="18"/>
                                </w:rPr>
                                <w:t>医疗废水</w:t>
                              </w:r>
                            </w:p>
                          </w:txbxContent>
                        </v:textbox>
                      </v:shape>
                      <v:shape id="Text Box 546" o:spid="_x0000_s1074" type="#_x0000_t202" style="position:absolute;left:5760;top:4529;width:941;height: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4Vt8MA&#10;AADbAAAADwAAAGRycy9kb3ducmV2LnhtbESPQWvCQBSE7wX/w/IEb3VjCVKiq4hSEC8msdXrI/tM&#10;gtm3Ibsm6b/vFgo9DjPzDbPejqYRPXWutqxgMY9AEBdW11wq+Lx8vL6DcB5ZY2OZFHyTg+1m8rLG&#10;RNuBM+pzX4oAYZeggsr7NpHSFRUZdHPbEgfvbjuDPsiulLrDIcBNI9+iaCkN1hwWKmxpX1HxyJ9G&#10;gb/GZ97lfXqKL9ntnB3S+GtIlZpNx90KhKfR/4f/2ketIF7C75fwA+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H4Vt8MAAADbAAAADwAAAAAAAAAAAAAAAACYAgAAZHJzL2Rv&#10;d25yZXYueG1sUEsFBgAAAAAEAAQA9QAAAIgDAAAAAA==&#10;" stroked="f">
                        <v:fill opacity="0"/>
                        <v:textbox inset="1mm,.5mm,1mm,.5mm">
                          <w:txbxContent>
                            <w:p w:rsidR="0009287A" w:rsidRDefault="0009287A">
                              <w:pPr>
                                <w:spacing w:line="0" w:lineRule="atLeast"/>
                                <w:jc w:val="center"/>
                                <w:rPr>
                                  <w:b/>
                                  <w:sz w:val="18"/>
                                  <w:szCs w:val="18"/>
                                </w:rPr>
                              </w:pPr>
                              <w:r>
                                <w:rPr>
                                  <w:rFonts w:hint="eastAsia"/>
                                  <w:b/>
                                  <w:sz w:val="18"/>
                                  <w:szCs w:val="18"/>
                                </w:rPr>
                                <w:t>医疗废物</w:t>
                              </w:r>
                            </w:p>
                          </w:txbxContent>
                        </v:textbox>
                      </v:shape>
                      <v:shape id="Text Box 547" o:spid="_x0000_s1075" type="#_x0000_t202" style="position:absolute;top:5473;width:1730;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cBH8QA&#10;AADbAAAADwAAAGRycy9kb3ducmV2LnhtbESPQWvCQBSE7wX/w/IKvRTdWLRKdBURChaKUPWS2yP7&#10;TEKzb5fs06T/vlso9DjMzDfMeju4Vt2pi41nA9NJBoq49LbhysDl/DZegoqCbLH1TAa+KcJ2M3pY&#10;Y259z590P0mlEoRjjgZqkZBrHcuaHMaJD8TJu/rOoSTZVdp22Ce4a/VLlr1qhw2nhRoD7Wsqv043&#10;Z8Dy5SDvIfs4zhbLIhQy3/fPhTFPj8NuBUpokP/wX/tgDcwW8Psl/QC9+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3AR/EAAAA2wAAAA8AAAAAAAAAAAAAAAAAmAIAAGRycy9k&#10;b3ducmV2LnhtbFBLBQYAAAAABAAEAPUAAACJAwAAAAA=&#10;" fillcolor="silver" stroked="f">
                        <v:fill opacity="32896f"/>
                        <v:textbox inset="1mm,.5mm,1mm,.5mm">
                          <w:txbxContent>
                            <w:p w:rsidR="0009287A" w:rsidRDefault="0009287A">
                              <w:pPr>
                                <w:spacing w:line="0" w:lineRule="atLeast"/>
                                <w:jc w:val="center"/>
                                <w:rPr>
                                  <w:color w:val="000000"/>
                                  <w:sz w:val="18"/>
                                  <w:szCs w:val="18"/>
                                </w:rPr>
                              </w:pPr>
                              <w:r>
                                <w:rPr>
                                  <w:rFonts w:hint="eastAsia"/>
                                  <w:color w:val="000000"/>
                                  <w:sz w:val="18"/>
                                  <w:szCs w:val="18"/>
                                </w:rPr>
                                <w:t>外排城市污水</w:t>
                              </w:r>
                              <w:r>
                                <w:rPr>
                                  <w:color w:val="000000"/>
                                  <w:sz w:val="18"/>
                                  <w:szCs w:val="18"/>
                                </w:rPr>
                                <w:t>管网</w:t>
                              </w:r>
                            </w:p>
                          </w:txbxContent>
                        </v:textbox>
                      </v:shape>
                      <v:line id="Line 548" o:spid="_x0000_s1076" style="position:absolute;visibility:visible;mso-wrap-style:square" from="4994,5621" to="5464,5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3wrJ8EAAADbAAAADwAAAGRycy9kb3ducmV2LnhtbERPz2vCMBS+C/4P4Qm72dQxptZGEctg&#10;h01Qx87P5q0pa15Kk9Xsv18OA48f3+9yF20nRhp861jBIstBENdOt9wo+Li8zFcgfEDW2DkmBb/k&#10;YbedTkostLvxicZzaEQKYV+gAhNCX0jpa0MWfeZ64sR9ucFiSHBopB7wlsJtJx/z/FlabDk1GOzp&#10;YKj+Pv9YBUtTneRSVm+XYzW2i3V8j5/XtVIPs7jfgAgUw138737VCp7S2P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fCsnwQAAANsAAAAPAAAAAAAAAAAAAAAA&#10;AKECAABkcnMvZG93bnJldi54bWxQSwUGAAAAAAQABAD5AAAAjwMAAAAA&#10;">
                        <v:stroke endarrow="block"/>
                      </v:line>
                      <v:line id="Line 549" o:spid="_x0000_s1077" style="position:absolute;visibility:visible;mso-wrap-style:square" from="5307,3443" to="5934,3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wZ9r8AAADbAAAADwAAAGRycy9kb3ducmV2LnhtbESPzQrCMBCE74LvEFbwpqkiotUoUvw7&#10;Kf48wNKsbbHZlCZqfXsjCB6HmfmGmS8bU4on1a6wrGDQj0AQp1YXnCm4Xja9CQjnkTWWlknBmxws&#10;F+3WHGNtX3yi59lnIkDYxagg976KpXRpTgZd31bEwbvZ2qAPss6krvEV4KaUwygaS4MFh4UcK0py&#10;Su/nh1FwNAOza/Z8P97WnKyHidweLlKpbqdZzUB4avw//GvvtYLRFL5fwg+Qiw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UwZ9r8AAADbAAAADwAAAAAAAAAAAAAAAACh&#10;AgAAZHJzL2Rvd25yZXYueG1sUEsFBgAAAAAEAAQA+QAAAI0DAAAAAA==&#10;" strokeweight="1.5pt">
                        <v:stroke dashstyle="1 1" endarrow="block"/>
                      </v:line>
                      <v:line id="Line 550" o:spid="_x0000_s1078" style="position:absolute;flip:x;visibility:visible;mso-wrap-style:square" from="2973,3998" to="3420,39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wYncAAAADbAAAADwAAAGRycy9kb3ducmV2LnhtbERPTWvCQBC9C/0PyxR6002FikQ3wba0&#10;VPBiLCXHITsmwexsyGxN+u+7B8Hj431v88l16kqDtJ4NPC8SUMSVty3XBr5PH/M1KAnIFjvPZOCP&#10;BPLsYbbF1PqRj3QtQq1iCEuKBpoQ+lRrqRpyKAvfE0fu7AeHIcKh1nbAMYa7Ti+TZKUdthwbGuzp&#10;raHqUvw6A8vDvnj/LMv2YGUUfC0r6n/EmKfHabcBFWgKd/HN/WUNvMT18Uv8ATr7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AsGJ3AAAAA2wAAAA8AAAAAAAAAAAAAAAAA&#10;oQIAAGRycy9kb3ducmV2LnhtbFBLBQYAAAAABAAEAPkAAACOAwAAAAA=&#10;" strokeweight="1.5pt">
                        <v:stroke dashstyle="1 1" endarrow="block"/>
                      </v:line>
                      <v:line id="Line 551" o:spid="_x0000_s1079" style="position:absolute;visibility:visible;mso-wrap-style:square" from="7900,4222" to="7901,42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cX08YAAADbAAAADwAAAGRycy9kb3ducmV2LnhtbESPQWvCQBSE7wX/w/IKvdWNlgZ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IHF9PGAAAA2wAAAA8AAAAAAAAA&#10;AAAAAAAAoQIAAGRycy9kb3ducmV2LnhtbFBLBQYAAAAABAAEAPkAAACUAwAAAAA=&#10;"/>
                      <v:line id="Line 552" o:spid="_x0000_s1080" style="position:absolute;visibility:visible;mso-wrap-style:square" from="1080,3437" to="1081,4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7fQ8QAAADbAAAADwAAAGRycy9kb3ducmV2LnhtbESPT4vCMBTE7wt+h/AEb2uqsqtWo6gg&#10;VNSDf/D8aJ5tsXkpTdSun36zsOBxmJnfMNN5Y0rxoNoVlhX0uhEI4tTqgjMF59P6cwTCeWSNpWVS&#10;8EMO5rPWxxRjbZ98oMfRZyJA2MWoIPe+iqV0aU4GXddWxMG72tqgD7LOpK7xGeCmlP0o+pYGCw4L&#10;OVa0yim9He9GwfbuX8PzZYC73jLbpNtxgvtholSn3SwmIDw1/h3+bydawVcf/r6EHyB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Xt9DxAAAANsAAAAPAAAAAAAAAAAA&#10;AAAAAKECAABkcnMvZG93bnJldi54bWxQSwUGAAAAAAQABAD5AAAAkgMAAAAA&#10;">
                        <v:stroke dashstyle="dash" endarrow="block"/>
                      </v:line>
                      <v:group id="Group 553" o:spid="_x0000_s1081" style="position:absolute;left:5034;top:470;width:2160;height:1139" coordsize="2160,11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line id="Line 554" o:spid="_x0000_s1082" style="position:absolute;visibility:visible;mso-wrap-style:square" from="540,312" to="1440,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3/8QAAADbAAAADwAAAGRycy9kb3ducmV2LnhtbESPQWsCMRSE70L/Q3iF3jSr1K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6Lf/xAAAANsAAAAPAAAAAAAAAAAA&#10;AAAAAKECAABkcnMvZG93bnJldi54bWxQSwUGAAAAAAQABAD5AAAAkgMAAAAA&#10;">
                          <v:stroke endarrow="block"/>
                        </v:line>
                        <v:shape id="Text Box 555" o:spid="_x0000_s1083" type="#_x0000_t202" style="position:absolute;left:540;width:784;height: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VXe8YA&#10;AADbAAAADwAAAGRycy9kb3ducmV2LnhtbESPW2vCQBSE3wv9D8sp+FY3FRSNriJCwTwI3lrw7Zg9&#10;uWj2bMiuJu2vd4VCH4eZ+YaZLTpTiTs1rrSs4KMfgSBOrS45V3A8fL6PQTiPrLGyTAp+yMFi/voy&#10;w1jblnd03/tcBAi7GBUU3texlC4tyKDr25o4eJltDPogm1zqBtsAN5UcRNFIGiw5LBRY06qg9Lq/&#10;GQXJOflKz9nvYHXaZt+TNsnt5rJUqvfWLacgPHX+P/zXXmsFwyE8v4QfIO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EVXe8YAAADbAAAADwAAAAAAAAAAAAAAAACYAgAAZHJz&#10;L2Rvd25yZXYueG1sUEsFBgAAAAAEAAQA9QAAAIsDAAAAAA==&#10;" stroked="f">
                          <v:fill opacity="0"/>
                          <v:textbox inset="1mm,0,1mm,.5mm">
                            <w:txbxContent>
                              <w:p w:rsidR="0009287A" w:rsidRDefault="0009287A">
                                <w:pPr>
                                  <w:spacing w:line="0" w:lineRule="atLeast"/>
                                  <w:jc w:val="center"/>
                                  <w:rPr>
                                    <w:sz w:val="18"/>
                                    <w:szCs w:val="18"/>
                                  </w:rPr>
                                </w:pPr>
                                <w:r>
                                  <w:rPr>
                                    <w:rFonts w:hint="eastAsia"/>
                                    <w:sz w:val="18"/>
                                    <w:szCs w:val="18"/>
                                  </w:rPr>
                                  <w:t>康复</w:t>
                                </w:r>
                              </w:p>
                            </w:txbxContent>
                          </v:textbox>
                        </v:shape>
                        <v:shape id="Text Box 556" o:spid="_x0000_s1084" type="#_x0000_t202" style="position:absolute;left:1440;top:156;width:72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wlDMQA&#10;AADbAAAADwAAAGRycy9kb3ducmV2LnhtbESPQWsCMRSE7wX/Q3iCt5pVUGQ1ShXUluphtVC8PTav&#10;u4ubl7hJdfvvG0HwOMzMN8xs0ZpaXKnxlWUFg34Cgji3uuJCwddx/ToB4QOyxtoyKfgjD4t552WG&#10;qbY3zuh6CIWIEPYpKihDcKmUPi/JoO9bRxy9H9sYDFE2hdQN3iLc1HKYJGNpsOK4UKKjVUn5+fBr&#10;FGTy86T3bnfJNqcPvpht5r5xqVSv275NQQRqwzP8aL9rBaMx3L/EHyD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MJQzEAAAA2wAAAA8AAAAAAAAAAAAAAAAAmAIAAGRycy9k&#10;b3ducmV2LnhtbFBLBQYAAAAABAAEAPUAAACJAwAAAAA=&#10;">
                          <v:fill opacity="0"/>
                          <v:textbox inset="1mm,.5mm,1mm,.5mm">
                            <w:txbxContent>
                              <w:p w:rsidR="0009287A" w:rsidRDefault="0009287A">
                                <w:pPr>
                                  <w:spacing w:line="0" w:lineRule="atLeast"/>
                                  <w:jc w:val="center"/>
                                  <w:rPr>
                                    <w:sz w:val="18"/>
                                    <w:szCs w:val="18"/>
                                  </w:rPr>
                                </w:pPr>
                                <w:r>
                                  <w:rPr>
                                    <w:rFonts w:hint="eastAsia"/>
                                    <w:sz w:val="18"/>
                                    <w:szCs w:val="18"/>
                                  </w:rPr>
                                  <w:t>离</w:t>
                                </w:r>
                                <w:r>
                                  <w:rPr>
                                    <w:rFonts w:hint="eastAsia"/>
                                    <w:sz w:val="18"/>
                                    <w:szCs w:val="18"/>
                                  </w:rPr>
                                  <w:t xml:space="preserve"> </w:t>
                                </w:r>
                                <w:r>
                                  <w:rPr>
                                    <w:rFonts w:hint="eastAsia"/>
                                    <w:sz w:val="18"/>
                                    <w:szCs w:val="18"/>
                                  </w:rPr>
                                  <w:t>开</w:t>
                                </w:r>
                              </w:p>
                            </w:txbxContent>
                          </v:textbox>
                        </v:shape>
                        <v:shape id="Text Box 557" o:spid="_x0000_s1085" type="#_x0000_t202" style="position:absolute;left:360;top:624;width:1144;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sm8cUA&#10;AADbAAAADwAAAGRycy9kb3ducmV2LnhtbESPT2vCQBTE74LfYXlCb7qppLakriKKIF5MYv9cH9nX&#10;JDT7NmS3SfrtuwXB4zAzv2HW29E0oqfO1ZYVPC4iEMSF1TWXCt6ux/kLCOeRNTaWScEvOdhuppM1&#10;JtoOnFGf+1IECLsEFVTet4mUrqjIoFvYljh4X7Yz6IPsSqk7HALcNHIZRStpsOawUGFL+4qK7/zH&#10;KPAf8YV3eZ+e42v2eckOafw+pEo9zMbdKwhPo7+Hb+2TVvD0DP9fwg+Qm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6ybxxQAAANsAAAAPAAAAAAAAAAAAAAAAAJgCAABkcnMv&#10;ZG93bnJldi54bWxQSwUGAAAAAAQABAD1AAAAigMAAAAA&#10;" stroked="f">
                          <v:fill opacity="0"/>
                          <v:textbox inset="1mm,.5mm,1mm,.5mm">
                            <w:txbxContent>
                              <w:p w:rsidR="0009287A" w:rsidRDefault="0009287A">
                                <w:pPr>
                                  <w:spacing w:line="0" w:lineRule="atLeast"/>
                                  <w:jc w:val="center"/>
                                  <w:rPr>
                                    <w:sz w:val="18"/>
                                    <w:szCs w:val="18"/>
                                  </w:rPr>
                                </w:pPr>
                                <w:r>
                                  <w:rPr>
                                    <w:rFonts w:hint="eastAsia"/>
                                    <w:sz w:val="18"/>
                                    <w:szCs w:val="18"/>
                                  </w:rPr>
                                  <w:t>危重病人</w:t>
                                </w:r>
                              </w:p>
                            </w:txbxContent>
                          </v:textbox>
                        </v:shape>
                        <v:shape id="Text Box 558" o:spid="_x0000_s1086" type="#_x0000_t202" style="position:absolute;left:1440;top:780;width:72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8U5cIA&#10;AADbAAAADwAAAGRycy9kb3ducmV2LnhtbERPy2rCQBTdF/yH4Ra6q5MKlZI6kSr4QruIFSS7S+Y2&#10;CWbujJlR4987i0KXh/OeTHvTiit1vrGs4G2YgCAurW64UnD4Wbx+gPABWWNrmRTcycM0GzxNMNX2&#10;xjld96ESMYR9igrqEFwqpS9rMuiH1hFH7td2BkOEXSV1h7cYblo5SpKxNNhwbKjR0bym8rS/GAW5&#10;3Bb62+3O+bLY8NmscnfEmVIvz/3XJ4hAffgX/7nXWsF7HBu/xB8g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nxTlwgAAANsAAAAPAAAAAAAAAAAAAAAAAJgCAABkcnMvZG93&#10;bnJldi54bWxQSwUGAAAAAAQABAD1AAAAhwMAAAAA&#10;">
                          <v:fill opacity="0"/>
                          <v:textbox inset="1mm,.5mm,1mm,.5mm">
                            <w:txbxContent>
                              <w:p w:rsidR="0009287A" w:rsidRDefault="0009287A">
                                <w:pPr>
                                  <w:spacing w:line="0" w:lineRule="atLeast"/>
                                  <w:jc w:val="center"/>
                                  <w:rPr>
                                    <w:sz w:val="18"/>
                                    <w:szCs w:val="18"/>
                                  </w:rPr>
                                </w:pPr>
                                <w:r>
                                  <w:rPr>
                                    <w:rFonts w:hint="eastAsia"/>
                                    <w:sz w:val="18"/>
                                    <w:szCs w:val="18"/>
                                  </w:rPr>
                                  <w:t>转</w:t>
                                </w:r>
                                <w:r>
                                  <w:rPr>
                                    <w:rFonts w:hint="eastAsia"/>
                                    <w:sz w:val="18"/>
                                    <w:szCs w:val="18"/>
                                  </w:rPr>
                                  <w:t xml:space="preserve"> </w:t>
                                </w:r>
                                <w:r>
                                  <w:rPr>
                                    <w:rFonts w:hint="eastAsia"/>
                                    <w:sz w:val="18"/>
                                    <w:szCs w:val="18"/>
                                  </w:rPr>
                                  <w:t>院</w:t>
                                </w:r>
                              </w:p>
                            </w:txbxContent>
                          </v:textbox>
                        </v:shape>
                        <v:line id="Line 559" o:spid="_x0000_s1087" style="position:absolute;visibility:visible;mso-wrap-style:square" from="540,936" to="1440,9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kYYcQAAADbAAAADwAAAGRycy9kb3ducmV2LnhtbESPzWrDMBCE74W8g9hAb42cQprYiRJK&#10;TaCHppAfct5YW8vUWhlLddS3rwKFHIeZ+YZZbaJtxUC9bxwrmE4yEMSV0w3XCk7H7dMChA/IGlvH&#10;pOCXPGzWo4cVFtpdeU/DIdQiQdgXqMCE0BVS+sqQRT9xHXHyvlxvMSTZ11L3eE1w28rnLHuRFhtO&#10;CwY7ejNUfR9+rIK5KfdyLsuP42c5NNM87uL5kiv1OI6vSxCBYriH/9vvWsEsh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6RhhxAAAANsAAAAPAAAAAAAAAAAA&#10;AAAAAKECAABkcnMvZG93bnJldi54bWxQSwUGAAAAAAQABAD5AAAAkgMAAAAA&#10;">
                          <v:stroke endarrow="block"/>
                        </v:line>
                        <v:line id="Line 560" o:spid="_x0000_s1088" style="position:absolute;visibility:visible;mso-wrap-style:square" from="0,624" to="540,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97QcAAAADbAAAADwAAAGRycy9kb3ducmV2LnhtbERPy4rCMBTdD/gP4QruxlQXOlajiGXA&#10;xYzgA9fX5toUm5vSZGrm7ycLYZaH815tom1ET52vHSuYjDMQxKXTNVcKLufP9w8QPiBrbByTgl/y&#10;sFkP3laYa/fkI/WnUIkUwj5HBSaENpfSl4Ys+rFriRN3d53FkGBXSd3hM4XbRk6zbCYt1pwaDLa0&#10;M1Q+Tj9WwdwURzmXxdf5UPT1ZBG/4/W2UGo0jNsliEAx/Itf7r1WMEvr05f0A+T6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q/e0HAAAAA2wAAAA8AAAAAAAAAAAAAAAAA&#10;oQIAAGRycy9kb3ducmV2LnhtbFBLBQYAAAAABAAEAPkAAACOAwAAAAA=&#10;">
                          <v:stroke endarrow="block"/>
                        </v:line>
                        <v:line id="Line 561" o:spid="_x0000_s1089" style="position:absolute;visibility:visible;mso-wrap-style:square" from="540,312" to="540,9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v:group>
                      <v:shape id="Text Box 562" o:spid="_x0000_s1090" type="#_x0000_t202" style="position:absolute;left:345;top:3106;width:956;height: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vpssQA&#10;AADbAAAADwAAAGRycy9kb3ducmV2LnhtbESPT2sCMRTE7wW/Q3iCt5rVg5StUVTwT6k9rAri7bF5&#10;7i5uXuIm1fXbG6HQ4zAzv2HG09bU4kaNrywrGPQTEMS51RUXCg775fsHCB+QNdaWScGDPEwnnbcx&#10;ptreOaPbLhQiQtinqKAMwaVS+rwkg75vHXH0zrYxGKJsCqkbvEe4qeUwSUbSYMVxoURHi5Lyy+7X&#10;KMjk90n/uO01W52++GrWmTviXKlet519ggjUhv/wX3ujFYyG8PoSf4C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b6bLEAAAA2wAAAA8AAAAAAAAAAAAAAAAAmAIAAGRycy9k&#10;b3ducmV2LnhtbFBLBQYAAAAABAAEAPUAAACJAwAAAAA=&#10;">
                        <v:fill opacity="0"/>
                        <v:textbox inset="1mm,.5mm,1mm,.5mm">
                          <w:txbxContent>
                            <w:p w:rsidR="0009287A" w:rsidRDefault="0009287A">
                              <w:pPr>
                                <w:spacing w:line="0" w:lineRule="atLeast"/>
                                <w:jc w:val="center"/>
                                <w:rPr>
                                  <w:sz w:val="18"/>
                                  <w:szCs w:val="18"/>
                                </w:rPr>
                              </w:pPr>
                              <w:r>
                                <w:rPr>
                                  <w:rFonts w:hint="eastAsia"/>
                                  <w:sz w:val="18"/>
                                  <w:szCs w:val="18"/>
                                </w:rPr>
                                <w:t>医护人员</w:t>
                              </w:r>
                            </w:p>
                          </w:txbxContent>
                        </v:textbox>
                      </v:shape>
                      <v:shape id="Text Box 563" o:spid="_x0000_s1091" type="#_x0000_t202" style="position:absolute;top:3988;width:941;height: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qT8QA&#10;AADbAAAADwAAAGRycy9kb3ducmV2LnhtbESPQWvCQBSE7wX/w/IK3uqmNoikriJKoXgxiba9PrKv&#10;SWj2bchuk/jvXUHwOMzMN8xqM5pG9NS52rKC11kEgriwuuZSwfn08bIE4TyyxsYyKbiQg8168rTC&#10;RNuBM+pzX4oAYZeggsr7NpHSFRUZdDPbEgfv13YGfZBdKXWHQ4CbRs6jaCEN1hwWKmxpV1Hxl/8b&#10;Bf47PvI279NDfMp+jtk+jb+GVKnp87h9B+Fp9I/wvf2pFSze4PYl/AC5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86k/EAAAA2wAAAA8AAAAAAAAAAAAAAAAAmAIAAGRycy9k&#10;b3ducmV2LnhtbFBLBQYAAAAABAAEAPUAAACJAwAAAAA=&#10;" stroked="f">
                        <v:fill opacity="0"/>
                        <v:textbox inset="1mm,.5mm,1mm,.5mm">
                          <w:txbxContent>
                            <w:p w:rsidR="0009287A" w:rsidRDefault="0009287A">
                              <w:pPr>
                                <w:spacing w:line="0" w:lineRule="atLeast"/>
                                <w:jc w:val="center"/>
                                <w:rPr>
                                  <w:b/>
                                  <w:sz w:val="18"/>
                                  <w:szCs w:val="18"/>
                                </w:rPr>
                              </w:pPr>
                              <w:r>
                                <w:rPr>
                                  <w:rFonts w:hint="eastAsia"/>
                                  <w:b/>
                                  <w:sz w:val="18"/>
                                  <w:szCs w:val="18"/>
                                </w:rPr>
                                <w:t>生活垃圾</w:t>
                              </w:r>
                            </w:p>
                          </w:txbxContent>
                        </v:textbox>
                      </v:shape>
                      <v:shape id="Text Box 564" o:spid="_x0000_s1092" type="#_x0000_t202" style="position:absolute;left:789;top:3990;width:941;height:3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VyO8MA&#10;AADbAAAADwAAAGRycy9kb3ducmV2LnhtbESPQWvCQBSE7wX/w/IEb3VjCVKiq4hSEC8msdXrI/tM&#10;gtm3Ibsm6b/vFgo9DjPzDbPejqYRPXWutqxgMY9AEBdW11wq+Lx8vL6DcB5ZY2OZFHyTg+1m8rLG&#10;RNuBM+pzX4oAYZeggsr7NpHSFRUZdHPbEgfvbjuDPsiulLrDIcBNI9+iaCkN1hwWKmxpX1HxyJ9G&#10;gb/GZ97lfXqKL9ntnB3S+GtIlZpNx90KhKfR/4f/2ketYBnD75fwA+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FVyO8MAAADbAAAADwAAAAAAAAAAAAAAAACYAgAAZHJzL2Rv&#10;d25yZXYueG1sUEsFBgAAAAAEAAQA9QAAAIgDAAAAAA==&#10;" stroked="f">
                        <v:fill opacity="0"/>
                        <v:textbox inset="1mm,.5mm,1mm,.5mm">
                          <w:txbxContent>
                            <w:p w:rsidR="0009287A" w:rsidRDefault="0009287A">
                              <w:pPr>
                                <w:spacing w:line="0" w:lineRule="atLeast"/>
                                <w:jc w:val="center"/>
                                <w:rPr>
                                  <w:b/>
                                  <w:sz w:val="18"/>
                                  <w:szCs w:val="18"/>
                                </w:rPr>
                              </w:pPr>
                              <w:r>
                                <w:rPr>
                                  <w:rFonts w:hint="eastAsia"/>
                                  <w:b/>
                                  <w:sz w:val="18"/>
                                  <w:szCs w:val="18"/>
                                </w:rPr>
                                <w:t>生活污水</w:t>
                              </w:r>
                            </w:p>
                          </w:txbxContent>
                        </v:textbox>
                      </v:shape>
                      <v:line id="Line 565" o:spid="_x0000_s1093" style="position:absolute;visibility:visible;mso-wrap-style:square" from="580,3437" to="581,4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uNisUAAADbAAAADwAAAGRycy9kb3ducmV2LnhtbESPQWvCQBSE74L/YXmCN7NRqbapq9hC&#10;IaIemoaeH9nXJDT7NmQ3mvbXd4WCx2FmvmE2u8E04kKdqy0rmEcxCOLC6ppLBfnH2+wRhPPIGhvL&#10;pOCHHOy249EGE22v/E6XzJciQNglqKDyvk2kdEVFBl1kW+LgfdnOoA+yK6Xu8BrgppGLOF5JgzWH&#10;hQpbeq2o+M56o+DY+991/rnE0/ylPBTHpxTP61Sp6WTYP4PwNPh7+L+dagWrB7h9CT9Ab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NuNisUAAADbAAAADwAAAAAAAAAA&#10;AAAAAAChAgAAZHJzL2Rvd25yZXYueG1sUEsFBgAAAAAEAAQA+QAAAJMDAAAAAA==&#10;">
                        <v:stroke dashstyle="dash" endarrow="block"/>
                      </v:line>
                      <v:line id="Line 566" o:spid="_x0000_s1094" style="position:absolute;visibility:visible;mso-wrap-style:square" from="1121,4207" to="1122,46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kT/cUAAADbAAAADwAAAGRycy9kb3ducmV2LnhtbESPQWvCQBSE7wX/w/IK3ppNKsQaXcUW&#10;CinqwVQ8P7LPJDT7NmQ3mvbXd4VCj8PMfMOsNqNpxZV611hWkEQxCOLS6oYrBafP96cXEM4ja2wt&#10;k4JvcrBZTx5WmGl74yNdC1+JAGGXoYLa+y6T0pU1GXSR7YiDd7G9QR9kX0nd4y3ATSuf4ziVBhsO&#10;CzV29FZT+VUMRsFu8D/z03mG++S1+ih3ixwP81yp6eO4XYLwNPr/8F871wrSFO5fwg+Q6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AkT/cUAAADbAAAADwAAAAAAAAAA&#10;AAAAAAChAgAAZHJzL2Rvd25yZXYueG1sUEsFBgAAAAAEAAQA+QAAAJMDAAAAAA==&#10;">
                        <v:stroke dashstyle="dash" endarrow="block"/>
                      </v:line>
                      <v:line id="Line 567" o:spid="_x0000_s1095" style="position:absolute;visibility:visible;mso-wrap-style:square" from="1800,2813" to="1801,2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7ggcYAAADbAAAADwAAAGRycy9kb3ducmV2LnhtbESPT2vCQBTE74V+h+UJvdWNLaQSXUVa&#10;Cuqh1D+gx2f2mcRm34bdNUm/vSsUehxm5jfMdN6bWrTkfGVZwWiYgCDOra64ULDffT6PQfiArLG2&#10;TAp+ycN89vgwxUzbjjfUbkMhIoR9hgrKEJpMSp+XZNAPbUMcvbN1BkOUrpDaYRfhppYvSZJKgxXH&#10;hRIbei8p/9lejYKv1++0XazWy/6wSk/5x+Z0vHROqadBv5iACNSH//Bfe6kVpG9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O4IHGAAAA2wAAAA8AAAAAAAAA&#10;AAAAAAAAoQIAAGRycy9kb3ducmV2LnhtbFBLBQYAAAAABAAEAPkAAACUAwAAAAA=&#10;"/>
                      <v:line id="Line 568" o:spid="_x0000_s1096" style="position:absolute;flip:x;visibility:visible;mso-wrap-style:square" from="789,5036" to="789,5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VDHL8AAADbAAAADwAAAGRycy9kb3ducmV2LnhtbERPzYrCMBC+C75DGMGbpnoI0jWKCgXX&#10;hQV1H2BoxrbYTGqSrfXtzWFhjx/f/3o72Fb05EPjWMNinoEgLp1puNLwcy1mKxAhIhtsHZOGFwXY&#10;bsajNebGPflM/SVWIoVwyFFDHWOXSxnKmiyGueuIE3dz3mJM0FfSeHymcNvKZZYpabHh1FBjR4ea&#10;yvvl12rA0+fqoXbmofxXoRbf5+HaF3utp5Nh9wEi0hD/xX/uo9Gg0tj0Jf0AuXk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aVDHL8AAADbAAAADwAAAAAAAAAAAAAAAACh&#10;AgAAZHJzL2Rvd25yZXYueG1sUEsFBgAAAAAEAAQA+QAAAI0DAAAAAA==&#10;" strokeweight="1.25pt">
                        <v:stroke dashstyle="1 1" endarrow="block"/>
                      </v:line>
                      <v:line id="Line 569" o:spid="_x0000_s1097" style="position:absolute;visibility:visible;mso-wrap-style:square" from="2520,4217" to="2521,46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lFlr4AAADbAAAADwAAAGRycy9kb3ducmV2LnhtbESPzQrCMBCE74LvEFbwpqkeRKtRpPh3&#10;Uqw+wNKsbbHZlCZqfXsjCB6HmfmGWaxaU4knNa60rGA0jEAQZ1aXnCu4XraDKQjnkTVWlknBmxys&#10;lt3OAmNtX3ymZ+pzESDsYlRQeF/HUrqsIINuaGvi4N1sY9AH2eRSN/gKcFPJcRRNpMGSw0KBNSUF&#10;Zff0YRSczMjs2wPfT7cNJ5txInfHi1Sq32vXcxCeWv8P/9oHrWAyg++X8APk8g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K+UWWvgAAANsAAAAPAAAAAAAAAAAAAAAAAKEC&#10;AABkcnMvZG93bnJldi54bWxQSwUGAAAAAAQABAD5AAAAjAMAAAAA&#10;" strokeweight="1.5pt">
                        <v:stroke dashstyle="1 1" endarrow="block"/>
                      </v:line>
                      <v:line id="Line 570" o:spid="_x0000_s1098" style="position:absolute;visibility:visible;mso-wrap-style:square" from="3240,5621" to="3711,5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Mbs8IAAADbAAAADwAAAGRycy9kb3ducmV2LnhtbERPTYvCMBC9C/6HMIIXWVNl0W7XKCII&#10;guKutrDXoRnbYjMpTdTuvzcHwePjfS9WnanFnVpXWVYwGUcgiHOrKy4UZOn2IwbhPLLG2jIp+CcH&#10;q2W/t8BE2wef6H72hQgh7BJUUHrfJFK6vCSDbmwb4sBdbGvQB9gWUrf4COGmltMomkmDFYeGEhva&#10;lJRfzzejoEj3v18/f1UWb/X6cPm8HvdZOlJqOOjW3yA8df4tfrl3WsE8rA9fwg+Qy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eMbs8IAAADbAAAADwAAAAAAAAAAAAAA&#10;AAChAgAAZHJzL2Rvd25yZXYueG1sUEsFBgAAAAAEAAQA+QAAAJADAAAAAA==&#10;" strokeweight="1.5pt">
                        <v:stroke startarrow="block"/>
                      </v:line>
                      <v:line id="Line 571" o:spid="_x0000_s1099" style="position:absolute;flip:y;visibility:visible;mso-wrap-style:square" from="6120,4841" to="6121,54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XhZsMAAADbAAAADwAAAGRycy9kb3ducmV2LnhtbESPQWvCQBSE7wX/w/KE3upGD1VSV1FL&#10;iwUvxlJyfGRfk2D2bcjbmvjvu4LgcZiZb5jlenCNulAntWcD00kCirjwtubSwPfp42UBSgKyxcYz&#10;GbiSwHo1elpian3PR7pkoVQRwpKigSqENtVaioocysS3xNH79Z3DEGVXatthH+Gu0bMkedUOa44L&#10;Fba0q6g4Z3/OwOzwlb1/5nl9sNILbvOC2h8x5nk8bN5ABRrCI3xv762B+RRuX+IP0K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V4WbDAAAA2wAAAA8AAAAAAAAAAAAA&#10;AAAAoQIAAGRycy9kb3ducmV2LnhtbFBLBQYAAAAABAAEAPkAAACRAwAAAAA=&#10;" strokeweight="1.5pt">
                        <v:stroke dashstyle="1 1" endarrow="block"/>
                      </v:line>
                      <v:line id="Line 572" o:spid="_x0000_s1100" style="position:absolute;visibility:visible;mso-wrap-style:square" from="6660,4685" to="7020,46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VxMYAAADbAAAADwAAAGRycy9kb3ducmV2LnhtbESPQWvCQBSE7wX/w/IEb3VThbR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lg1cTGAAAA2wAAAA8AAAAAAAAA&#10;AAAAAAAAoQIAAGRycy9kb3ducmV2LnhtbFBLBQYAAAAABAAEAPkAAACUAwAAAAA=&#10;"/>
                      <v:line id="Line 573" o:spid="_x0000_s1101" style="position:absolute;visibility:visible;mso-wrap-style:square" from="6660,3437" to="7020,34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xwX8YAAADbAAAADwAAAGRycy9kb3ducmV2LnhtbESPT2vCQBTE74LfYXlCb7qxQiq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YscF/GAAAA2wAAAA8AAAAAAAAA&#10;AAAAAAAAoQIAAGRycy9kb3ducmV2LnhtbFBLBQYAAAAABAAEAPkAAACUAwAAAAA=&#10;"/>
                      <v:line id="Line 574" o:spid="_x0000_s1102" style="position:absolute;visibility:visible;mso-wrap-style:square" from="7020,3437" to="7021,46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XoK8YAAADbAAAADwAAAGRycy9kb3ducmV2LnhtbESPQWvCQBSE74L/YXlCb7ppK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nF6CvGAAAA2wAAAA8AAAAAAAAA&#10;AAAAAAAAoQIAAGRycy9kb3ducmV2LnhtbFBLBQYAAAAABAAEAPkAAACUAwAAAAA=&#10;"/>
                      <v:line id="Line 575" o:spid="_x0000_s1103" style="position:absolute;visibility:visible;mso-wrap-style:square" from="7020,4061" to="7380,4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3ZTr8AAADbAAAADwAAAGRycy9kb3ducmV2LnhtbESP2wrCMBBE3wX/Iazgm6YKXqhGkeLt&#10;SfHyAUuztsVmU5qo9e+NIPg4zMwZZr5sTCmeVLvCsoJBPwJBnFpdcKbgetn0piCcR9ZYWiYFb3Kw&#10;XLRbc4y1ffGJnmefiQBhF6OC3PsqltKlORl0fVsRB+9ma4M+yDqTusZXgJtSDqNoLA0WHBZyrCjJ&#10;Kb2fH0bB0QzMrtnz/Xhbc7IeJnJ7uEilup1mNQPhqfH/8K+91womI/h+CT9AL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Tm3ZTr8AAADbAAAADwAAAAAAAAAAAAAAAACh&#10;AgAAZHJzL2Rvd25yZXYueG1sUEsFBgAAAAAEAAQA+QAAAI0DAAAAAA==&#10;" strokeweight="1.5pt">
                        <v:stroke dashstyle="1 1" endarrow="block"/>
                      </v:line>
                      <v:shape id="Text Box 576" o:spid="_x0000_s1104" type="#_x0000_t202" style="position:absolute;left:7380;top:3593;width:9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9IicUA&#10;AADbAAAADwAAAGRycy9kb3ducmV2LnhtbESPQWsCMRSE7wX/Q3iCl1KzWtiWrVFEKXgq6Fqot9fN&#10;62Zx87IkqbvtrzeFgsdhZr5hFqvBtuJCPjSOFcymGQjiyumGawXH8vXhGUSIyBpbx6TghwKslqO7&#10;BRba9bynyyHWIkE4FKjAxNgVUobKkMUwdR1x8r6ctxiT9LXUHvsEt62cZ1kuLTacFgx2tDFUnQ/f&#10;VsHJvQfenf1juTUf4S3//O1P96VSk/GwfgERaYi38H97pxU85fD3Jf0Aub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b0iJxQAAANsAAAAPAAAAAAAAAAAAAAAAAJgCAABkcnMv&#10;ZG93bnJldi54bWxQSwUGAAAAAAQABAD1AAAAigMAAAAA&#10;" filled="f" fillcolor="silver" stroked="f">
                        <v:fill opacity="26214f"/>
                        <v:textbox inset="1mm,.5mm,1mm,.5mm">
                          <w:txbxContent>
                            <w:p w:rsidR="0009287A" w:rsidRDefault="0009287A" w:rsidP="0090614B">
                              <w:pPr>
                                <w:jc w:val="center"/>
                                <w:rPr>
                                  <w:szCs w:val="18"/>
                                </w:rPr>
                              </w:pPr>
                              <w:r>
                                <w:rPr>
                                  <w:rFonts w:ascii="宋体" w:hAnsi="宋体" w:hint="eastAsia"/>
                                  <w:sz w:val="18"/>
                                  <w:szCs w:val="18"/>
                                  <w:shd w:val="pct10" w:color="auto" w:fill="FFFFFF"/>
                                </w:rPr>
                                <w:t>分类暂存，</w:t>
                              </w:r>
                              <w:r>
                                <w:rPr>
                                  <w:rFonts w:hint="eastAsia"/>
                                  <w:color w:val="000000"/>
                                  <w:sz w:val="18"/>
                                  <w:szCs w:val="18"/>
                                  <w:shd w:val="pct10" w:color="auto" w:fill="FFFFFF"/>
                                </w:rPr>
                                <w:t>交由达州佳境医疗废物处理有限公司</w:t>
                              </w:r>
                            </w:p>
                          </w:txbxContent>
                        </v:textbox>
                      </v:shape>
                      <v:shape id="Text Box 577" o:spid="_x0000_s1105" type="#_x0000_t202" style="position:absolute;left:3773;width:1255;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Xc98QA&#10;AADbAAAADwAAAGRycy9kb3ducmV2LnhtbESPQWsCMRSE7wX/Q3iCt5rVg8pqlCqoLdXDaqF4e2xe&#10;dxc3L3GT6vbfN4LgcZiZb5jZojW1uFLjK8sKBv0EBHFudcWFgq/j+nUCwgdkjbVlUvBHHhbzzssM&#10;U21vnNH1EAoRIexTVFCG4FIpfV6SQd+3jjh6P7YxGKJsCqkbvEW4qeUwSUbSYMVxoURHq5Ly8+HX&#10;KMjk50nv3e6SbU4ffDHbzH3jUqlet32bggjUhmf40X7XCsZjuH+JP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13PfEAAAA2wAAAA8AAAAAAAAAAAAAAAAAmAIAAGRycy9k&#10;b3ducmV2LnhtbFBLBQYAAAAABAAEAPUAAACJAwAAAAA=&#10;">
                        <v:fill opacity="0"/>
                        <v:textbox inset="1mm,.5mm,1mm,.5mm">
                          <w:txbxContent>
                            <w:p w:rsidR="0009287A" w:rsidRDefault="0009287A">
                              <w:pPr>
                                <w:spacing w:line="0" w:lineRule="atLeast"/>
                                <w:jc w:val="center"/>
                                <w:rPr>
                                  <w:sz w:val="18"/>
                                  <w:szCs w:val="18"/>
                                </w:rPr>
                              </w:pPr>
                              <w:r>
                                <w:rPr>
                                  <w:rFonts w:hint="eastAsia"/>
                                  <w:sz w:val="18"/>
                                  <w:szCs w:val="18"/>
                                </w:rPr>
                                <w:t>病人入院</w:t>
                              </w:r>
                            </w:p>
                          </w:txbxContent>
                        </v:textbox>
                      </v:shape>
                      <v:shape id="Text Box 578" o:spid="_x0000_s1106" type="#_x0000_t202" style="position:absolute;left:3744;top:1761;width:1255;height: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pIhcIA&#10;AADbAAAADwAAAGRycy9kb3ducmV2LnhtbERPy2rCQBTdF/yH4Ra6q5O6qCV1IlXwhXYRK0h2l8xt&#10;EszcGTOjxr93FoUuD+c9mfamFVfqfGNZwdswAUFcWt1wpeDws3j9AOEDssbWMim4k4dpNniaYKrt&#10;jXO67kMlYgj7FBXUIbhUSl/WZNAPrSOO3K/tDIYIu0rqDm8x3LRylCTv0mDDsaFGR/OaytP+YhTk&#10;clvob7c758tiw2ezyt0RZ0q9PPdfnyAC9eFf/OdeawXjODZ+iT9AZg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KkiFwgAAANsAAAAPAAAAAAAAAAAAAAAAAJgCAABkcnMvZG93&#10;bnJldi54bWxQSwUGAAAAAAQABAD1AAAAhwMAAAAA&#10;">
                        <v:fill opacity="0"/>
                        <v:textbox inset="1mm,.5mm,1mm,.5mm">
                          <w:txbxContent>
                            <w:p w:rsidR="0009287A" w:rsidRDefault="0009287A">
                              <w:pPr>
                                <w:spacing w:line="0" w:lineRule="atLeast"/>
                                <w:jc w:val="center"/>
                                <w:rPr>
                                  <w:sz w:val="18"/>
                                  <w:szCs w:val="18"/>
                                </w:rPr>
                              </w:pPr>
                              <w:r>
                                <w:rPr>
                                  <w:rFonts w:hint="eastAsia"/>
                                  <w:sz w:val="18"/>
                                  <w:szCs w:val="18"/>
                                </w:rPr>
                                <w:t>检验、诊断</w:t>
                              </w:r>
                            </w:p>
                          </w:txbxContent>
                        </v:textbox>
                      </v:shape>
                      <v:shape id="Text Box 579" o:spid="_x0000_s1107" type="#_x0000_t202" style="position:absolute;left:3767;top:2703;width:1255;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btHsUA&#10;AADbAAAADwAAAGRycy9kb3ducmV2LnhtbESPQWvCQBSE74L/YXmF3nRTD9ZGV6mCtsX2kCiIt0f2&#10;NQlm367Zrab/visIPQ4z8w0zW3SmERdqfW1ZwdMwAUFcWF1zqWC/Ww8mIHxA1thYJgW/5GEx7/dm&#10;mGp75YwueShFhLBPUUEVgkul9EVFBv3QOuLofdvWYIiyLaVu8RrhppGjJBlLgzXHhQodrSoqTvmP&#10;UZDJ7VF/uc9ztjl+8Nm8Ze6AS6UeH7rXKYhAXfgP39vvWsHzC9y+xB8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Zu0exQAAANsAAAAPAAAAAAAAAAAAAAAAAJgCAABkcnMv&#10;ZG93bnJldi54bWxQSwUGAAAAAAQABAD1AAAAigMAAAAA&#10;">
                        <v:fill opacity="0"/>
                        <v:textbox inset="1mm,.5mm,1mm,.5mm">
                          <w:txbxContent>
                            <w:p w:rsidR="0009287A" w:rsidRDefault="0009287A">
                              <w:pPr>
                                <w:spacing w:line="0" w:lineRule="atLeast"/>
                                <w:jc w:val="center"/>
                                <w:rPr>
                                  <w:sz w:val="18"/>
                                  <w:szCs w:val="18"/>
                                </w:rPr>
                              </w:pPr>
                              <w:r>
                                <w:rPr>
                                  <w:rFonts w:hint="eastAsia"/>
                                  <w:sz w:val="18"/>
                                  <w:szCs w:val="18"/>
                                </w:rPr>
                                <w:t>治疗</w:t>
                              </w:r>
                            </w:p>
                          </w:txbxContent>
                        </v:textbox>
                      </v:shape>
                      <v:shape id="Text Box 580" o:spid="_x0000_s1108" type="#_x0000_t202" style="position:absolute;left:3588;top:3639;width:1567;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k0pMAA&#10;AADbAAAADwAAAGRycy9kb3ducmV2LnhtbERPTYvCMBC9L/gfwgje1lQPItUoKujuonuoCuJtaMa2&#10;2Exik9X6781hwePjfU/nranFnRpfWVYw6CcgiHOrKy4UHA/rzzEIH5A11pZJwZM8zGedjymm2j44&#10;o/s+FCKGsE9RQRmCS6X0eUkGfd864shdbGMwRNgUUjf4iOGmlsMkGUmDFceGEh2tSsqv+z+jIJPb&#10;s/51u1u2Of/wzXxl7oRLpXrddjEBEagNb/G/+1srGMf18Uv8AXL2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4k0pMAAAADbAAAADwAAAAAAAAAAAAAAAACYAgAAZHJzL2Rvd25y&#10;ZXYueG1sUEsFBgAAAAAEAAQA9QAAAIUDAAAAAA==&#10;">
                        <v:fill opacity="0"/>
                        <v:textbox inset="1mm,.5mm,1mm,.5mm">
                          <w:txbxContent>
                            <w:p w:rsidR="0009287A" w:rsidRDefault="0009287A">
                              <w:pPr>
                                <w:spacing w:line="0" w:lineRule="atLeast"/>
                                <w:jc w:val="center"/>
                                <w:rPr>
                                  <w:sz w:val="18"/>
                                  <w:szCs w:val="18"/>
                                </w:rPr>
                              </w:pPr>
                              <w:r>
                                <w:rPr>
                                  <w:rFonts w:hint="eastAsia"/>
                                  <w:sz w:val="18"/>
                                  <w:szCs w:val="18"/>
                                </w:rPr>
                                <w:t>护理</w:t>
                              </w:r>
                            </w:p>
                          </w:txbxContent>
                        </v:textbox>
                      </v:shape>
                      <v:shape id="Text Box 581" o:spid="_x0000_s1109" type="#_x0000_t202" style="position:absolute;left:3756;top:4484;width:1255;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WRP8QA&#10;AADbAAAADwAAAGRycy9kb3ducmV2LnhtbESPQWvCQBSE74L/YXmCN93Yg0h0lVbQWtoeokLx9si+&#10;JsHs2012jem/7xYKHoeZ+YZZbXpTi45aX1lWMJsmIIhzqysuFJxPu8kChA/IGmvLpOCHPGzWw8EK&#10;U23vnFF3DIWIEPYpKihDcKmUPi/JoJ9aRxy9b9saDFG2hdQt3iPc1PIpSebSYMVxoURH25Ly6/Fm&#10;FGTy/aI/3UeT7S9v3JjXzH3hi1LjUf+8BBGoD4/wf/ugFSxm8Pcl/gC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FkT/EAAAA2wAAAA8AAAAAAAAAAAAAAAAAmAIAAGRycy9k&#10;b3ducmV2LnhtbFBLBQYAAAAABAAEAPUAAACJAwAAAAA=&#10;">
                        <v:fill opacity="0"/>
                        <v:textbox inset="1mm,.5mm,1mm,.5mm">
                          <w:txbxContent>
                            <w:p w:rsidR="0009287A" w:rsidRDefault="0009287A">
                              <w:pPr>
                                <w:spacing w:line="0" w:lineRule="atLeast"/>
                                <w:jc w:val="center"/>
                                <w:rPr>
                                  <w:sz w:val="18"/>
                                  <w:szCs w:val="18"/>
                                </w:rPr>
                              </w:pPr>
                              <w:r>
                                <w:rPr>
                                  <w:rFonts w:hint="eastAsia"/>
                                  <w:sz w:val="18"/>
                                  <w:szCs w:val="18"/>
                                </w:rPr>
                                <w:t>复检</w:t>
                              </w:r>
                            </w:p>
                          </w:txbxContent>
                        </v:textbox>
                      </v:shape>
                      <v:shape id="Text Box 582" o:spid="_x0000_s1110" type="#_x0000_t202" style="position:absolute;left:3756;top:5440;width:1255;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cPSMQA&#10;AADbAAAADwAAAGRycy9kb3ducmV2LnhtbESPT2sCMRTE7wW/Q3hCbzWrB5GtUVTwT6k9rAri7bF5&#10;7i5uXuIm1fXbG6HQ4zAzv2HG09bU4kaNrywr6PcSEMS51RUXCg775ccIhA/IGmvLpOBBHqaTztsY&#10;U23vnNFtFwoRIexTVFCG4FIpfV6SQd+zjjh6Z9sYDFE2hdQN3iPc1HKQJENpsOK4UKKjRUn5Zfdr&#10;FGTy+6R/3PaarU5ffDXrzB1xrtR7t519ggjUhv/wX3ujFYwG8PoSf4C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XD0jEAAAA2wAAAA8AAAAAAAAAAAAAAAAAmAIAAGRycy9k&#10;b3ducmV2LnhtbFBLBQYAAAAABAAEAPUAAACJAwAAAAA=&#10;">
                        <v:fill opacity="0"/>
                        <v:textbox inset="1mm,.5mm,1mm,.5mm">
                          <w:txbxContent>
                            <w:p w:rsidR="0009287A" w:rsidRDefault="0009287A">
                              <w:pPr>
                                <w:spacing w:line="0" w:lineRule="atLeast"/>
                                <w:jc w:val="center"/>
                                <w:rPr>
                                  <w:sz w:val="18"/>
                                  <w:szCs w:val="18"/>
                                </w:rPr>
                              </w:pPr>
                              <w:r>
                                <w:rPr>
                                  <w:rFonts w:hint="eastAsia"/>
                                  <w:sz w:val="18"/>
                                  <w:szCs w:val="18"/>
                                </w:rPr>
                                <w:t>病人出院</w:t>
                              </w:r>
                            </w:p>
                          </w:txbxContent>
                        </v:textbox>
                      </v:shape>
                      <v:line id="Line 583" o:spid="_x0000_s1111" style="position:absolute;visibility:visible;mso-wrap-style:square" from="4384,4843" to="4385,5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EDzMQAAADbAAAADwAAAGRycy9kb3ducmV2LnhtbESPT2sCMRTE70K/Q3iF3jRrC1VXo4hL&#10;oYda8A+en5vnZnHzsmzSNf32jVDwOMzMb5jFKtpG9NT52rGC8SgDQVw6XXOl4Hj4GE5B+ICssXFM&#10;Cn7Jw2r5NFhgrt2Nd9TvQyUShH2OCkwIbS6lLw1Z9CPXEifv4jqLIcmukrrDW4LbRr5m2bu0WHNa&#10;MNjSxlB53f9YBRNT7OREFl+H76Kvx7O4jafzTKmX57iegwgUwyP83/7UCqZvcP+Sfo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YQPMxAAAANsAAAAPAAAAAAAAAAAA&#10;AAAAAKECAABkcnMvZG93bnJldi54bWxQSwUGAAAAAAQABAD5AAAAkgMAAAAA&#10;">
                        <v:stroke endarrow="block"/>
                      </v:line>
                      <v:shape id="Text Box 584" o:spid="_x0000_s1112" type="#_x0000_t202" style="position:absolute;left:3767;top:831;width:1255;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Iyp8QA&#10;AADbAAAADwAAAGRycy9kb3ducmV2LnhtbESPT2sCMRTE74LfITyhN80qRWRrlFbwH+phbaF4e2xe&#10;d5duXuIm6vrtm4LgcZiZ3zDTeWtqcaXGV5YVDAcJCOLc6ooLBV+fy/4EhA/IGmvLpOBOHuazbmeK&#10;qbY3zuh6DIWIEPYpKihDcKmUPi/JoB9YRxy9H9sYDFE2hdQN3iLc1HKUJGNpsOK4UKKjRUn57/Fi&#10;FGRyd9IHtz9nq9OWz2aduW/8UOql176/gQjUhmf40d5oBZNX+P8Sf4C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yMqfEAAAA2wAAAA8AAAAAAAAAAAAAAAAAmAIAAGRycy9k&#10;b3ducmV2LnhtbFBLBQYAAAAABAAEAPUAAACJAwAAAAA=&#10;">
                        <v:fill opacity="0"/>
                        <v:textbox inset="1mm,.5mm,1mm,.5mm">
                          <w:txbxContent>
                            <w:p w:rsidR="0009287A" w:rsidRDefault="0009287A">
                              <w:pPr>
                                <w:spacing w:line="360" w:lineRule="auto"/>
                                <w:jc w:val="center"/>
                                <w:rPr>
                                  <w:sz w:val="18"/>
                                  <w:szCs w:val="18"/>
                                </w:rPr>
                              </w:pPr>
                              <w:r>
                                <w:rPr>
                                  <w:rFonts w:hint="eastAsia"/>
                                  <w:sz w:val="18"/>
                                  <w:szCs w:val="18"/>
                                </w:rPr>
                                <w:t>急诊</w:t>
                              </w:r>
                            </w:p>
                          </w:txbxContent>
                        </v:textbox>
                      </v:shape>
                      <v:line id="Line 585" o:spid="_x0000_s1113" style="position:absolute;visibility:visible;mso-wrap-style:square" from="4310,3013" to="4310,3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Q+I8QAAADbAAAADwAAAGRycy9kb3ducmV2LnhtbESPT2sCMRTE70K/Q3iF3jRroVVXo4hL&#10;oYda8A+en5vnZnHzsmzSNf32jVDwOMzMb5jFKtpG9NT52rGC8SgDQVw6XXOl4Hj4GE5B+ICssXFM&#10;Cn7Jw2r5NFhgrt2Nd9TvQyUShH2OCkwIbS6lLw1Z9CPXEifv4jqLIcmukrrDW4LbRr5m2bu0WHNa&#10;MNjSxlB53f9YBRNT7OREFl+H76Kvx7O4jafzTKmX57iegwgUwyP83/7UCqZvcP+Sfo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xD4jxAAAANsAAAAPAAAAAAAAAAAA&#10;AAAAAKECAABkcnMvZG93bnJldi54bWxQSwUGAAAAAAQABAD5AAAAkgMAAAAA&#10;">
                        <v:stroke endarrow="block"/>
                      </v:line>
                      <v:line id="Line 586" o:spid="_x0000_s1114" style="position:absolute;visibility:visible;mso-wrap-style:square" from="4331,3949" to="4331,4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agVMQAAADbAAAADwAAAGRycy9kb3ducmV2LnhtbESPS2vDMBCE74X8B7GB3hrZOeThRjEl&#10;ptBDE8iDnrfW1jK1VsZSHfXfR4FCj8PMfMNsymg7MdLgW8cK8lkGgrh2uuVGweX8+rQC4QOyxs4x&#10;KfglD+V28rDBQrsrH2k8hUYkCPsCFZgQ+kJKXxuy6GeuJ07elxsshiSHRuoBrwluOznPsoW02HJa&#10;MNjTzlD9ffqxCpamOsqlrN7Ph2ps83Xcx4/PtVKP0/jyDCJQDP/hv/abVrBawP1L+gFye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FqBUxAAAANsAAAAPAAAAAAAAAAAA&#10;AAAAAKECAABkcnMvZG93bnJldi54bWxQSwUGAAAAAAQABAD5AAAAkgMAAAAA&#10;">
                        <v:stroke endarrow="block"/>
                      </v:line>
                      <v:line id="Line 587" o:spid="_x0000_s1115" style="position:absolute;visibility:visible;mso-wrap-style:square" from="4319,2076" to="4319,2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oFz8QAAADbAAAADwAAAGRycy9kb3ducmV2LnhtbESPQWvCQBSE74L/YXlCb7rRQ6Opq4hB&#10;6KEWjKXn1+xrNjT7NmS3cfvv3UKhx2FmvmG2+2g7MdLgW8cKlosMBHHtdMuNgrfrab4G4QOyxs4x&#10;KfghD/vddLLFQrsbX2isQiMShH2BCkwIfSGlrw1Z9AvXEyfv0w0WQ5JDI/WAtwS3nVxl2aO02HJa&#10;MNjT0VD9VX1bBbkpLzKX5cv1tRzb5Sae4/vHRqmHWTw8gQgUw3/4r/2sFaxz+P2SfoDc3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WgXPxAAAANsAAAAPAAAAAAAAAAAA&#10;AAAAAKECAABkcnMvZG93bnJldi54bWxQSwUGAAAAAAQABAD5AAAAkgMAAAAA&#10;">
                        <v:stroke endarrow="block"/>
                      </v:line>
                      <v:line id="Line 588" o:spid="_x0000_s1116" style="position:absolute;flip:x;visibility:visible;mso-wrap-style:square" from="4316,1296" to="4319,1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MR88QAAADbAAAADwAAAGRycy9kb3ducmV2LnhtbESPTUvDQBCG70L/wzIFL8FubEFq7LZU&#10;a0GQHvpx6HHIjklodjZkxzb+e+cgeBzeeZ95ZrEaQmuu1KcmsoPHSQ6GuIy+4crB6bh9mINJguyx&#10;jUwOfijBajm6W2Dh4433dD1IZRTCqUAHtUhXWJvKmgKmSeyINfuKfUDRsa+s7/Gm8NDaaZ4/2YAN&#10;64UaO3qrqbwcvoNqbHe8mc2y12Cz7Jnez/KZW3HufjysX8AIDfK//Nf+8A7mKqu/KADs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YxHzxAAAANsAAAAPAAAAAAAAAAAA&#10;AAAAAKECAABkcnMvZG93bnJldi54bWxQSwUGAAAAAAQABAD5AAAAkgMAAAAA&#10;">
                        <v:stroke endarrow="block"/>
                      </v:line>
                      <v:line id="Line 589" o:spid="_x0000_s1117" style="position:absolute;flip:x;visibility:visible;mso-wrap-style:square" from="4316,360" to="4319,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0aMQAAADbAAAADwAAAGRycy9kb3ducmV2LnhtbESPQWvCQBCF74X+h2UKvQTdWKFozEZa&#10;rSAUD7UePA7ZaRKanQ3ZUdN/7wpCj48373vz8uXgWnWmPjSeDUzGKSji0tuGKwOH781oBioIssXW&#10;Mxn4owDL4vEhx8z6C3/ReS+VihAOGRqoRbpM61DW5DCMfUccvR/fO5Qo+0rbHi8R7lr9kqav2mHD&#10;saHGjlY1lb/7k4tvbHa8nk6Td6eTZE4fR/lMtRjz/DS8LUAJDfJ/fE9vrYHZHG5bIgB0c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L7RoxAAAANsAAAAPAAAAAAAAAAAA&#10;AAAAAKECAABkcnMvZG93bnJldi54bWxQSwUGAAAAAAQABAD5AAAAkgMAAAAA&#10;">
                        <v:stroke endarrow="block"/>
                      </v:line>
                      <w10:anchorlock/>
                    </v:group>
                  </w:pict>
                </mc:Fallback>
              </mc:AlternateContent>
            </w:r>
          </w:p>
          <w:p w:rsidR="00FA732F" w:rsidRPr="00242B31" w:rsidRDefault="00FA732F" w:rsidP="00FA732F">
            <w:pPr>
              <w:snapToGrid w:val="0"/>
              <w:rPr>
                <w:rFonts w:eastAsia="黑体"/>
                <w:b/>
                <w:bCs/>
                <w:szCs w:val="21"/>
              </w:rPr>
            </w:pPr>
          </w:p>
          <w:p w:rsidR="001C5784" w:rsidRPr="00242B31" w:rsidRDefault="001C5784" w:rsidP="00E45932">
            <w:pPr>
              <w:snapToGrid w:val="0"/>
              <w:jc w:val="center"/>
              <w:rPr>
                <w:rFonts w:eastAsia="黑体"/>
                <w:b/>
                <w:bCs/>
                <w:szCs w:val="21"/>
              </w:rPr>
            </w:pPr>
            <w:r w:rsidRPr="00242B31">
              <w:rPr>
                <w:rFonts w:eastAsia="黑体"/>
                <w:b/>
                <w:bCs/>
                <w:szCs w:val="21"/>
              </w:rPr>
              <w:t>图</w:t>
            </w:r>
            <w:r w:rsidRPr="00242B31">
              <w:rPr>
                <w:rFonts w:eastAsia="黑体"/>
                <w:b/>
                <w:bCs/>
                <w:szCs w:val="21"/>
              </w:rPr>
              <w:t>5-</w:t>
            </w:r>
            <w:r w:rsidR="002971CA" w:rsidRPr="00242B31">
              <w:rPr>
                <w:rFonts w:eastAsia="黑体" w:hint="eastAsia"/>
                <w:b/>
                <w:bCs/>
                <w:szCs w:val="21"/>
              </w:rPr>
              <w:t>2</w:t>
            </w:r>
            <w:r w:rsidRPr="00242B31">
              <w:rPr>
                <w:rFonts w:eastAsia="黑体"/>
                <w:b/>
                <w:bCs/>
                <w:szCs w:val="21"/>
              </w:rPr>
              <w:t xml:space="preserve">   </w:t>
            </w:r>
            <w:r w:rsidRPr="00242B31">
              <w:rPr>
                <w:rFonts w:eastAsia="黑体"/>
                <w:b/>
                <w:bCs/>
                <w:szCs w:val="21"/>
              </w:rPr>
              <w:t>项目营运期工艺流程图</w:t>
            </w:r>
          </w:p>
          <w:p w:rsidR="001C5784" w:rsidRPr="00242B31" w:rsidRDefault="001C5784" w:rsidP="008E522C">
            <w:pPr>
              <w:snapToGrid w:val="0"/>
              <w:spacing w:line="360" w:lineRule="auto"/>
              <w:ind w:firstLineChars="200" w:firstLine="487"/>
              <w:rPr>
                <w:rFonts w:eastAsia="黑体"/>
                <w:b/>
                <w:bCs/>
                <w:sz w:val="24"/>
                <w:szCs w:val="24"/>
              </w:rPr>
            </w:pPr>
            <w:r w:rsidRPr="00242B31">
              <w:rPr>
                <w:rFonts w:eastAsia="黑体"/>
                <w:b/>
                <w:bCs/>
                <w:sz w:val="24"/>
                <w:szCs w:val="24"/>
              </w:rPr>
              <w:t>2.2</w:t>
            </w:r>
            <w:r w:rsidR="00F60DBB" w:rsidRPr="00242B31">
              <w:rPr>
                <w:rFonts w:eastAsia="黑体" w:hint="eastAsia"/>
                <w:b/>
                <w:bCs/>
                <w:sz w:val="24"/>
                <w:szCs w:val="24"/>
              </w:rPr>
              <w:t xml:space="preserve"> </w:t>
            </w:r>
            <w:r w:rsidR="00F60DBB" w:rsidRPr="00242B31">
              <w:rPr>
                <w:rFonts w:eastAsia="黑体" w:hint="eastAsia"/>
                <w:b/>
                <w:bCs/>
                <w:sz w:val="24"/>
                <w:szCs w:val="24"/>
              </w:rPr>
              <w:t>依托</w:t>
            </w:r>
            <w:r w:rsidRPr="00242B31">
              <w:rPr>
                <w:rFonts w:eastAsia="黑体"/>
                <w:b/>
                <w:bCs/>
                <w:sz w:val="24"/>
                <w:szCs w:val="24"/>
              </w:rPr>
              <w:t>污水</w:t>
            </w:r>
            <w:r w:rsidR="009B76AF" w:rsidRPr="00242B31">
              <w:rPr>
                <w:rFonts w:eastAsia="黑体"/>
                <w:b/>
                <w:bCs/>
                <w:sz w:val="24"/>
                <w:szCs w:val="24"/>
              </w:rPr>
              <w:t>处理</w:t>
            </w:r>
            <w:r w:rsidR="00F46105" w:rsidRPr="00242B31">
              <w:rPr>
                <w:rFonts w:eastAsia="黑体" w:hint="eastAsia"/>
                <w:b/>
                <w:bCs/>
                <w:sz w:val="24"/>
                <w:szCs w:val="24"/>
              </w:rPr>
              <w:t>设施</w:t>
            </w:r>
            <w:r w:rsidR="00F60DBB" w:rsidRPr="00242B31">
              <w:rPr>
                <w:rFonts w:eastAsia="黑体" w:hint="eastAsia"/>
                <w:b/>
                <w:bCs/>
                <w:sz w:val="24"/>
                <w:szCs w:val="24"/>
              </w:rPr>
              <w:t>情况</w:t>
            </w:r>
          </w:p>
          <w:p w:rsidR="007B4B60" w:rsidRPr="00242B31" w:rsidRDefault="007B4B60" w:rsidP="00A20DC6">
            <w:pPr>
              <w:snapToGrid w:val="0"/>
              <w:spacing w:line="360" w:lineRule="auto"/>
              <w:ind w:firstLineChars="200" w:firstLine="487"/>
              <w:rPr>
                <w:rFonts w:eastAsia="黑体"/>
                <w:b/>
                <w:bCs/>
                <w:sz w:val="24"/>
                <w:szCs w:val="24"/>
              </w:rPr>
            </w:pPr>
            <w:r w:rsidRPr="00242B31">
              <w:rPr>
                <w:rFonts w:eastAsia="黑体" w:hint="eastAsia"/>
                <w:b/>
                <w:bCs/>
                <w:sz w:val="24"/>
                <w:szCs w:val="24"/>
              </w:rPr>
              <w:t>①</w:t>
            </w:r>
            <w:r w:rsidR="00A20DC6" w:rsidRPr="00242B31">
              <w:rPr>
                <w:rFonts w:eastAsia="黑体" w:hint="eastAsia"/>
                <w:b/>
                <w:bCs/>
                <w:sz w:val="24"/>
                <w:szCs w:val="24"/>
              </w:rPr>
              <w:t>开江县人民医院新区污水处理站</w:t>
            </w:r>
          </w:p>
          <w:p w:rsidR="00387764" w:rsidRPr="00242B31" w:rsidRDefault="00387764" w:rsidP="00387764">
            <w:pPr>
              <w:tabs>
                <w:tab w:val="left" w:pos="3255"/>
              </w:tabs>
              <w:snapToGrid w:val="0"/>
              <w:spacing w:line="360" w:lineRule="auto"/>
              <w:ind w:firstLineChars="200" w:firstLine="485"/>
              <w:rPr>
                <w:sz w:val="24"/>
                <w:szCs w:val="24"/>
              </w:rPr>
            </w:pPr>
            <w:r w:rsidRPr="00242B31">
              <w:rPr>
                <w:rFonts w:hint="eastAsia"/>
                <w:sz w:val="24"/>
                <w:szCs w:val="24"/>
              </w:rPr>
              <w:t>由于拟建急救中心住院病人产生的生活污水含有病原微生物、病毒、细菌等，不同于一般生活污水，故本环评将其纳入病区医疗排水中考虑。而通常情况下，医护人员、门诊病人、陪护人员产生的废水与住院病人产生的废水统一进入污水收集系统，不能严格分开收集，以此，陪护人员产生的废水量也计入医疗废水排放总量中。本项目不设传染病科，无传染病医疗废水。因医院的医疗废水和生活污水难以分开，因此，整栋楼废水产生量为</w:t>
            </w:r>
            <w:r w:rsidRPr="00242B31">
              <w:rPr>
                <w:rFonts w:hint="eastAsia"/>
                <w:sz w:val="24"/>
                <w:szCs w:val="24"/>
              </w:rPr>
              <w:t>12.69</w:t>
            </w:r>
            <w:r w:rsidRPr="00242B31">
              <w:rPr>
                <w:sz w:val="24"/>
                <w:szCs w:val="24"/>
              </w:rPr>
              <w:t>m</w:t>
            </w:r>
            <w:r w:rsidRPr="00242B31">
              <w:rPr>
                <w:sz w:val="24"/>
                <w:szCs w:val="24"/>
                <w:vertAlign w:val="superscript"/>
              </w:rPr>
              <w:t>3</w:t>
            </w:r>
            <w:r w:rsidRPr="00242B31">
              <w:rPr>
                <w:sz w:val="24"/>
                <w:szCs w:val="24"/>
              </w:rPr>
              <w:t>/d</w:t>
            </w:r>
            <w:r w:rsidRPr="00242B31">
              <w:rPr>
                <w:rFonts w:hint="eastAsia"/>
                <w:sz w:val="24"/>
                <w:szCs w:val="24"/>
              </w:rPr>
              <w:t>，</w:t>
            </w:r>
            <w:r w:rsidRPr="00242B31">
              <w:rPr>
                <w:rFonts w:hint="eastAsia"/>
                <w:sz w:val="24"/>
                <w:szCs w:val="24"/>
              </w:rPr>
              <w:t>4631.85</w:t>
            </w:r>
            <w:r w:rsidRPr="00242B31">
              <w:rPr>
                <w:sz w:val="24"/>
                <w:szCs w:val="24"/>
              </w:rPr>
              <w:t>m</w:t>
            </w:r>
            <w:r w:rsidRPr="00242B31">
              <w:rPr>
                <w:sz w:val="24"/>
                <w:szCs w:val="24"/>
                <w:vertAlign w:val="superscript"/>
              </w:rPr>
              <w:t>3</w:t>
            </w:r>
            <w:r w:rsidRPr="00242B31">
              <w:rPr>
                <w:sz w:val="24"/>
                <w:szCs w:val="24"/>
              </w:rPr>
              <w:t>/a</w:t>
            </w:r>
            <w:r w:rsidRPr="00242B31">
              <w:rPr>
                <w:rFonts w:hint="eastAsia"/>
                <w:sz w:val="24"/>
                <w:szCs w:val="24"/>
              </w:rPr>
              <w:t>，经各楼层污水收集管排至污水收集池收集后，排入开江县人民医院拟建的污水处理系统，处理达到《医疗机构污染物排放标准》（</w:t>
            </w:r>
            <w:r w:rsidRPr="00242B31">
              <w:rPr>
                <w:sz w:val="24"/>
                <w:szCs w:val="24"/>
              </w:rPr>
              <w:t>GB18466-2005</w:t>
            </w:r>
            <w:r w:rsidRPr="00242B31">
              <w:rPr>
                <w:rFonts w:hint="eastAsia"/>
                <w:sz w:val="24"/>
                <w:szCs w:val="24"/>
              </w:rPr>
              <w:t>）表</w:t>
            </w:r>
            <w:r w:rsidRPr="00242B31">
              <w:rPr>
                <w:sz w:val="24"/>
                <w:szCs w:val="24"/>
              </w:rPr>
              <w:t>2</w:t>
            </w:r>
            <w:r w:rsidRPr="00242B31">
              <w:rPr>
                <w:rFonts w:hint="eastAsia"/>
                <w:sz w:val="24"/>
                <w:szCs w:val="24"/>
              </w:rPr>
              <w:t>中预处理标准后，经院内污水总排口排入市政污水管网进入开江县</w:t>
            </w:r>
            <w:r w:rsidR="00F60DBB" w:rsidRPr="00242B31">
              <w:rPr>
                <w:rFonts w:hint="eastAsia"/>
                <w:sz w:val="24"/>
                <w:szCs w:val="24"/>
              </w:rPr>
              <w:t>城市生活</w:t>
            </w:r>
            <w:r w:rsidRPr="00242B31">
              <w:rPr>
                <w:rFonts w:hint="eastAsia"/>
                <w:sz w:val="24"/>
                <w:szCs w:val="24"/>
              </w:rPr>
              <w:t>污水处理厂处理，最终达《城镇污水处理厂污染物排放标准》（</w:t>
            </w:r>
            <w:r w:rsidRPr="00242B31">
              <w:rPr>
                <w:sz w:val="24"/>
                <w:szCs w:val="24"/>
              </w:rPr>
              <w:t>GB18918-2002</w:t>
            </w:r>
            <w:r w:rsidRPr="00242B31">
              <w:rPr>
                <w:rFonts w:hint="eastAsia"/>
                <w:sz w:val="24"/>
                <w:szCs w:val="24"/>
              </w:rPr>
              <w:t>）一级</w:t>
            </w:r>
            <w:r w:rsidR="0009287A" w:rsidRPr="00242B31">
              <w:rPr>
                <w:sz w:val="24"/>
                <w:szCs w:val="24"/>
              </w:rPr>
              <w:t>B</w:t>
            </w:r>
            <w:r w:rsidR="0009287A" w:rsidRPr="00242B31">
              <w:rPr>
                <w:sz w:val="24"/>
                <w:szCs w:val="24"/>
              </w:rPr>
              <w:t>标</w:t>
            </w:r>
            <w:r w:rsidRPr="00242B31">
              <w:rPr>
                <w:rFonts w:hint="eastAsia"/>
                <w:sz w:val="24"/>
                <w:szCs w:val="24"/>
              </w:rPr>
              <w:t>准后排入新宁河。</w:t>
            </w:r>
          </w:p>
          <w:p w:rsidR="00387764" w:rsidRPr="00242B31" w:rsidRDefault="00F60DBB" w:rsidP="00387764">
            <w:pPr>
              <w:tabs>
                <w:tab w:val="left" w:pos="3255"/>
              </w:tabs>
              <w:snapToGrid w:val="0"/>
              <w:spacing w:line="360" w:lineRule="auto"/>
              <w:ind w:firstLineChars="200" w:firstLine="485"/>
              <w:rPr>
                <w:sz w:val="24"/>
                <w:szCs w:val="24"/>
              </w:rPr>
            </w:pPr>
            <w:r w:rsidRPr="00242B31">
              <w:rPr>
                <w:rFonts w:hint="eastAsia"/>
                <w:sz w:val="24"/>
                <w:szCs w:val="24"/>
              </w:rPr>
              <w:t>根据建设单位提供资料，本项目依托</w:t>
            </w:r>
            <w:r w:rsidR="00387764" w:rsidRPr="00242B31">
              <w:rPr>
                <w:rFonts w:hint="eastAsia"/>
                <w:sz w:val="24"/>
                <w:szCs w:val="24"/>
              </w:rPr>
              <w:t>开江县人民医院</w:t>
            </w:r>
            <w:r w:rsidRPr="00242B31">
              <w:rPr>
                <w:rFonts w:hint="eastAsia"/>
                <w:sz w:val="24"/>
                <w:szCs w:val="24"/>
              </w:rPr>
              <w:t>急诊科建设，开设床位及医疗人力资源均由开江县人民医院调配，院区</w:t>
            </w:r>
            <w:r w:rsidR="00387764" w:rsidRPr="00242B31">
              <w:rPr>
                <w:rFonts w:hint="eastAsia"/>
                <w:sz w:val="24"/>
                <w:szCs w:val="24"/>
              </w:rPr>
              <w:t>拟建污水处理站设计污水处理能力</w:t>
            </w:r>
            <w:r w:rsidRPr="00242B31">
              <w:rPr>
                <w:rFonts w:hint="eastAsia"/>
                <w:sz w:val="24"/>
                <w:szCs w:val="24"/>
              </w:rPr>
              <w:t>为</w:t>
            </w:r>
            <w:r w:rsidRPr="00242B31">
              <w:rPr>
                <w:rFonts w:hint="eastAsia"/>
                <w:sz w:val="24"/>
                <w:szCs w:val="24"/>
              </w:rPr>
              <w:t>5</w:t>
            </w:r>
            <w:r w:rsidR="00387764" w:rsidRPr="00242B31">
              <w:rPr>
                <w:sz w:val="24"/>
                <w:szCs w:val="24"/>
              </w:rPr>
              <w:t>00m</w:t>
            </w:r>
            <w:r w:rsidR="00387764" w:rsidRPr="00242B31">
              <w:rPr>
                <w:sz w:val="24"/>
                <w:szCs w:val="24"/>
                <w:vertAlign w:val="superscript"/>
              </w:rPr>
              <w:t>3</w:t>
            </w:r>
            <w:r w:rsidR="00387764" w:rsidRPr="00242B31">
              <w:rPr>
                <w:sz w:val="24"/>
                <w:szCs w:val="24"/>
              </w:rPr>
              <w:t>/d</w:t>
            </w:r>
            <w:r w:rsidR="00387764" w:rsidRPr="00242B31">
              <w:rPr>
                <w:rFonts w:hint="eastAsia"/>
                <w:sz w:val="24"/>
                <w:szCs w:val="24"/>
              </w:rPr>
              <w:t>，</w:t>
            </w:r>
            <w:r w:rsidRPr="00242B31">
              <w:rPr>
                <w:rFonts w:hint="eastAsia"/>
                <w:sz w:val="24"/>
                <w:szCs w:val="24"/>
              </w:rPr>
              <w:t>本项目</w:t>
            </w:r>
            <w:r w:rsidRPr="00242B31">
              <w:rPr>
                <w:rFonts w:hint="eastAsia"/>
                <w:sz w:val="24"/>
                <w:szCs w:val="24"/>
              </w:rPr>
              <w:lastRenderedPageBreak/>
              <w:t>排水量已包含在开江县人民医院设计污水处理能力之内</w:t>
            </w:r>
            <w:r w:rsidR="00387764" w:rsidRPr="00242B31">
              <w:rPr>
                <w:rFonts w:hint="eastAsia"/>
                <w:sz w:val="24"/>
                <w:szCs w:val="24"/>
              </w:rPr>
              <w:t>，本项目需处理的最大废水量为</w:t>
            </w:r>
            <w:r w:rsidRPr="00242B31">
              <w:rPr>
                <w:rFonts w:hint="eastAsia"/>
                <w:sz w:val="24"/>
                <w:szCs w:val="24"/>
              </w:rPr>
              <w:t>12.69</w:t>
            </w:r>
            <w:r w:rsidR="00387764" w:rsidRPr="00242B31">
              <w:rPr>
                <w:sz w:val="24"/>
                <w:szCs w:val="24"/>
              </w:rPr>
              <w:t xml:space="preserve"> m</w:t>
            </w:r>
            <w:r w:rsidR="00387764" w:rsidRPr="00242B31">
              <w:rPr>
                <w:sz w:val="24"/>
                <w:szCs w:val="24"/>
                <w:vertAlign w:val="superscript"/>
              </w:rPr>
              <w:t>3</w:t>
            </w:r>
            <w:r w:rsidR="00387764" w:rsidRPr="00242B31">
              <w:rPr>
                <w:sz w:val="24"/>
                <w:szCs w:val="24"/>
              </w:rPr>
              <w:t>/d</w:t>
            </w:r>
            <w:r w:rsidR="00387764" w:rsidRPr="00242B31">
              <w:rPr>
                <w:rFonts w:hint="eastAsia"/>
                <w:sz w:val="24"/>
                <w:szCs w:val="24"/>
              </w:rPr>
              <w:t>，污水量较小，</w:t>
            </w:r>
            <w:r w:rsidRPr="00242B31">
              <w:rPr>
                <w:rFonts w:hint="eastAsia"/>
                <w:sz w:val="24"/>
                <w:szCs w:val="24"/>
              </w:rPr>
              <w:t>占污水处理站处理规模的</w:t>
            </w:r>
            <w:r w:rsidRPr="00242B31">
              <w:rPr>
                <w:rFonts w:hint="eastAsia"/>
                <w:sz w:val="24"/>
                <w:szCs w:val="24"/>
              </w:rPr>
              <w:t>2.5%</w:t>
            </w:r>
            <w:r w:rsidRPr="00242B31">
              <w:rPr>
                <w:rFonts w:hint="eastAsia"/>
                <w:sz w:val="24"/>
                <w:szCs w:val="24"/>
              </w:rPr>
              <w:t>，占比较小，水质水量浮动变化对污水处理站稳定运行的影响极小，</w:t>
            </w:r>
            <w:r w:rsidR="00387764" w:rsidRPr="00242B31">
              <w:rPr>
                <w:rFonts w:hint="eastAsia"/>
                <w:sz w:val="24"/>
                <w:szCs w:val="24"/>
              </w:rPr>
              <w:t>可完全依托。本项目施工同时需配套相应的排水系统，并与主体工程同时设计、同时施工、同时投入使用。</w:t>
            </w:r>
          </w:p>
          <w:p w:rsidR="00387764" w:rsidRPr="00242B31" w:rsidRDefault="00F60DBB" w:rsidP="008E522C">
            <w:pPr>
              <w:snapToGrid w:val="0"/>
              <w:spacing w:line="360" w:lineRule="auto"/>
              <w:ind w:firstLineChars="200" w:firstLine="487"/>
              <w:rPr>
                <w:rFonts w:eastAsia="黑体"/>
                <w:b/>
                <w:bCs/>
                <w:sz w:val="24"/>
                <w:szCs w:val="24"/>
              </w:rPr>
            </w:pPr>
            <w:r w:rsidRPr="00242B31">
              <w:rPr>
                <w:rFonts w:eastAsia="黑体"/>
                <w:b/>
                <w:bCs/>
                <w:sz w:val="24"/>
                <w:szCs w:val="24"/>
              </w:rPr>
              <w:t>同时</w:t>
            </w:r>
            <w:r w:rsidRPr="00242B31">
              <w:rPr>
                <w:rFonts w:eastAsia="黑体" w:hint="eastAsia"/>
                <w:b/>
                <w:bCs/>
                <w:sz w:val="24"/>
                <w:szCs w:val="24"/>
              </w:rPr>
              <w:t>，</w:t>
            </w:r>
            <w:r w:rsidRPr="00242B31">
              <w:rPr>
                <w:rFonts w:eastAsia="黑体"/>
                <w:b/>
                <w:bCs/>
                <w:sz w:val="24"/>
                <w:szCs w:val="24"/>
              </w:rPr>
              <w:t>开江县人民医院新区建设项目目前也正在开展环评工作</w:t>
            </w:r>
            <w:r w:rsidRPr="00242B31">
              <w:rPr>
                <w:rFonts w:eastAsia="黑体" w:hint="eastAsia"/>
                <w:b/>
                <w:bCs/>
                <w:sz w:val="24"/>
                <w:szCs w:val="24"/>
              </w:rPr>
              <w:t>，</w:t>
            </w:r>
            <w:r w:rsidRPr="00242B31">
              <w:rPr>
                <w:rFonts w:eastAsia="黑体"/>
                <w:b/>
                <w:bCs/>
                <w:sz w:val="24"/>
                <w:szCs w:val="24"/>
              </w:rPr>
              <w:t>其污水处理站规模</w:t>
            </w:r>
            <w:r w:rsidRPr="00242B31">
              <w:rPr>
                <w:rFonts w:eastAsia="黑体" w:hint="eastAsia"/>
                <w:b/>
                <w:bCs/>
                <w:sz w:val="24"/>
                <w:szCs w:val="24"/>
              </w:rPr>
              <w:t>、</w:t>
            </w:r>
            <w:r w:rsidRPr="00242B31">
              <w:rPr>
                <w:rFonts w:eastAsia="黑体"/>
                <w:b/>
                <w:bCs/>
                <w:sz w:val="24"/>
                <w:szCs w:val="24"/>
              </w:rPr>
              <w:t>工艺以及选址相关合理性论证</w:t>
            </w:r>
            <w:r w:rsidRPr="00242B31">
              <w:rPr>
                <w:rFonts w:eastAsia="黑体" w:hint="eastAsia"/>
                <w:b/>
                <w:bCs/>
                <w:sz w:val="24"/>
                <w:szCs w:val="24"/>
              </w:rPr>
              <w:t>，</w:t>
            </w:r>
            <w:r w:rsidRPr="00242B31">
              <w:rPr>
                <w:rFonts w:eastAsia="黑体"/>
                <w:b/>
                <w:bCs/>
                <w:sz w:val="24"/>
                <w:szCs w:val="24"/>
              </w:rPr>
              <w:t>本项目不再赘述</w:t>
            </w:r>
            <w:r w:rsidRPr="00242B31">
              <w:rPr>
                <w:rFonts w:eastAsia="黑体" w:hint="eastAsia"/>
                <w:b/>
                <w:bCs/>
                <w:sz w:val="24"/>
                <w:szCs w:val="24"/>
              </w:rPr>
              <w:t>，均以该项目环境影响评价报告及批复最终核定的建设内容为准。</w:t>
            </w:r>
          </w:p>
          <w:p w:rsidR="007B4B60" w:rsidRPr="00242B31" w:rsidRDefault="007B4B60" w:rsidP="008E522C">
            <w:pPr>
              <w:snapToGrid w:val="0"/>
              <w:spacing w:line="360" w:lineRule="auto"/>
              <w:ind w:firstLineChars="200" w:firstLine="487"/>
              <w:rPr>
                <w:rFonts w:eastAsia="黑体"/>
                <w:b/>
                <w:bCs/>
                <w:sz w:val="24"/>
                <w:szCs w:val="24"/>
              </w:rPr>
            </w:pPr>
            <w:r w:rsidRPr="00242B31">
              <w:rPr>
                <w:rFonts w:eastAsia="黑体" w:hint="eastAsia"/>
                <w:b/>
                <w:bCs/>
                <w:sz w:val="24"/>
                <w:szCs w:val="24"/>
              </w:rPr>
              <w:t>②开江县城市生活污水处理厂</w:t>
            </w:r>
          </w:p>
          <w:p w:rsidR="007B4B60" w:rsidRPr="00242B31" w:rsidRDefault="007B4B60" w:rsidP="007B4B60">
            <w:pPr>
              <w:snapToGrid w:val="0"/>
              <w:spacing w:line="360" w:lineRule="auto"/>
              <w:ind w:firstLineChars="200" w:firstLine="485"/>
              <w:rPr>
                <w:sz w:val="24"/>
              </w:rPr>
            </w:pPr>
            <w:r w:rsidRPr="00242B31">
              <w:rPr>
                <w:sz w:val="24"/>
              </w:rPr>
              <w:t>开江县城市生活污水处理厂由省发改委</w:t>
            </w:r>
            <w:r w:rsidRPr="00242B31">
              <w:rPr>
                <w:sz w:val="24"/>
              </w:rPr>
              <w:t>“</w:t>
            </w:r>
            <w:r w:rsidRPr="00242B31">
              <w:rPr>
                <w:sz w:val="24"/>
              </w:rPr>
              <w:t>川发改地区函</w:t>
            </w:r>
            <w:r w:rsidRPr="00242B31">
              <w:rPr>
                <w:rFonts w:hint="eastAsia"/>
                <w:sz w:val="24"/>
              </w:rPr>
              <w:t>[</w:t>
            </w:r>
            <w:r w:rsidRPr="00242B31">
              <w:rPr>
                <w:sz w:val="24"/>
              </w:rPr>
              <w:t>2004</w:t>
            </w:r>
            <w:r w:rsidRPr="00242B31">
              <w:rPr>
                <w:rFonts w:hint="eastAsia"/>
                <w:sz w:val="24"/>
              </w:rPr>
              <w:t>]</w:t>
            </w:r>
            <w:r w:rsidRPr="00242B31">
              <w:rPr>
                <w:sz w:val="24"/>
              </w:rPr>
              <w:t>74</w:t>
            </w:r>
            <w:r w:rsidRPr="00242B31">
              <w:rPr>
                <w:sz w:val="24"/>
              </w:rPr>
              <w:t>号</w:t>
            </w:r>
            <w:r w:rsidRPr="00242B31">
              <w:rPr>
                <w:sz w:val="24"/>
              </w:rPr>
              <w:t>”</w:t>
            </w:r>
            <w:r w:rsidRPr="00242B31">
              <w:rPr>
                <w:sz w:val="24"/>
              </w:rPr>
              <w:t>核准项目。该项目环境影响报告表由四川省环境保护科学研究院于</w:t>
            </w:r>
            <w:r w:rsidRPr="00242B31">
              <w:rPr>
                <w:sz w:val="24"/>
              </w:rPr>
              <w:t>2004</w:t>
            </w:r>
            <w:r w:rsidRPr="00242B31">
              <w:rPr>
                <w:sz w:val="24"/>
              </w:rPr>
              <w:t>年</w:t>
            </w:r>
            <w:r w:rsidRPr="00242B31">
              <w:rPr>
                <w:sz w:val="24"/>
              </w:rPr>
              <w:t>7</w:t>
            </w:r>
            <w:r w:rsidRPr="00242B31">
              <w:rPr>
                <w:sz w:val="24"/>
              </w:rPr>
              <w:t>月编制完成，并于</w:t>
            </w:r>
            <w:r w:rsidRPr="00242B31">
              <w:rPr>
                <w:sz w:val="24"/>
              </w:rPr>
              <w:t>2004</w:t>
            </w:r>
            <w:r w:rsidRPr="00242B31">
              <w:rPr>
                <w:sz w:val="24"/>
              </w:rPr>
              <w:t>年</w:t>
            </w:r>
            <w:r w:rsidRPr="00242B31">
              <w:rPr>
                <w:sz w:val="24"/>
              </w:rPr>
              <w:t>8</w:t>
            </w:r>
            <w:r w:rsidRPr="00242B31">
              <w:rPr>
                <w:sz w:val="24"/>
              </w:rPr>
              <w:t>月取得了四川省环境保护局对该项目的批复。根据批复，该项目选址开江县普安镇青堆子村一社，污水处理工艺为</w:t>
            </w:r>
            <w:r w:rsidRPr="00242B31">
              <w:rPr>
                <w:sz w:val="24"/>
              </w:rPr>
              <w:t>“Orbal</w:t>
            </w:r>
            <w:r w:rsidRPr="00242B31">
              <w:rPr>
                <w:sz w:val="24"/>
              </w:rPr>
              <w:t>氧化沟工艺</w:t>
            </w:r>
            <w:r w:rsidRPr="00242B31">
              <w:rPr>
                <w:sz w:val="24"/>
              </w:rPr>
              <w:t>”</w:t>
            </w:r>
            <w:r w:rsidRPr="00242B31">
              <w:rPr>
                <w:sz w:val="24"/>
              </w:rPr>
              <w:t>，近期污水处理能力为</w:t>
            </w:r>
            <w:r w:rsidRPr="00242B31">
              <w:rPr>
                <w:sz w:val="24"/>
              </w:rPr>
              <w:t>2</w:t>
            </w:r>
            <w:r w:rsidRPr="00242B31">
              <w:rPr>
                <w:sz w:val="24"/>
              </w:rPr>
              <w:t>万</w:t>
            </w:r>
            <w:r w:rsidRPr="00242B31">
              <w:rPr>
                <w:sz w:val="24"/>
              </w:rPr>
              <w:t>t/d</w:t>
            </w:r>
            <w:r w:rsidRPr="00242B31">
              <w:rPr>
                <w:sz w:val="24"/>
              </w:rPr>
              <w:t>；项目服务范围为新宁镇、普安镇和沙坝，截污干管长度为</w:t>
            </w:r>
            <w:r w:rsidRPr="00242B31">
              <w:rPr>
                <w:sz w:val="24"/>
              </w:rPr>
              <w:t>23.063km</w:t>
            </w:r>
            <w:r w:rsidRPr="00242B31">
              <w:rPr>
                <w:sz w:val="24"/>
              </w:rPr>
              <w:t>，执行《城镇生活污水处理厂污染物排放标准》（</w:t>
            </w:r>
            <w:r w:rsidRPr="00242B31">
              <w:rPr>
                <w:sz w:val="24"/>
              </w:rPr>
              <w:t>GB18918-2002</w:t>
            </w:r>
            <w:r w:rsidRPr="00242B31">
              <w:rPr>
                <w:sz w:val="24"/>
              </w:rPr>
              <w:t>）一级</w:t>
            </w:r>
            <w:r w:rsidRPr="00242B31">
              <w:rPr>
                <w:sz w:val="24"/>
              </w:rPr>
              <w:t>B</w:t>
            </w:r>
            <w:r w:rsidRPr="00242B31">
              <w:rPr>
                <w:sz w:val="24"/>
              </w:rPr>
              <w:t>标，排口设置于新宁河上。</w:t>
            </w:r>
          </w:p>
          <w:p w:rsidR="007B4B60" w:rsidRPr="00242B31" w:rsidRDefault="007B4B60" w:rsidP="007B4B60">
            <w:pPr>
              <w:snapToGrid w:val="0"/>
              <w:spacing w:line="360" w:lineRule="auto"/>
              <w:ind w:firstLineChars="200" w:firstLine="485"/>
              <w:rPr>
                <w:sz w:val="24"/>
              </w:rPr>
            </w:pPr>
            <w:r w:rsidRPr="00242B31">
              <w:rPr>
                <w:sz w:val="24"/>
              </w:rPr>
              <w:t>由于开江县用地整合，原拟建厂址调整为工业用地，开江县城市污水处理厂厂址由开江县普安镇青堆子村一社变更为开江县普安镇青堆子村、新河村。并根据四川省发改委</w:t>
            </w:r>
            <w:r w:rsidRPr="00242B31">
              <w:rPr>
                <w:sz w:val="24"/>
              </w:rPr>
              <w:t>“</w:t>
            </w:r>
            <w:r w:rsidRPr="00242B31">
              <w:rPr>
                <w:sz w:val="24"/>
              </w:rPr>
              <w:t>川发改地区</w:t>
            </w:r>
            <w:r w:rsidRPr="00242B31">
              <w:rPr>
                <w:rFonts w:hint="eastAsia"/>
                <w:sz w:val="24"/>
              </w:rPr>
              <w:t>[</w:t>
            </w:r>
            <w:r w:rsidRPr="00242B31">
              <w:rPr>
                <w:sz w:val="24"/>
              </w:rPr>
              <w:t>2005</w:t>
            </w:r>
            <w:r w:rsidRPr="00242B31">
              <w:rPr>
                <w:rFonts w:hint="eastAsia"/>
                <w:sz w:val="24"/>
              </w:rPr>
              <w:t>]</w:t>
            </w:r>
            <w:r w:rsidRPr="00242B31">
              <w:rPr>
                <w:sz w:val="24"/>
              </w:rPr>
              <w:t>510</w:t>
            </w:r>
            <w:r w:rsidRPr="00242B31">
              <w:rPr>
                <w:sz w:val="24"/>
              </w:rPr>
              <w:t>号文</w:t>
            </w:r>
            <w:r w:rsidRPr="00242B31">
              <w:rPr>
                <w:sz w:val="24"/>
              </w:rPr>
              <w:t>”</w:t>
            </w:r>
            <w:r w:rsidRPr="00242B31">
              <w:rPr>
                <w:sz w:val="24"/>
              </w:rPr>
              <w:t>，最终核定项目建设规模为近期</w:t>
            </w:r>
            <w:r w:rsidRPr="00242B31">
              <w:rPr>
                <w:sz w:val="24"/>
              </w:rPr>
              <w:t>1.5</w:t>
            </w:r>
            <w:r w:rsidRPr="00242B31">
              <w:rPr>
                <w:sz w:val="24"/>
              </w:rPr>
              <w:t>万</w:t>
            </w:r>
            <w:r w:rsidRPr="00242B31">
              <w:rPr>
                <w:sz w:val="24"/>
              </w:rPr>
              <w:t>t/d</w:t>
            </w:r>
            <w:r w:rsidRPr="00242B31">
              <w:rPr>
                <w:sz w:val="24"/>
              </w:rPr>
              <w:t>，远期规模为</w:t>
            </w:r>
            <w:r w:rsidRPr="00242B31">
              <w:rPr>
                <w:sz w:val="24"/>
              </w:rPr>
              <w:t>3</w:t>
            </w:r>
            <w:r w:rsidRPr="00242B31">
              <w:rPr>
                <w:sz w:val="24"/>
              </w:rPr>
              <w:t>万</w:t>
            </w:r>
            <w:r w:rsidRPr="00242B31">
              <w:rPr>
                <w:sz w:val="24"/>
              </w:rPr>
              <w:t>t/d</w:t>
            </w:r>
            <w:r w:rsidRPr="00242B31">
              <w:rPr>
                <w:sz w:val="24"/>
              </w:rPr>
              <w:t>，管网建设为远期规模</w:t>
            </w:r>
            <w:r w:rsidRPr="00242B31">
              <w:rPr>
                <w:sz w:val="24"/>
              </w:rPr>
              <w:t>18.528km</w:t>
            </w:r>
            <w:r w:rsidRPr="00242B31">
              <w:rPr>
                <w:sz w:val="24"/>
              </w:rPr>
              <w:t>。项目实际建设内容与四川省发改委</w:t>
            </w:r>
            <w:r w:rsidRPr="00242B31">
              <w:rPr>
                <w:sz w:val="24"/>
              </w:rPr>
              <w:t>“</w:t>
            </w:r>
            <w:r w:rsidRPr="00242B31">
              <w:rPr>
                <w:sz w:val="24"/>
              </w:rPr>
              <w:t>川发改地区</w:t>
            </w:r>
            <w:r w:rsidRPr="00242B31">
              <w:rPr>
                <w:rFonts w:hint="eastAsia"/>
                <w:sz w:val="24"/>
              </w:rPr>
              <w:t>[</w:t>
            </w:r>
            <w:r w:rsidRPr="00242B31">
              <w:rPr>
                <w:sz w:val="24"/>
              </w:rPr>
              <w:t>2005</w:t>
            </w:r>
            <w:r w:rsidRPr="00242B31">
              <w:rPr>
                <w:rFonts w:hint="eastAsia"/>
                <w:sz w:val="24"/>
              </w:rPr>
              <w:t>]</w:t>
            </w:r>
            <w:r w:rsidRPr="00242B31">
              <w:rPr>
                <w:sz w:val="24"/>
              </w:rPr>
              <w:t>510</w:t>
            </w:r>
            <w:r w:rsidRPr="00242B31">
              <w:rPr>
                <w:sz w:val="24"/>
              </w:rPr>
              <w:t>号文</w:t>
            </w:r>
            <w:r w:rsidRPr="00242B31">
              <w:rPr>
                <w:sz w:val="24"/>
              </w:rPr>
              <w:t>”</w:t>
            </w:r>
            <w:r w:rsidRPr="00242B31">
              <w:rPr>
                <w:sz w:val="24"/>
              </w:rPr>
              <w:t>核定内容一致，</w:t>
            </w:r>
            <w:r w:rsidRPr="00242B31">
              <w:rPr>
                <w:sz w:val="24"/>
              </w:rPr>
              <w:t xml:space="preserve"> </w:t>
            </w:r>
            <w:r w:rsidRPr="00242B31">
              <w:rPr>
                <w:sz w:val="24"/>
              </w:rPr>
              <w:t>但污水处理厂排口业主自行设置在厂区北面永新河上。四川省环境保护科学研究院于</w:t>
            </w:r>
            <w:r w:rsidRPr="00242B31">
              <w:rPr>
                <w:sz w:val="24"/>
              </w:rPr>
              <w:t>2013</w:t>
            </w:r>
            <w:r w:rsidRPr="00242B31">
              <w:rPr>
                <w:sz w:val="24"/>
              </w:rPr>
              <w:t>年</w:t>
            </w:r>
            <w:r w:rsidRPr="00242B31">
              <w:rPr>
                <w:sz w:val="24"/>
              </w:rPr>
              <w:t>7</w:t>
            </w:r>
            <w:r w:rsidRPr="00242B31">
              <w:rPr>
                <w:sz w:val="24"/>
              </w:rPr>
              <w:t>月编制完成该项目环境影响报告表，并于</w:t>
            </w:r>
            <w:r w:rsidRPr="00242B31">
              <w:rPr>
                <w:sz w:val="24"/>
              </w:rPr>
              <w:t>2013</w:t>
            </w:r>
            <w:r w:rsidRPr="00242B31">
              <w:rPr>
                <w:sz w:val="24"/>
              </w:rPr>
              <w:t>年</w:t>
            </w:r>
            <w:r w:rsidRPr="00242B31">
              <w:rPr>
                <w:sz w:val="24"/>
              </w:rPr>
              <w:t>7</w:t>
            </w:r>
            <w:r w:rsidRPr="00242B31">
              <w:rPr>
                <w:sz w:val="24"/>
              </w:rPr>
              <w:t>月取得了四川省环境保护局对该项目的批复。根据批复，该项目污水处理厂排口拟改建至新宁河。</w:t>
            </w:r>
          </w:p>
          <w:p w:rsidR="007B4B60" w:rsidRPr="00242B31" w:rsidRDefault="008D3312" w:rsidP="007B4B60">
            <w:pPr>
              <w:tabs>
                <w:tab w:val="left" w:pos="2385"/>
              </w:tabs>
              <w:adjustRightInd w:val="0"/>
              <w:snapToGrid w:val="0"/>
              <w:spacing w:line="360" w:lineRule="auto"/>
              <w:ind w:firstLineChars="200" w:firstLine="485"/>
              <w:rPr>
                <w:rFonts w:ascii="宋体" w:hAnsi="宋体" w:cs="宋体"/>
                <w:sz w:val="24"/>
              </w:rPr>
            </w:pPr>
            <w:r w:rsidRPr="00242B31">
              <w:rPr>
                <w:rFonts w:hint="eastAsia"/>
                <w:sz w:val="24"/>
              </w:rPr>
              <w:t>本项目所在位置</w:t>
            </w:r>
            <w:r w:rsidR="007B4B60" w:rsidRPr="00242B31">
              <w:rPr>
                <w:rFonts w:hint="eastAsia"/>
                <w:sz w:val="24"/>
              </w:rPr>
              <w:t>属于开江县城市污水厂服务范围。</w:t>
            </w:r>
          </w:p>
          <w:p w:rsidR="001C5784" w:rsidRPr="00242B31" w:rsidRDefault="001C5784" w:rsidP="00165F80">
            <w:pPr>
              <w:snapToGrid w:val="0"/>
              <w:spacing w:line="360" w:lineRule="auto"/>
              <w:ind w:firstLineChars="200" w:firstLine="487"/>
              <w:rPr>
                <w:rFonts w:eastAsia="黑体"/>
                <w:b/>
                <w:bCs/>
                <w:sz w:val="24"/>
                <w:szCs w:val="24"/>
              </w:rPr>
            </w:pPr>
            <w:r w:rsidRPr="00242B31">
              <w:rPr>
                <w:rFonts w:eastAsia="黑体"/>
                <w:b/>
                <w:bCs/>
                <w:sz w:val="24"/>
                <w:szCs w:val="24"/>
              </w:rPr>
              <w:t>3</w:t>
            </w:r>
            <w:r w:rsidRPr="00242B31">
              <w:rPr>
                <w:rFonts w:eastAsia="黑体"/>
                <w:b/>
                <w:bCs/>
                <w:sz w:val="24"/>
                <w:szCs w:val="24"/>
              </w:rPr>
              <w:t>、水平衡分析</w:t>
            </w:r>
          </w:p>
          <w:p w:rsidR="001C5784" w:rsidRPr="00242B31" w:rsidRDefault="001C5784" w:rsidP="00165F80">
            <w:pPr>
              <w:snapToGrid w:val="0"/>
              <w:spacing w:line="360" w:lineRule="auto"/>
              <w:ind w:firstLineChars="200" w:firstLine="485"/>
              <w:rPr>
                <w:sz w:val="24"/>
                <w:szCs w:val="24"/>
              </w:rPr>
            </w:pPr>
            <w:r w:rsidRPr="00242B31">
              <w:rPr>
                <w:sz w:val="24"/>
                <w:szCs w:val="24"/>
              </w:rPr>
              <w:t>本项目水平衡图见图</w:t>
            </w:r>
            <w:r w:rsidRPr="00242B31">
              <w:rPr>
                <w:sz w:val="24"/>
                <w:szCs w:val="24"/>
              </w:rPr>
              <w:t>5-</w:t>
            </w:r>
            <w:r w:rsidR="00F60DBB" w:rsidRPr="00242B31">
              <w:rPr>
                <w:rFonts w:hint="eastAsia"/>
                <w:sz w:val="24"/>
                <w:szCs w:val="24"/>
              </w:rPr>
              <w:t>3</w:t>
            </w:r>
            <w:r w:rsidRPr="00242B31">
              <w:rPr>
                <w:sz w:val="24"/>
                <w:szCs w:val="24"/>
              </w:rPr>
              <w:t>。</w:t>
            </w:r>
          </w:p>
          <w:p w:rsidR="00696E29" w:rsidRPr="00242B31" w:rsidRDefault="00696E29" w:rsidP="00696E29">
            <w:pPr>
              <w:snapToGrid w:val="0"/>
              <w:spacing w:line="360" w:lineRule="auto"/>
              <w:jc w:val="center"/>
              <w:rPr>
                <w:sz w:val="24"/>
                <w:szCs w:val="24"/>
              </w:rPr>
            </w:pPr>
            <w:r w:rsidRPr="00242B31">
              <w:rPr>
                <w:noProof/>
                <w:sz w:val="24"/>
                <w:szCs w:val="24"/>
              </w:rPr>
              <w:lastRenderedPageBreak/>
              <mc:AlternateContent>
                <mc:Choice Requires="wpc">
                  <w:drawing>
                    <wp:inline distT="0" distB="0" distL="0" distR="0" wp14:anchorId="5F3A7C51" wp14:editId="61C00BF6">
                      <wp:extent cx="5607170" cy="2759543"/>
                      <wp:effectExtent l="0" t="0" r="0" b="3175"/>
                      <wp:docPr id="226" name="画布 22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27" name="文本框 227"/>
                              <wps:cNvSpPr txBox="1"/>
                              <wps:spPr>
                                <a:xfrm>
                                  <a:off x="1019178" y="471039"/>
                                  <a:ext cx="809625" cy="266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9287A" w:rsidRDefault="0009287A" w:rsidP="00696E29">
                                    <w:pPr>
                                      <w:jc w:val="center"/>
                                    </w:pPr>
                                    <w:r>
                                      <w:rPr>
                                        <w:rFonts w:hint="eastAsia"/>
                                      </w:rPr>
                                      <w:t>医疗活动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8" name="文本框 227"/>
                              <wps:cNvSpPr txBox="1"/>
                              <wps:spPr>
                                <a:xfrm>
                                  <a:off x="1019177" y="1256946"/>
                                  <a:ext cx="809625" cy="32292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9287A" w:rsidRDefault="0009287A" w:rsidP="00E24290">
                                    <w:pPr>
                                      <w:pStyle w:val="ae"/>
                                      <w:spacing w:before="0" w:beforeAutospacing="0" w:after="0" w:afterAutospacing="0"/>
                                      <w:jc w:val="center"/>
                                      <w:rPr>
                                        <w:rFonts w:hint="eastAsia"/>
                                      </w:rPr>
                                    </w:pPr>
                                    <w:r>
                                      <w:rPr>
                                        <w:rFonts w:ascii="Times New Roman" w:hint="eastAsia"/>
                                        <w:kern w:val="2"/>
                                        <w:sz w:val="21"/>
                                        <w:szCs w:val="21"/>
                                      </w:rPr>
                                      <w:t>住院病人</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0" name="文本框 227"/>
                              <wps:cNvSpPr txBox="1"/>
                              <wps:spPr>
                                <a:xfrm>
                                  <a:off x="1019180" y="1889033"/>
                                  <a:ext cx="923925" cy="266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9287A" w:rsidRDefault="0009287A" w:rsidP="00E24290">
                                    <w:pPr>
                                      <w:pStyle w:val="ae"/>
                                      <w:spacing w:before="0" w:beforeAutospacing="0" w:after="0" w:afterAutospacing="0"/>
                                      <w:jc w:val="center"/>
                                      <w:rPr>
                                        <w:rFonts w:hint="eastAsia"/>
                                      </w:rPr>
                                    </w:pPr>
                                    <w:r>
                                      <w:rPr>
                                        <w:rFonts w:ascii="Times New Roman" w:hint="eastAsia"/>
                                        <w:kern w:val="2"/>
                                        <w:sz w:val="21"/>
                                        <w:szCs w:val="21"/>
                                      </w:rPr>
                                      <w:t>未预见用水</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2" name="文本框 227"/>
                              <wps:cNvSpPr txBox="1"/>
                              <wps:spPr>
                                <a:xfrm>
                                  <a:off x="4086225" y="836772"/>
                                  <a:ext cx="1466850" cy="32292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9287A" w:rsidRDefault="0009287A" w:rsidP="00E24290">
                                    <w:pPr>
                                      <w:pStyle w:val="ae"/>
                                      <w:spacing w:before="0" w:beforeAutospacing="0" w:after="0" w:afterAutospacing="0"/>
                                      <w:jc w:val="center"/>
                                      <w:rPr>
                                        <w:rFonts w:hint="eastAsia"/>
                                      </w:rPr>
                                    </w:pPr>
                                    <w:r>
                                      <w:rPr>
                                        <w:rFonts w:ascii="Times New Roman" w:hint="eastAsia"/>
                                        <w:kern w:val="2"/>
                                        <w:sz w:val="21"/>
                                        <w:szCs w:val="21"/>
                                      </w:rPr>
                                      <w:t>县医院污水处理站</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3" name="文本框 227"/>
                              <wps:cNvSpPr txBox="1"/>
                              <wps:spPr>
                                <a:xfrm>
                                  <a:off x="4166560" y="1527338"/>
                                  <a:ext cx="1328468" cy="9656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9287A" w:rsidRDefault="0009287A" w:rsidP="00E24290">
                                    <w:pPr>
                                      <w:pStyle w:val="ae"/>
                                      <w:spacing w:before="0" w:beforeAutospacing="0" w:after="0" w:afterAutospacing="0"/>
                                      <w:jc w:val="center"/>
                                      <w:rPr>
                                        <w:rFonts w:hint="eastAsia"/>
                                      </w:rPr>
                                    </w:pPr>
                                    <w:r>
                                      <w:rPr>
                                        <w:rFonts w:ascii="Times New Roman" w:hint="eastAsia"/>
                                        <w:kern w:val="2"/>
                                        <w:sz w:val="21"/>
                                        <w:szCs w:val="21"/>
                                      </w:rPr>
                                      <w:t>经市政污水管网排入开江县城市生活污水处理厂处理达标后排入新宁河</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4" name="文本框 227"/>
                              <wps:cNvSpPr txBox="1"/>
                              <wps:spPr>
                                <a:xfrm>
                                  <a:off x="75225" y="2493074"/>
                                  <a:ext cx="809625"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9287A" w:rsidRDefault="0009287A" w:rsidP="00E24290">
                                    <w:pPr>
                                      <w:pStyle w:val="ae"/>
                                      <w:spacing w:before="0" w:beforeAutospacing="0" w:after="0" w:afterAutospacing="0"/>
                                      <w:jc w:val="center"/>
                                      <w:rPr>
                                        <w:rFonts w:hint="eastAsia"/>
                                      </w:rPr>
                                    </w:pPr>
                                    <w:r>
                                      <w:rPr>
                                        <w:rFonts w:ascii="Times New Roman" w:hint="eastAsia"/>
                                        <w:kern w:val="2"/>
                                        <w:sz w:val="21"/>
                                        <w:szCs w:val="21"/>
                                      </w:rPr>
                                      <w:t>16.42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5" name="肘形连接符 235"/>
                              <wps:cNvCnPr>
                                <a:stCxn id="234" idx="0"/>
                                <a:endCxn id="230" idx="1"/>
                              </wps:cNvCnPr>
                              <wps:spPr>
                                <a:xfrm rot="5400000" flipH="1" flipV="1">
                                  <a:off x="514264" y="1988158"/>
                                  <a:ext cx="470691" cy="539142"/>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237" name="肘形连接符 237"/>
                              <wps:cNvCnPr>
                                <a:stCxn id="234" idx="0"/>
                                <a:endCxn id="228" idx="1"/>
                              </wps:cNvCnPr>
                              <wps:spPr>
                                <a:xfrm rot="5400000" flipH="1" flipV="1">
                                  <a:off x="212276" y="1686174"/>
                                  <a:ext cx="1074663" cy="539139"/>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238" name="肘形连接符 238"/>
                              <wps:cNvCnPr>
                                <a:stCxn id="234" idx="0"/>
                                <a:endCxn id="227" idx="1"/>
                              </wps:cNvCnPr>
                              <wps:spPr>
                                <a:xfrm rot="5400000" flipH="1" flipV="1">
                                  <a:off x="-194734" y="1279162"/>
                                  <a:ext cx="1888685" cy="539140"/>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239" name="肘形连接符 239"/>
                              <wps:cNvCnPr>
                                <a:stCxn id="227" idx="3"/>
                                <a:endCxn id="232" idx="1"/>
                              </wps:cNvCnPr>
                              <wps:spPr>
                                <a:xfrm>
                                  <a:off x="1828803" y="604389"/>
                                  <a:ext cx="2257422" cy="393848"/>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240" name="肘形连接符 240"/>
                              <wps:cNvCnPr>
                                <a:stCxn id="228" idx="3"/>
                                <a:endCxn id="232" idx="1"/>
                              </wps:cNvCnPr>
                              <wps:spPr>
                                <a:xfrm flipV="1">
                                  <a:off x="1828802" y="998237"/>
                                  <a:ext cx="2257423" cy="420174"/>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245" name="直接箭头连接符 245"/>
                              <wps:cNvCnPr>
                                <a:stCxn id="232" idx="2"/>
                                <a:endCxn id="233" idx="0"/>
                              </wps:cNvCnPr>
                              <wps:spPr>
                                <a:xfrm>
                                  <a:off x="4819650" y="1159701"/>
                                  <a:ext cx="11144" cy="36763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46" name="文本框 227"/>
                              <wps:cNvSpPr txBox="1"/>
                              <wps:spPr>
                                <a:xfrm>
                                  <a:off x="1704975" y="75652"/>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9287A" w:rsidRDefault="0009287A" w:rsidP="00A728FC">
                                    <w:pPr>
                                      <w:pStyle w:val="ae"/>
                                      <w:spacing w:before="0" w:beforeAutospacing="0" w:after="0" w:afterAutospacing="0"/>
                                      <w:jc w:val="center"/>
                                      <w:rPr>
                                        <w:rFonts w:hint="eastAsia"/>
                                      </w:rPr>
                                    </w:pPr>
                                    <w:r>
                                      <w:rPr>
                                        <w:rFonts w:ascii="Times New Roman" w:hint="eastAsia"/>
                                        <w:kern w:val="2"/>
                                        <w:sz w:val="21"/>
                                        <w:szCs w:val="21"/>
                                      </w:rPr>
                                      <w:t>损耗</w:t>
                                    </w:r>
                                    <w:r>
                                      <w:rPr>
                                        <w:rFonts w:ascii="Times New Roman" w:hint="eastAsia"/>
                                        <w:kern w:val="2"/>
                                        <w:sz w:val="21"/>
                                        <w:szCs w:val="21"/>
                                      </w:rPr>
                                      <w:t>0.87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7" name="文本框 227"/>
                              <wps:cNvSpPr txBox="1"/>
                              <wps:spPr>
                                <a:xfrm>
                                  <a:off x="326932" y="341717"/>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9287A" w:rsidRDefault="0009287A" w:rsidP="00A728FC">
                                    <w:pPr>
                                      <w:pStyle w:val="ae"/>
                                      <w:spacing w:before="0" w:beforeAutospacing="0" w:after="0" w:afterAutospacing="0"/>
                                      <w:jc w:val="center"/>
                                      <w:rPr>
                                        <w:rFonts w:hint="eastAsia"/>
                                      </w:rPr>
                                    </w:pPr>
                                    <w:r>
                                      <w:rPr>
                                        <w:rFonts w:ascii="Times New Roman" w:hint="eastAsia"/>
                                        <w:kern w:val="2"/>
                                        <w:sz w:val="21"/>
                                        <w:szCs w:val="21"/>
                                      </w:rPr>
                                      <w:t>4.96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8" name="文本框 227"/>
                              <wps:cNvSpPr txBox="1"/>
                              <wps:spPr>
                                <a:xfrm>
                                  <a:off x="326932" y="1152347"/>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9287A" w:rsidRDefault="0009287A" w:rsidP="00A728FC">
                                    <w:pPr>
                                      <w:pStyle w:val="ae"/>
                                      <w:spacing w:before="0" w:beforeAutospacing="0" w:after="0" w:afterAutospacing="0"/>
                                      <w:jc w:val="center"/>
                                      <w:rPr>
                                        <w:rFonts w:hint="eastAsia"/>
                                      </w:rPr>
                                    </w:pPr>
                                    <w:r>
                                      <w:rPr>
                                        <w:rFonts w:ascii="Times New Roman" w:hint="eastAsia"/>
                                        <w:kern w:val="2"/>
                                        <w:sz w:val="21"/>
                                        <w:szCs w:val="21"/>
                                      </w:rPr>
                                      <w:t>10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0" name="文本框 227"/>
                              <wps:cNvSpPr txBox="1"/>
                              <wps:spPr>
                                <a:xfrm>
                                  <a:off x="326927" y="1792829"/>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9287A" w:rsidRDefault="0009287A" w:rsidP="00A728FC">
                                    <w:pPr>
                                      <w:pStyle w:val="ae"/>
                                      <w:spacing w:before="0" w:beforeAutospacing="0" w:after="0" w:afterAutospacing="0"/>
                                      <w:jc w:val="center"/>
                                      <w:rPr>
                                        <w:rFonts w:hint="eastAsia"/>
                                      </w:rPr>
                                    </w:pPr>
                                    <w:r>
                                      <w:rPr>
                                        <w:rFonts w:ascii="Times New Roman" w:hint="eastAsia"/>
                                        <w:kern w:val="2"/>
                                        <w:sz w:val="21"/>
                                        <w:szCs w:val="21"/>
                                      </w:rPr>
                                      <w:t>1.49</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1" name="文本框 227"/>
                              <wps:cNvSpPr txBox="1"/>
                              <wps:spPr>
                                <a:xfrm>
                                  <a:off x="1656375" y="338325"/>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9287A" w:rsidRDefault="0009287A" w:rsidP="00A728FC">
                                    <w:pPr>
                                      <w:pStyle w:val="ae"/>
                                      <w:spacing w:before="0" w:beforeAutospacing="0" w:after="0" w:afterAutospacing="0"/>
                                      <w:jc w:val="center"/>
                                      <w:rPr>
                                        <w:rFonts w:hint="eastAsia"/>
                                      </w:rPr>
                                    </w:pPr>
                                    <w:r>
                                      <w:rPr>
                                        <w:rFonts w:ascii="Times New Roman" w:hint="eastAsia"/>
                                        <w:kern w:val="2"/>
                                        <w:sz w:val="21"/>
                                        <w:szCs w:val="21"/>
                                      </w:rPr>
                                      <w:t>4.19</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2" name="文本框 227"/>
                              <wps:cNvSpPr txBox="1"/>
                              <wps:spPr>
                                <a:xfrm>
                                  <a:off x="1656375" y="1169510"/>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9287A" w:rsidRDefault="0009287A" w:rsidP="00A728FC">
                                    <w:pPr>
                                      <w:pStyle w:val="ae"/>
                                      <w:spacing w:before="0" w:beforeAutospacing="0" w:after="0" w:afterAutospacing="0"/>
                                      <w:jc w:val="center"/>
                                      <w:rPr>
                                        <w:rFonts w:hint="eastAsia"/>
                                      </w:rPr>
                                    </w:pPr>
                                    <w:r>
                                      <w:rPr>
                                        <w:rFonts w:ascii="Times New Roman" w:hint="eastAsia"/>
                                        <w:kern w:val="2"/>
                                        <w:sz w:val="21"/>
                                        <w:szCs w:val="21"/>
                                      </w:rPr>
                                      <w:t>8.5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4" name="文本框 227"/>
                              <wps:cNvSpPr txBox="1"/>
                              <wps:spPr>
                                <a:xfrm>
                                  <a:off x="1645875" y="898083"/>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9287A" w:rsidRDefault="0009287A" w:rsidP="00A728FC">
                                    <w:pPr>
                                      <w:pStyle w:val="ae"/>
                                      <w:spacing w:before="0" w:beforeAutospacing="0" w:after="0" w:afterAutospacing="0"/>
                                      <w:jc w:val="center"/>
                                      <w:rPr>
                                        <w:rFonts w:hint="eastAsia"/>
                                      </w:rPr>
                                    </w:pPr>
                                    <w:r>
                                      <w:rPr>
                                        <w:rFonts w:ascii="Times New Roman" w:hint="eastAsia"/>
                                        <w:kern w:val="2"/>
                                        <w:sz w:val="21"/>
                                        <w:szCs w:val="21"/>
                                      </w:rPr>
                                      <w:t>损耗</w:t>
                                    </w:r>
                                    <w:r>
                                      <w:rPr>
                                        <w:rFonts w:ascii="Times New Roman" w:hint="eastAsia"/>
                                        <w:kern w:val="2"/>
                                        <w:sz w:val="21"/>
                                        <w:szCs w:val="21"/>
                                      </w:rPr>
                                      <w:t>1.5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6" name="文本框 227"/>
                              <wps:cNvSpPr txBox="1"/>
                              <wps:spPr>
                                <a:xfrm>
                                  <a:off x="3091954" y="737747"/>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9287A" w:rsidRDefault="0009287A" w:rsidP="00A728FC">
                                    <w:pPr>
                                      <w:pStyle w:val="ae"/>
                                      <w:spacing w:before="0" w:beforeAutospacing="0" w:after="0" w:afterAutospacing="0"/>
                                      <w:jc w:val="center"/>
                                      <w:rPr>
                                        <w:rFonts w:hint="eastAsia"/>
                                      </w:rPr>
                                    </w:pPr>
                                    <w:r>
                                      <w:rPr>
                                        <w:rFonts w:ascii="Times New Roman" w:hint="eastAsia"/>
                                        <w:kern w:val="2"/>
                                        <w:sz w:val="21"/>
                                        <w:szCs w:val="21"/>
                                      </w:rPr>
                                      <w:t>12.69</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8" name="文本框 227"/>
                              <wps:cNvSpPr txBox="1"/>
                              <wps:spPr>
                                <a:xfrm>
                                  <a:off x="4571025" y="1152345"/>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9287A" w:rsidRDefault="0009287A" w:rsidP="00A728FC">
                                    <w:pPr>
                                      <w:pStyle w:val="ae"/>
                                      <w:spacing w:before="0" w:beforeAutospacing="0" w:after="0" w:afterAutospacing="0"/>
                                      <w:jc w:val="center"/>
                                      <w:rPr>
                                        <w:rFonts w:hint="eastAsia"/>
                                      </w:rPr>
                                    </w:pPr>
                                    <w:r>
                                      <w:rPr>
                                        <w:rFonts w:ascii="Times New Roman" w:hint="eastAsia"/>
                                        <w:kern w:val="2"/>
                                        <w:sz w:val="21"/>
                                        <w:szCs w:val="21"/>
                                      </w:rPr>
                                      <w:t>12.69</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9" name="直接箭头连接符 259"/>
                              <wps:cNvCnPr>
                                <a:stCxn id="227" idx="0"/>
                                <a:endCxn id="246" idx="1"/>
                              </wps:cNvCnPr>
                              <wps:spPr>
                                <a:xfrm flipV="1">
                                  <a:off x="1423991" y="208685"/>
                                  <a:ext cx="280984" cy="26235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60" name="直接箭头连接符 260"/>
                              <wps:cNvCnPr/>
                              <wps:spPr>
                                <a:xfrm flipV="1">
                                  <a:off x="1409700" y="990928"/>
                                  <a:ext cx="361950" cy="26601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62" name="文本框 227"/>
                              <wps:cNvSpPr txBox="1"/>
                              <wps:spPr>
                                <a:xfrm>
                                  <a:off x="1828803" y="1527368"/>
                                  <a:ext cx="809625"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9287A" w:rsidRDefault="0009287A" w:rsidP="00A728FC">
                                    <w:pPr>
                                      <w:pStyle w:val="ae"/>
                                      <w:spacing w:before="0" w:beforeAutospacing="0" w:after="0" w:afterAutospacing="0"/>
                                      <w:jc w:val="center"/>
                                      <w:rPr>
                                        <w:rFonts w:hint="eastAsia"/>
                                      </w:rPr>
                                    </w:pPr>
                                    <w:r>
                                      <w:rPr>
                                        <w:rFonts w:ascii="Times New Roman" w:hint="eastAsia"/>
                                        <w:kern w:val="2"/>
                                        <w:sz w:val="21"/>
                                        <w:szCs w:val="21"/>
                                      </w:rPr>
                                      <w:t>损耗</w:t>
                                    </w:r>
                                    <w:r>
                                      <w:rPr>
                                        <w:rFonts w:ascii="Times New Roman" w:hint="eastAsia"/>
                                        <w:kern w:val="2"/>
                                        <w:sz w:val="21"/>
                                        <w:szCs w:val="21"/>
                                      </w:rPr>
                                      <w:t>1.49</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3" name="直接箭头连接符 263"/>
                              <wps:cNvCnPr/>
                              <wps:spPr>
                                <a:xfrm flipV="1">
                                  <a:off x="1457331" y="1624873"/>
                                  <a:ext cx="485775" cy="26543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画布 226" o:spid="_x0000_s1118" editas="canvas" style="width:441.5pt;height:217.3pt;mso-position-horizontal-relative:char;mso-position-vertical-relative:line" coordsize="56070,27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19" type="#_x0000_t75" style="position:absolute;width:56070;height:27590;visibility:visible;mso-wrap-style:square">
                        <v:fill o:detectmouseclick="t"/>
                        <v:path o:connecttype="none"/>
                      </v:shape>
                      <v:shape id="文本框 227" o:spid="_x0000_s1120" type="#_x0000_t202" style="position:absolute;left:10191;top:4710;width:809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4qOcMA&#10;AADcAAAADwAAAGRycy9kb3ducmV2LnhtbESPQUsDMRSE74L/ITzBm812D3a7bVqqVBE82Yrnx+Y1&#10;Cd28LEncrv/eFASPw8x8w6y3k+/FSDG5wArmswoEcRe0Y6Pg8/jy0IBIGVljH5gU/FCC7eb2Zo2t&#10;Dhf+oPGQjSgQTi0qsDkPrZSps+QxzcJAXLxTiB5zkdFIHfFS4L6XdVU9So+Oy4LFgZ4tdefDt1ew&#10;fzJL0zUY7b7Rzo3T1+ndvCp1fzftViAyTfk//Nd+0wrqegHXM+UI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4qOcMAAADcAAAADwAAAAAAAAAAAAAAAACYAgAAZHJzL2Rv&#10;d25yZXYueG1sUEsFBgAAAAAEAAQA9QAAAIgDAAAAAA==&#10;" fillcolor="#caeace [3201]" strokeweight=".5pt">
                        <v:textbox>
                          <w:txbxContent>
                            <w:p w:rsidR="0009287A" w:rsidRDefault="0009287A" w:rsidP="00696E29">
                              <w:pPr>
                                <w:jc w:val="center"/>
                              </w:pPr>
                              <w:r>
                                <w:rPr>
                                  <w:rFonts w:hint="eastAsia"/>
                                </w:rPr>
                                <w:t>医疗活动</w:t>
                              </w:r>
                            </w:p>
                          </w:txbxContent>
                        </v:textbox>
                      </v:shape>
                      <v:shape id="文本框 227" o:spid="_x0000_s1121" type="#_x0000_t202" style="position:absolute;left:10191;top:12569;width:8097;height:3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G+S8AA&#10;AADcAAAADwAAAGRycy9kb3ducmV2LnhtbERPTWsCMRC9F/ofwhS81Wz3INutUWxRKfRUlZ6HzZgE&#10;N5MlSdf135tDocfH+16uJ9+LkWJygRW8zCsQxF3Qjo2C03H33IBIGVljH5gU3CjBevX4sMRWhyt/&#10;03jIRpQQTi0qsDkPrZSps+QxzcNAXLhziB5zgdFIHfFawn0v66paSI+OS4PFgT4sdZfDr1ewfTev&#10;pmsw2m2jnRunn/OX2Ss1e5o2byAyTflf/Of+1ArquqwtZ8oRkKs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eG+S8AAAADcAAAADwAAAAAAAAAAAAAAAACYAgAAZHJzL2Rvd25y&#10;ZXYueG1sUEsFBgAAAAAEAAQA9QAAAIUDAAAAAA==&#10;" fillcolor="#caeace [3201]" strokeweight=".5pt">
                        <v:textbox>
                          <w:txbxContent>
                            <w:p w:rsidR="0009287A" w:rsidRDefault="0009287A" w:rsidP="00E24290">
                              <w:pPr>
                                <w:pStyle w:val="ae"/>
                                <w:spacing w:before="0" w:beforeAutospacing="0" w:after="0" w:afterAutospacing="0"/>
                                <w:jc w:val="center"/>
                                <w:rPr>
                                  <w:rFonts w:hint="eastAsia"/>
                                </w:rPr>
                              </w:pPr>
                              <w:r>
                                <w:rPr>
                                  <w:rFonts w:ascii="Times New Roman" w:hint="eastAsia"/>
                                  <w:kern w:val="2"/>
                                  <w:sz w:val="21"/>
                                  <w:szCs w:val="21"/>
                                </w:rPr>
                                <w:t>住院病人</w:t>
                              </w:r>
                            </w:p>
                          </w:txbxContent>
                        </v:textbox>
                      </v:shape>
                      <v:shape id="文本框 227" o:spid="_x0000_s1122" type="#_x0000_t202" style="position:absolute;left:10191;top:18890;width:9240;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4kkMAA&#10;AADcAAAADwAAAGRycy9kb3ducmV2LnhtbERPTWsCMRC9F/ofwhR6q9kqlO3WKLaoFDyppedhMybB&#10;zWRJ0nX7781B8Ph43/Pl6DsxUEwusILXSQWCuA3asVHwc9y81CBSRtbYBSYF/5RguXh8mGOjw4X3&#10;NByyESWEU4MKbM59I2VqLXlMk9ATF+4UosdcYDRSR7yUcN/JaVW9SY+OS4PFnr4stefDn1ew/jTv&#10;pq0x2nWtnRvG39PObJV6fhpXHyAyjfkuvrm/tYLprMwvZ8oRkIsr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k4kkMAAAADcAAAADwAAAAAAAAAAAAAAAACYAgAAZHJzL2Rvd25y&#10;ZXYueG1sUEsFBgAAAAAEAAQA9QAAAIUDAAAAAA==&#10;" fillcolor="#caeace [3201]" strokeweight=".5pt">
                        <v:textbox>
                          <w:txbxContent>
                            <w:p w:rsidR="0009287A" w:rsidRDefault="0009287A" w:rsidP="00E24290">
                              <w:pPr>
                                <w:pStyle w:val="ae"/>
                                <w:spacing w:before="0" w:beforeAutospacing="0" w:after="0" w:afterAutospacing="0"/>
                                <w:jc w:val="center"/>
                                <w:rPr>
                                  <w:rFonts w:hint="eastAsia"/>
                                </w:rPr>
                              </w:pPr>
                              <w:r>
                                <w:rPr>
                                  <w:rFonts w:ascii="Times New Roman" w:hint="eastAsia"/>
                                  <w:kern w:val="2"/>
                                  <w:sz w:val="21"/>
                                  <w:szCs w:val="21"/>
                                </w:rPr>
                                <w:t>未预见用水</w:t>
                              </w:r>
                            </w:p>
                          </w:txbxContent>
                        </v:textbox>
                      </v:shape>
                      <v:shape id="文本框 227" o:spid="_x0000_s1123" type="#_x0000_t202" style="position:absolute;left:40862;top:8367;width:14668;height:32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AffMIA&#10;AADcAAAADwAAAGRycy9kb3ducmV2LnhtbESPQUsDMRSE74L/ITzBm812hbLdNi1VqgiebMXzY/Oa&#10;hG5eliRu139vCoLHYWa+YdbbyfdipJhcYAXzWQWCuAvasVHweXx5aECkjKyxD0wKfijBdnN7s8ZW&#10;hwt/0HjIRhQIpxYV2JyHVsrUWfKYZmEgLt4pRI+5yGikjngpcN/LuqoW0qPjsmBxoGdL3fnw7RXs&#10;n8zSdA1Gu2+0c+P0dXo3r0rd3027FYhMU/4P/7XftIL6sYbrmXIE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0B98wgAAANwAAAAPAAAAAAAAAAAAAAAAAJgCAABkcnMvZG93&#10;bnJldi54bWxQSwUGAAAAAAQABAD1AAAAhwMAAAAA&#10;" fillcolor="#caeace [3201]" strokeweight=".5pt">
                        <v:textbox>
                          <w:txbxContent>
                            <w:p w:rsidR="0009287A" w:rsidRDefault="0009287A" w:rsidP="00E24290">
                              <w:pPr>
                                <w:pStyle w:val="ae"/>
                                <w:spacing w:before="0" w:beforeAutospacing="0" w:after="0" w:afterAutospacing="0"/>
                                <w:jc w:val="center"/>
                                <w:rPr>
                                  <w:rFonts w:hint="eastAsia"/>
                                </w:rPr>
                              </w:pPr>
                              <w:r>
                                <w:rPr>
                                  <w:rFonts w:ascii="Times New Roman" w:hint="eastAsia"/>
                                  <w:kern w:val="2"/>
                                  <w:sz w:val="21"/>
                                  <w:szCs w:val="21"/>
                                </w:rPr>
                                <w:t>县医院污水处理站</w:t>
                              </w:r>
                            </w:p>
                          </w:txbxContent>
                        </v:textbox>
                      </v:shape>
                      <v:shape id="文本框 227" o:spid="_x0000_s1124" type="#_x0000_t202" style="position:absolute;left:41665;top:15273;width:13285;height:9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8/tccA&#10;AADcAAAADwAAAGRycy9kb3ducmV2LnhtbESPzWrDMBCE74W+g9hCb41cm5TgRAnBYFJKcsjPpbet&#10;tbFNrJVrKbbbp68ChRyHmfmGWaxG04ieOldbVvA6iUAQF1bXXCo4HfOXGQjnkTU2lknBDzlYLR8f&#10;FphqO/Ce+oMvRYCwS1FB5X2bSumKigy6iW2Jg3e2nUEfZFdK3eEQ4KaRcRS9SYM1h4UKW8oqKi6H&#10;q1HwkeU73H/FZvbbZJvted1+nz6nSj0/jes5CE+jv4f/2+9aQZwkcDsTjoB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wPP7XHAAAA3AAAAA8AAAAAAAAAAAAAAAAAmAIAAGRy&#10;cy9kb3ducmV2LnhtbFBLBQYAAAAABAAEAPUAAACMAwAAAAA=&#10;" filled="f" stroked="f" strokeweight=".5pt">
                        <v:textbox>
                          <w:txbxContent>
                            <w:p w:rsidR="0009287A" w:rsidRDefault="0009287A" w:rsidP="00E24290">
                              <w:pPr>
                                <w:pStyle w:val="ae"/>
                                <w:spacing w:before="0" w:beforeAutospacing="0" w:after="0" w:afterAutospacing="0"/>
                                <w:jc w:val="center"/>
                                <w:rPr>
                                  <w:rFonts w:hint="eastAsia"/>
                                </w:rPr>
                              </w:pPr>
                              <w:r>
                                <w:rPr>
                                  <w:rFonts w:ascii="Times New Roman" w:hint="eastAsia"/>
                                  <w:kern w:val="2"/>
                                  <w:sz w:val="21"/>
                                  <w:szCs w:val="21"/>
                                </w:rPr>
                                <w:t>经市政污水管网排入开江县城市生活污水处理厂处理达标后排入新宁河</w:t>
                              </w:r>
                            </w:p>
                          </w:txbxContent>
                        </v:textbox>
                      </v:shape>
                      <v:shape id="文本框 227" o:spid="_x0000_s1125" type="#_x0000_t202" style="position:absolute;left:752;top:24930;width:8096;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nwccA&#10;AADcAAAADwAAAGRycy9kb3ducmV2LnhtbESPzWvCQBTE70L/h+UVetNN01YkZhUJSEXagx8Xb8/s&#10;ywdm36bZrab9611B8DjMzG+YdN6bRpypc7VlBa+jCARxbnXNpYL9bjmcgHAeWWNjmRT8kYP57GmQ&#10;YqLthTd03vpSBAi7BBVU3reJlC6vyKAb2ZY4eIXtDPogu1LqDi8BbhoZR9FYGqw5LFTYUlZRftr+&#10;GgXrbPmNm2NsJv9N9vlVLNqf/eFDqZfnfjEF4an3j/C9vdIK4rd3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Pmp8HHAAAA3AAAAA8AAAAAAAAAAAAAAAAAmAIAAGRy&#10;cy9kb3ducmV2LnhtbFBLBQYAAAAABAAEAPUAAACMAwAAAAA=&#10;" filled="f" stroked="f" strokeweight=".5pt">
                        <v:textbox>
                          <w:txbxContent>
                            <w:p w:rsidR="0009287A" w:rsidRDefault="0009287A" w:rsidP="00E24290">
                              <w:pPr>
                                <w:pStyle w:val="ae"/>
                                <w:spacing w:before="0" w:beforeAutospacing="0" w:after="0" w:afterAutospacing="0"/>
                                <w:jc w:val="center"/>
                                <w:rPr>
                                  <w:rFonts w:hint="eastAsia"/>
                                </w:rPr>
                              </w:pPr>
                              <w:r>
                                <w:rPr>
                                  <w:rFonts w:ascii="Times New Roman" w:hint="eastAsia"/>
                                  <w:kern w:val="2"/>
                                  <w:sz w:val="21"/>
                                  <w:szCs w:val="21"/>
                                </w:rPr>
                                <w:t>16.42</w:t>
                              </w:r>
                            </w:p>
                          </w:txbxContent>
                        </v:textbox>
                      </v:shape>
                      <v:shapetype id="_x0000_t33" coordsize="21600,21600" o:spt="33" o:oned="t" path="m,l21600,r,21600e" filled="f">
                        <v:stroke joinstyle="miter"/>
                        <v:path arrowok="t" fillok="f" o:connecttype="none"/>
                        <o:lock v:ext="edit" shapetype="t"/>
                      </v:shapetype>
                      <v:shape id="肘形连接符 235" o:spid="_x0000_s1126" type="#_x0000_t33" style="position:absolute;left:5142;top:19881;width:4707;height:5391;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ZeVcUAAADcAAAADwAAAGRycy9kb3ducmV2LnhtbESPT4vCMBTE74LfITxhb5quslK7RhF1&#10;WUER/HPYvT2aZ1tsXkoTtX57Iwgeh5n5DTOeNqYUV6pdYVnBZy8CQZxaXXCm4Hj46cYgnEfWWFom&#10;BXdyMJ20W2NMtL3xjq57n4kAYZeggtz7KpHSpTkZdD1bEQfvZGuDPsg6k7rGW4CbUvajaCgNFhwW&#10;cqxonlN63l+Mgr84qn6Xi4Nbx5uL+R9t5ea4PSn10Wlm3yA8Nf4dfrVXWkF/8AXPM+EIyM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pZeVcUAAADcAAAADwAAAAAAAAAA&#10;AAAAAAChAgAAZHJzL2Rvd25yZXYueG1sUEsFBgAAAAAEAAQA+QAAAJMDAAAAAA==&#10;" strokecolor="black [3040]">
                        <v:stroke endarrow="block"/>
                      </v:shape>
                      <v:shape id="肘形连接符 237" o:spid="_x0000_s1127" type="#_x0000_t33" style="position:absolute;left:2123;top:16861;width:10746;height:5391;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hlucUAAADcAAAADwAAAGRycy9kb3ducmV2LnhtbESPT4vCMBTE74LfITxhb5quwlq7RhF1&#10;WUER/HPYvT2aZ1tsXkoTtX57Iwgeh5n5DTOeNqYUV6pdYVnBZy8CQZxaXXCm4Hj46cYgnEfWWFom&#10;BXdyMJ20W2NMtL3xjq57n4kAYZeggtz7KpHSpTkZdD1bEQfvZGuDPsg6k7rGW4CbUvaj6EsaLDgs&#10;5FjRPKf0vL8YBX9xVP0uFwe3jjcX8z/ays1xe1Lqo9PMvkF4avw7/GqvtIL+YAjPM+EIyM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QhlucUAAADcAAAADwAAAAAAAAAA&#10;AAAAAAChAgAAZHJzL2Rvd25yZXYueG1sUEsFBgAAAAAEAAQA+QAAAJMDAAAAAA==&#10;" strokecolor="black [3040]">
                        <v:stroke endarrow="block"/>
                      </v:shape>
                      <v:shape id="肘形连接符 238" o:spid="_x0000_s1128" type="#_x0000_t33" style="position:absolute;left:-1948;top:12791;width:18887;height:5391;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fxy8EAAADcAAAADwAAAGRycy9kb3ducmV2LnhtbERPy4rCMBTdD/gP4QruxlQFqdUo4owo&#10;KIKPhe4uzbUtNjeliVr/3iwEl4fznswaU4oH1a6wrKDXjUAQp1YXnCk4HZe/MQjnkTWWlknBixzM&#10;pq2fCSbaPnlPj4PPRAhhl6CC3PsqkdKlORl0XVsRB+5qa4M+wDqTusZnCDel7EfRUBosODTkWNEi&#10;p/R2uBsF5ziqVv9/R7eJt3dzGe3k9rS7KtVpN/MxCE+N/4o/7rVW0B+EteFMOAJy+g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l/HLwQAAANwAAAAPAAAAAAAAAAAAAAAA&#10;AKECAABkcnMvZG93bnJldi54bWxQSwUGAAAAAAQABAD5AAAAjwMAAAAA&#10;" strokecolor="black [3040]">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239" o:spid="_x0000_s1129" type="#_x0000_t34" style="position:absolute;left:18288;top:6043;width:22574;height:3939;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BoYsYAAADcAAAADwAAAGRycy9kb3ducmV2LnhtbESPT2vCQBTE7wW/w/KEXoputBBqdCNi&#10;Ce1BKlXx/Mi+/MHs25hdNfXTdwtCj8PM/IZZLHvTiCt1rrasYDKOQBDnVtdcKjjss9EbCOeRNTaW&#10;ScEPOVimg6cFJtre+JuuO1+KAGGXoILK+zaR0uUVGXRj2xIHr7CdQR9kV0rd4S3ATSOnURRLgzWH&#10;hQpbWleUn3YXoyC+6PPH9iX+2uTHbX1/LxqXZROlnof9ag7CU+//w4/2p1YwfZ3B35lwBGT6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CQaGLGAAAA3AAAAA8AAAAAAAAA&#10;AAAAAAAAoQIAAGRycy9kb3ducmV2LnhtbFBLBQYAAAAABAAEAPkAAACUAwAAAAA=&#10;" strokecolor="black [3040]">
                        <v:stroke endarrow="block"/>
                      </v:shape>
                      <v:shape id="肘形连接符 240" o:spid="_x0000_s1130" type="#_x0000_t34" style="position:absolute;left:18288;top:9982;width:22574;height:4202;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iy+8EAAADcAAAADwAAAGRycy9kb3ducmV2LnhtbERPz2vCMBS+D/wfwhO8rakibtRGmcJg&#10;eBDsRPD2aJ5NWfPSJZnt/vvlIOz48f0ut6PtxJ18aB0rmGc5COLa6ZYbBefP9+dXECEia+wck4Jf&#10;CrDdTJ5KLLQb+ET3KjYihXAoUIGJsS+kDLUhiyFzPXHibs5bjAn6RmqPQwq3nVzk+UpabDk1GOxp&#10;b6j+qn6sAnu57g7tMuDL2etvc7Rmn/ejUrPp+LYGEWmM/+KH+0MrWCzT/HQmHQG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KLL7wQAAANwAAAAPAAAAAAAAAAAAAAAA&#10;AKECAABkcnMvZG93bnJldi54bWxQSwUGAAAAAAQABAD5AAAAjwMAAAAA&#10;" strokecolor="black [3040]">
                        <v:stroke endarrow="block"/>
                      </v:shape>
                      <v:shapetype id="_x0000_t32" coordsize="21600,21600" o:spt="32" o:oned="t" path="m,l21600,21600e" filled="f">
                        <v:path arrowok="t" fillok="f" o:connecttype="none"/>
                        <o:lock v:ext="edit" shapetype="t"/>
                      </v:shapetype>
                      <v:shape id="直接箭头连接符 245" o:spid="_x0000_s1131" type="#_x0000_t32" style="position:absolute;left:48196;top:11597;width:111;height:367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ZtHcEAAADcAAAADwAAAGRycy9kb3ducmV2LnhtbESP3YrCMBSE74V9h3AEb0TTFV2WahQR&#10;FuqlPw9waI5NsTkpSfqzb2+Ehb0cZuYbZncYbSN68qF2rOBzmYEgLp2uuVJwv/0svkGEiKyxcUwK&#10;finAYf8x2WGu3cAX6q+xEgnCIUcFJsY2lzKUhiyGpWuJk/dw3mJM0ldSexwS3DZylWVf0mLNacFg&#10;SydD5fPaWQWuZ3Nez218yq68HbErToMvlJpNx+MWRKQx/of/2oVWsFpv4H0mHQG5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tm0dwQAAANwAAAAPAAAAAAAAAAAAAAAA&#10;AKECAABkcnMvZG93bnJldi54bWxQSwUGAAAAAAQABAD5AAAAjwMAAAAA&#10;" strokecolor="black [3040]">
                        <v:stroke endarrow="block"/>
                      </v:shape>
                      <v:shape id="文本框 227" o:spid="_x0000_s1132" type="#_x0000_t202" style="position:absolute;left:17049;top:756;width:8097;height:2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7vUMcA&#10;AADcAAAADwAAAGRycy9kb3ducmV2LnhtbESPzWrDMBCE74G+g9hCbolc04bgRjHGYFJCesjPpbet&#10;tbFNrZVrKY7Tp68KhRyHmfmGWaWjacVAvWssK3iaRyCIS6sbrhScjsVsCcJ5ZI2tZVJwIwfp+mGy&#10;wkTbK+9pOPhKBAi7BBXU3neJlK6syaCb2444eGfbG/RB9pXUPV4D3LQyjqKFNNhwWKixo7ym8utw&#10;MQq2efGO+8/YLH/afLM7Z9336eNFqenjmL2C8DT6e/i//aYVxM8L+DsTjoB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R+71DHAAAA3AAAAA8AAAAAAAAAAAAAAAAAmAIAAGRy&#10;cy9kb3ducmV2LnhtbFBLBQYAAAAABAAEAPUAAACMAwAAAAA=&#10;" filled="f" stroked="f" strokeweight=".5pt">
                        <v:textbox>
                          <w:txbxContent>
                            <w:p w:rsidR="0009287A" w:rsidRDefault="0009287A" w:rsidP="00A728FC">
                              <w:pPr>
                                <w:pStyle w:val="ae"/>
                                <w:spacing w:before="0" w:beforeAutospacing="0" w:after="0" w:afterAutospacing="0"/>
                                <w:jc w:val="center"/>
                                <w:rPr>
                                  <w:rFonts w:hint="eastAsia"/>
                                </w:rPr>
                              </w:pPr>
                              <w:r>
                                <w:rPr>
                                  <w:rFonts w:ascii="Times New Roman" w:hint="eastAsia"/>
                                  <w:kern w:val="2"/>
                                  <w:sz w:val="21"/>
                                  <w:szCs w:val="21"/>
                                </w:rPr>
                                <w:t>损耗</w:t>
                              </w:r>
                              <w:r>
                                <w:rPr>
                                  <w:rFonts w:ascii="Times New Roman" w:hint="eastAsia"/>
                                  <w:kern w:val="2"/>
                                  <w:sz w:val="21"/>
                                  <w:szCs w:val="21"/>
                                </w:rPr>
                                <w:t>0.87</w:t>
                              </w:r>
                            </w:p>
                          </w:txbxContent>
                        </v:textbox>
                      </v:shape>
                      <v:shape id="文本框 227" o:spid="_x0000_s1133" type="#_x0000_t202" style="position:absolute;left:3269;top:3417;width:8096;height:2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JKy8cA&#10;AADcAAAADwAAAGRycy9kb3ducmV2LnhtbESPzWvCQBTE70L/h+UVetNNQ1slZhUJSEXagx8Xb8/s&#10;ywdm36bZrab9611B8DjMzG+YdN6bRpypc7VlBa+jCARxbnXNpYL9bjmcgHAeWWNjmRT8kYP57GmQ&#10;YqLthTd03vpSBAi7BBVU3reJlC6vyKAb2ZY4eIXtDPogu1LqDi8BbhoZR9GHNFhzWKiwpayi/LT9&#10;NQrW2fIbN8fYTP6b7POrWLQ/+8O7Ui/P/WIKwlPvH+F7e6UVxG9j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sySsvHAAAA3AAAAA8AAAAAAAAAAAAAAAAAmAIAAGRy&#10;cy9kb3ducmV2LnhtbFBLBQYAAAAABAAEAPUAAACMAwAAAAA=&#10;" filled="f" stroked="f" strokeweight=".5pt">
                        <v:textbox>
                          <w:txbxContent>
                            <w:p w:rsidR="0009287A" w:rsidRDefault="0009287A" w:rsidP="00A728FC">
                              <w:pPr>
                                <w:pStyle w:val="ae"/>
                                <w:spacing w:before="0" w:beforeAutospacing="0" w:after="0" w:afterAutospacing="0"/>
                                <w:jc w:val="center"/>
                                <w:rPr>
                                  <w:rFonts w:hint="eastAsia"/>
                                </w:rPr>
                              </w:pPr>
                              <w:r>
                                <w:rPr>
                                  <w:rFonts w:ascii="Times New Roman" w:hint="eastAsia"/>
                                  <w:kern w:val="2"/>
                                  <w:sz w:val="21"/>
                                  <w:szCs w:val="21"/>
                                </w:rPr>
                                <w:t>4.96</w:t>
                              </w:r>
                            </w:p>
                          </w:txbxContent>
                        </v:textbox>
                      </v:shape>
                      <v:shape id="文本框 227" o:spid="_x0000_s1134" type="#_x0000_t202" style="position:absolute;left:3269;top:11523;width:8096;height:2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3eucMA&#10;AADcAAAADwAAAGRycy9kb3ducmV2LnhtbERPy4rCMBTdC/MP4Q6403TKKKVjFCmIg+jCx8bdtbm2&#10;ZZqbThO1+vVmIbg8nPdk1plaXKl1lWUFX8MIBHFudcWFgsN+MUhAOI+ssbZMCu7kYDb96E0w1fbG&#10;W7rufCFCCLsUFZTeN6mULi/JoBvahjhwZ9sa9AG2hdQt3kK4qWUcRWNpsOLQUGJDWUn53+5iFKyy&#10;xQa3p9gkjzpbrs/z5v9wHCnV/+zmPyA8df4tfrl/tYL4O6wNZ8IRk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q3eucMAAADcAAAADwAAAAAAAAAAAAAAAACYAgAAZHJzL2Rv&#10;d25yZXYueG1sUEsFBgAAAAAEAAQA9QAAAIgDAAAAAA==&#10;" filled="f" stroked="f" strokeweight=".5pt">
                        <v:textbox>
                          <w:txbxContent>
                            <w:p w:rsidR="0009287A" w:rsidRDefault="0009287A" w:rsidP="00A728FC">
                              <w:pPr>
                                <w:pStyle w:val="ae"/>
                                <w:spacing w:before="0" w:beforeAutospacing="0" w:after="0" w:afterAutospacing="0"/>
                                <w:jc w:val="center"/>
                                <w:rPr>
                                  <w:rFonts w:hint="eastAsia"/>
                                </w:rPr>
                              </w:pPr>
                              <w:r>
                                <w:rPr>
                                  <w:rFonts w:ascii="Times New Roman" w:hint="eastAsia"/>
                                  <w:kern w:val="2"/>
                                  <w:sz w:val="21"/>
                                  <w:szCs w:val="21"/>
                                </w:rPr>
                                <w:t>10</w:t>
                              </w:r>
                            </w:p>
                          </w:txbxContent>
                        </v:textbox>
                      </v:shape>
                      <v:shape id="文本框 227" o:spid="_x0000_s1135" type="#_x0000_t202" style="position:absolute;left:3269;top:17928;width:8096;height:2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JEYsMA&#10;AADcAAAADwAAAGRycy9kb3ducmV2LnhtbERPy2rCQBTdF/yH4Qru6sSARdKMIgGpiF3EuunuNnPz&#10;wMydNDOa2K/vLASXh/NON6NpxY1611hWsJhHIIgLqxuuFJy/dq8rEM4ja2wtk4I7OdisJy8pJtoO&#10;nNPt5CsRQtglqKD2vkukdEVNBt3cdsSBK21v0AfYV1L3OIRw08o4it6kwYZDQ40dZTUVl9PVKDhk&#10;u0/Mf2Kz+muzj2O57X7P30ulZtNx+w7C0+if4od7rxXEyzA/nAlH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QJEYsMAAADcAAAADwAAAAAAAAAAAAAAAACYAgAAZHJzL2Rv&#10;d25yZXYueG1sUEsFBgAAAAAEAAQA9QAAAIgDAAAAAA==&#10;" filled="f" stroked="f" strokeweight=".5pt">
                        <v:textbox>
                          <w:txbxContent>
                            <w:p w:rsidR="0009287A" w:rsidRDefault="0009287A" w:rsidP="00A728FC">
                              <w:pPr>
                                <w:pStyle w:val="ae"/>
                                <w:spacing w:before="0" w:beforeAutospacing="0" w:after="0" w:afterAutospacing="0"/>
                                <w:jc w:val="center"/>
                                <w:rPr>
                                  <w:rFonts w:hint="eastAsia"/>
                                </w:rPr>
                              </w:pPr>
                              <w:r>
                                <w:rPr>
                                  <w:rFonts w:ascii="Times New Roman" w:hint="eastAsia"/>
                                  <w:kern w:val="2"/>
                                  <w:sz w:val="21"/>
                                  <w:szCs w:val="21"/>
                                </w:rPr>
                                <w:t>1.49</w:t>
                              </w:r>
                            </w:p>
                          </w:txbxContent>
                        </v:textbox>
                      </v:shape>
                      <v:shape id="文本框 227" o:spid="_x0000_s1136" type="#_x0000_t202" style="position:absolute;left:16563;top:3383;width:8097;height:2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7h+cYA&#10;AADcAAAADwAAAGRycy9kb3ducmV2LnhtbESPQWvCQBSE74X+h+UVvDUbAxZJs4YQkBaxBzWX3p7Z&#10;ZxLMvk2zW4399d1CweMwM98wWT6ZXlxodJ1lBfMoBkFcW91xo6A6rJ+XIJxH1thbJgU3cpCvHh8y&#10;TLW98o4ue9+IAGGXooLW+yGV0tUtGXSRHYiDd7KjQR/k2Eg94jXATS+TOH6RBjsOCy0OVLZUn/ff&#10;RsGmXH/g7piY5U9fvm1PxfBVfS6Umj1NxSsIT5O/h//b71pBspjD35lwBOTq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k7h+cYAAADcAAAADwAAAAAAAAAAAAAAAACYAgAAZHJz&#10;L2Rvd25yZXYueG1sUEsFBgAAAAAEAAQA9QAAAIsDAAAAAA==&#10;" filled="f" stroked="f" strokeweight=".5pt">
                        <v:textbox>
                          <w:txbxContent>
                            <w:p w:rsidR="0009287A" w:rsidRDefault="0009287A" w:rsidP="00A728FC">
                              <w:pPr>
                                <w:pStyle w:val="ae"/>
                                <w:spacing w:before="0" w:beforeAutospacing="0" w:after="0" w:afterAutospacing="0"/>
                                <w:jc w:val="center"/>
                                <w:rPr>
                                  <w:rFonts w:hint="eastAsia"/>
                                </w:rPr>
                              </w:pPr>
                              <w:r>
                                <w:rPr>
                                  <w:rFonts w:ascii="Times New Roman" w:hint="eastAsia"/>
                                  <w:kern w:val="2"/>
                                  <w:sz w:val="21"/>
                                  <w:szCs w:val="21"/>
                                </w:rPr>
                                <w:t>4.19</w:t>
                              </w:r>
                            </w:p>
                          </w:txbxContent>
                        </v:textbox>
                      </v:shape>
                      <v:shape id="文本框 227" o:spid="_x0000_s1137" type="#_x0000_t202" style="position:absolute;left:16563;top:11695;width:8097;height:2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x/jsYA&#10;AADcAAAADwAAAGRycy9kb3ducmV2LnhtbESPQWvCQBSE74X+h+UVems2BiySZhUJSKXoQZtLb6/Z&#10;ZxLMvk2zaxL99d1CweMwM98w2WoyrRiod41lBbMoBkFcWt1wpaD43LwsQDiPrLG1TAqu5GC1fHzI&#10;MNV25AMNR1+JAGGXooLa+y6V0pU1GXSR7YiDd7K9QR9kX0nd4xjgppVJHL9Kgw2HhRo7ymsqz8eL&#10;UfCRb/Z4+E7M4tbm77vTuvspvuZKPT9N6zcQniZ/D/+3t1pBMk/g70w4AnL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x/jsYAAADcAAAADwAAAAAAAAAAAAAAAACYAgAAZHJz&#10;L2Rvd25yZXYueG1sUEsFBgAAAAAEAAQA9QAAAIsDAAAAAA==&#10;" filled="f" stroked="f" strokeweight=".5pt">
                        <v:textbox>
                          <w:txbxContent>
                            <w:p w:rsidR="0009287A" w:rsidRDefault="0009287A" w:rsidP="00A728FC">
                              <w:pPr>
                                <w:pStyle w:val="ae"/>
                                <w:spacing w:before="0" w:beforeAutospacing="0" w:after="0" w:afterAutospacing="0"/>
                                <w:jc w:val="center"/>
                                <w:rPr>
                                  <w:rFonts w:hint="eastAsia"/>
                                </w:rPr>
                              </w:pPr>
                              <w:r>
                                <w:rPr>
                                  <w:rFonts w:ascii="Times New Roman" w:hint="eastAsia"/>
                                  <w:kern w:val="2"/>
                                  <w:sz w:val="21"/>
                                  <w:szCs w:val="21"/>
                                </w:rPr>
                                <w:t>8.5</w:t>
                              </w:r>
                            </w:p>
                          </w:txbxContent>
                        </v:textbox>
                      </v:shape>
                      <v:shape id="文本框 227" o:spid="_x0000_s1138" type="#_x0000_t202" style="position:absolute;left:16458;top:8980;width:8097;height:2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lCYccA&#10;AADcAAAADwAAAGRycy9kb3ducmV2LnhtbESPQWvCQBSE7wX/w/IK3uqmQYukriEEQkXsQevF2zP7&#10;TEKzb2N2G2N/fbdQ6HGYmW+YVTqaVgzUu8aygudZBIK4tLrhSsHxo3hagnAeWWNrmRTcyUG6njys&#10;MNH2xnsaDr4SAcIuQQW1910ipStrMuhmtiMO3sX2Bn2QfSV1j7cAN62Mo+hFGmw4LNTYUV5T+Xn4&#10;Mgq2efGO+3Nslt9t/ra7ZN31eFooNX0cs1cQnkb/H/5rb7SCeDGH3zPhC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45QmHHAAAA3AAAAA8AAAAAAAAAAAAAAAAAmAIAAGRy&#10;cy9kb3ducmV2LnhtbFBLBQYAAAAABAAEAPUAAACMAwAAAAA=&#10;" filled="f" stroked="f" strokeweight=".5pt">
                        <v:textbox>
                          <w:txbxContent>
                            <w:p w:rsidR="0009287A" w:rsidRDefault="0009287A" w:rsidP="00A728FC">
                              <w:pPr>
                                <w:pStyle w:val="ae"/>
                                <w:spacing w:before="0" w:beforeAutospacing="0" w:after="0" w:afterAutospacing="0"/>
                                <w:jc w:val="center"/>
                                <w:rPr>
                                  <w:rFonts w:hint="eastAsia"/>
                                </w:rPr>
                              </w:pPr>
                              <w:r>
                                <w:rPr>
                                  <w:rFonts w:ascii="Times New Roman" w:hint="eastAsia"/>
                                  <w:kern w:val="2"/>
                                  <w:sz w:val="21"/>
                                  <w:szCs w:val="21"/>
                                </w:rPr>
                                <w:t>损耗</w:t>
                              </w:r>
                              <w:r>
                                <w:rPr>
                                  <w:rFonts w:ascii="Times New Roman" w:hint="eastAsia"/>
                                  <w:kern w:val="2"/>
                                  <w:sz w:val="21"/>
                                  <w:szCs w:val="21"/>
                                </w:rPr>
                                <w:t>1.5</w:t>
                              </w:r>
                            </w:p>
                          </w:txbxContent>
                        </v:textbox>
                      </v:shape>
                      <v:shape id="文本框 227" o:spid="_x0000_s1139" type="#_x0000_t202" style="position:absolute;left:30919;top:7377;width:8096;height:2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d5jcYA&#10;AADcAAAADwAAAGRycy9kb3ducmV2LnhtbESPQWvCQBSE70L/w/IKvZlNA4qkWUMISIu0BzWX3p7Z&#10;ZxLMvk2zq6b99d1CweMwM98wWT6ZXlxpdJ1lBc9RDIK4trrjRkF12MxXIJxH1thbJgXf5CBfP8wy&#10;TLW98Y6ue9+IAGGXooLW+yGV0tUtGXSRHYiDd7KjQR/k2Eg94i3ATS+TOF5Kgx2HhRYHKluqz/uL&#10;UbAtNx+4OyZm9dOXr++nYviqPhdKPT1OxQsIT5O/h//bb1pBsljC35lw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ad5jcYAAADcAAAADwAAAAAAAAAAAAAAAACYAgAAZHJz&#10;L2Rvd25yZXYueG1sUEsFBgAAAAAEAAQA9QAAAIsDAAAAAA==&#10;" filled="f" stroked="f" strokeweight=".5pt">
                        <v:textbox>
                          <w:txbxContent>
                            <w:p w:rsidR="0009287A" w:rsidRDefault="0009287A" w:rsidP="00A728FC">
                              <w:pPr>
                                <w:pStyle w:val="ae"/>
                                <w:spacing w:before="0" w:beforeAutospacing="0" w:after="0" w:afterAutospacing="0"/>
                                <w:jc w:val="center"/>
                                <w:rPr>
                                  <w:rFonts w:hint="eastAsia"/>
                                </w:rPr>
                              </w:pPr>
                              <w:r>
                                <w:rPr>
                                  <w:rFonts w:ascii="Times New Roman" w:hint="eastAsia"/>
                                  <w:kern w:val="2"/>
                                  <w:sz w:val="21"/>
                                  <w:szCs w:val="21"/>
                                </w:rPr>
                                <w:t>12.69</w:t>
                              </w:r>
                            </w:p>
                          </w:txbxContent>
                        </v:textbox>
                      </v:shape>
                      <v:shape id="文本框 227" o:spid="_x0000_s1140" type="#_x0000_t202" style="position:absolute;left:45710;top:11523;width:8096;height:2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RIZMMA&#10;AADcAAAADwAAAGRycy9kb3ducmV2LnhtbERPy2rCQBTdF/yH4Qru6sSARdKMIgGpiF3EuunuNnPz&#10;wMydNDOa2K/vLASXh/NON6NpxY1611hWsJhHIIgLqxuuFJy/dq8rEM4ja2wtk4I7OdisJy8pJtoO&#10;nNPt5CsRQtglqKD2vkukdEVNBt3cdsSBK21v0AfYV1L3OIRw08o4it6kwYZDQ40dZTUVl9PVKDhk&#10;u0/Mf2Kz+muzj2O57X7P30ulZtNx+w7C0+if4od7rxXEy7A2nAlH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3RIZMMAAADcAAAADwAAAAAAAAAAAAAAAACYAgAAZHJzL2Rv&#10;d25yZXYueG1sUEsFBgAAAAAEAAQA9QAAAIgDAAAAAA==&#10;" filled="f" stroked="f" strokeweight=".5pt">
                        <v:textbox>
                          <w:txbxContent>
                            <w:p w:rsidR="0009287A" w:rsidRDefault="0009287A" w:rsidP="00A728FC">
                              <w:pPr>
                                <w:pStyle w:val="ae"/>
                                <w:spacing w:before="0" w:beforeAutospacing="0" w:after="0" w:afterAutospacing="0"/>
                                <w:jc w:val="center"/>
                                <w:rPr>
                                  <w:rFonts w:hint="eastAsia"/>
                                </w:rPr>
                              </w:pPr>
                              <w:r>
                                <w:rPr>
                                  <w:rFonts w:ascii="Times New Roman" w:hint="eastAsia"/>
                                  <w:kern w:val="2"/>
                                  <w:sz w:val="21"/>
                                  <w:szCs w:val="21"/>
                                </w:rPr>
                                <w:t>12.69</w:t>
                              </w:r>
                            </w:p>
                          </w:txbxContent>
                        </v:textbox>
                      </v:shape>
                      <v:shape id="直接箭头连接符 259" o:spid="_x0000_s1141" type="#_x0000_t32" style="position:absolute;left:14239;top:2086;width:2810;height:262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9BqMMAAADcAAAADwAAAGRycy9kb3ducmV2LnhtbESPQYvCMBSE78L+h/AW9qapgqLVKLIg&#10;LO5BbIXd46N5ttXmpTRR4783guBxmJlvmMUqmEZcqXO1ZQXDQQKCuLC65lLBId/0pyCcR9bYWCYF&#10;d3KwWn70Fphqe+M9XTNfighhl6KCyvs2ldIVFRl0A9sSR+9oO4M+yq6UusNbhJtGjpJkIg3WHBcq&#10;bOm7ouKcXYyC7d/pmMtDHdBkYbL9TTa75n+o1NdnWM9BeAr+HX61f7SC0XgGzzPxCM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cfQajDAAAA3AAAAA8AAAAAAAAAAAAA&#10;AAAAoQIAAGRycy9kb3ducmV2LnhtbFBLBQYAAAAABAAEAPkAAACRAwAAAAA=&#10;" strokecolor="black [3040]">
                        <v:stroke endarrow="block"/>
                      </v:shape>
                      <v:shape id="直接箭头连接符 260" o:spid="_x0000_s1142" type="#_x0000_t32" style="position:absolute;left:14097;top:9909;width:3619;height:266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kiiMAAAADcAAAADwAAAGRycy9kb3ducmV2LnhtbERPTYvCMBC9L/gfwgje1lQPZammRQRB&#10;9CBWYfc4NGNbbSaliRr/vTkIe3y872URTCceNLjWsoLZNAFBXFndcq3gfNp8/4BwHlljZ5kUvMhB&#10;kY++lphp++QjPUpfixjCLkMFjfd9JqWrGjLoprYnjtzFDgZ9hEMt9YDPGG46OU+SVBpsOTY02NO6&#10;oepW3o2C3e/1cpLnNqApQ7rbJ5tD9zdTajIOqwUIT8H/iz/urVYwT+P8eCYeAZm/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hJIojAAAAA3AAAAA8AAAAAAAAAAAAAAAAA&#10;oQIAAGRycy9kb3ducmV2LnhtbFBLBQYAAAAABAAEAPkAAACOAwAAAAA=&#10;" strokecolor="black [3040]">
                        <v:stroke endarrow="block"/>
                      </v:shape>
                      <v:shape id="文本框 227" o:spid="_x0000_s1143" type="#_x0000_t202" style="position:absolute;left:18288;top:15273;width:8096;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C1M8YA&#10;AADcAAAADwAAAGRycy9kb3ducmV2LnhtbESPT2vCQBTE74V+h+UVems2BioSs4YQEEtpD/65eHtm&#10;n0kw+zZmtxr99N1CweMwM79hsnw0nbjQ4FrLCiZRDIK4srrlWsFuu3ybgXAeWWNnmRTcyEG+eH7K&#10;MNX2ymu6bHwtAoRdigoa7/tUSlc1ZNBFticO3tEOBn2QQy31gNcAN51M4ngqDbYcFhrsqWyoOm1+&#10;jILPcvmN60NiZveuXH0di/68278r9foyFnMQnkb/CP+3P7SCZJrA35lw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PC1M8YAAADcAAAADwAAAAAAAAAAAAAAAACYAgAAZHJz&#10;L2Rvd25yZXYueG1sUEsFBgAAAAAEAAQA9QAAAIsDAAAAAA==&#10;" filled="f" stroked="f" strokeweight=".5pt">
                        <v:textbox>
                          <w:txbxContent>
                            <w:p w:rsidR="0009287A" w:rsidRDefault="0009287A" w:rsidP="00A728FC">
                              <w:pPr>
                                <w:pStyle w:val="ae"/>
                                <w:spacing w:before="0" w:beforeAutospacing="0" w:after="0" w:afterAutospacing="0"/>
                                <w:jc w:val="center"/>
                                <w:rPr>
                                  <w:rFonts w:hint="eastAsia"/>
                                </w:rPr>
                              </w:pPr>
                              <w:r>
                                <w:rPr>
                                  <w:rFonts w:ascii="Times New Roman" w:hint="eastAsia"/>
                                  <w:kern w:val="2"/>
                                  <w:sz w:val="21"/>
                                  <w:szCs w:val="21"/>
                                </w:rPr>
                                <w:t>损耗</w:t>
                              </w:r>
                              <w:r>
                                <w:rPr>
                                  <w:rFonts w:ascii="Times New Roman" w:hint="eastAsia"/>
                                  <w:kern w:val="2"/>
                                  <w:sz w:val="21"/>
                                  <w:szCs w:val="21"/>
                                </w:rPr>
                                <w:t>1.49</w:t>
                              </w:r>
                            </w:p>
                          </w:txbxContent>
                        </v:textbox>
                      </v:shape>
                      <v:shape id="直接箭头连接符 263" o:spid="_x0000_s1144" type="#_x0000_t32" style="position:absolute;left:14573;top:16248;width:4858;height:265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Ju8/8UAAADcAAAADwAAAGRycy9kb3ducmV2LnhtbESPQWvCQBSE7wX/w/IK3pqNCqGkWUUK&#10;gtiDNBH0+Mg+k9Ts25DdmvXfdwuFHoeZ+YYpNsH04k6j6ywrWCQpCOLa6o4bBadq9/IKwnlkjb1l&#10;UvAgB5v17KnAXNuJP+le+kZECLscFbTeD7mUrm7JoEvsQBy9qx0N+ijHRuoRpwg3vVymaSYNdhwX&#10;WhzovaX6Vn4bBYfz17WSpy6gKUN2+Eh3x/6yUGr+HLZvIDwF/x/+a++1gmW2gt8z8QjI9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Ju8/8UAAADcAAAADwAAAAAAAAAA&#10;AAAAAAChAgAAZHJzL2Rvd25yZXYueG1sUEsFBgAAAAAEAAQA+QAAAJMDAAAAAA==&#10;" strokecolor="black [3040]">
                        <v:stroke endarrow="block"/>
                      </v:shape>
                      <w10:anchorlock/>
                    </v:group>
                  </w:pict>
                </mc:Fallback>
              </mc:AlternateContent>
            </w:r>
          </w:p>
          <w:p w:rsidR="001C5784" w:rsidRPr="00242B31" w:rsidRDefault="001C5784" w:rsidP="00165F80">
            <w:pPr>
              <w:snapToGrid w:val="0"/>
              <w:jc w:val="center"/>
              <w:rPr>
                <w:rFonts w:eastAsia="黑体"/>
                <w:b/>
                <w:bCs/>
                <w:szCs w:val="21"/>
              </w:rPr>
            </w:pPr>
            <w:r w:rsidRPr="00242B31">
              <w:rPr>
                <w:rFonts w:eastAsia="黑体"/>
                <w:b/>
                <w:bCs/>
                <w:szCs w:val="21"/>
              </w:rPr>
              <w:t>图</w:t>
            </w:r>
            <w:r w:rsidRPr="00242B31">
              <w:rPr>
                <w:rFonts w:eastAsia="黑体"/>
                <w:b/>
                <w:bCs/>
                <w:szCs w:val="21"/>
              </w:rPr>
              <w:t>5-</w:t>
            </w:r>
            <w:r w:rsidR="00F60DBB" w:rsidRPr="00242B31">
              <w:rPr>
                <w:rFonts w:eastAsia="黑体" w:hint="eastAsia"/>
                <w:b/>
                <w:bCs/>
                <w:szCs w:val="21"/>
              </w:rPr>
              <w:t>3</w:t>
            </w:r>
            <w:r w:rsidRPr="00242B31">
              <w:rPr>
                <w:rFonts w:eastAsia="黑体"/>
                <w:b/>
                <w:bCs/>
                <w:szCs w:val="21"/>
              </w:rPr>
              <w:t xml:space="preserve">  </w:t>
            </w:r>
            <w:r w:rsidR="00B2761F" w:rsidRPr="00242B31">
              <w:rPr>
                <w:rFonts w:eastAsia="黑体" w:hint="eastAsia"/>
                <w:b/>
                <w:bCs/>
                <w:szCs w:val="21"/>
              </w:rPr>
              <w:t>本项目</w:t>
            </w:r>
            <w:r w:rsidRPr="00242B31">
              <w:rPr>
                <w:rFonts w:eastAsia="黑体"/>
                <w:b/>
                <w:bCs/>
                <w:szCs w:val="21"/>
              </w:rPr>
              <w:t>水平衡图</w:t>
            </w:r>
            <w:r w:rsidRPr="00242B31">
              <w:rPr>
                <w:rFonts w:eastAsia="黑体"/>
                <w:b/>
                <w:bCs/>
                <w:szCs w:val="21"/>
              </w:rPr>
              <w:t xml:space="preserve">  </w:t>
            </w:r>
            <w:r w:rsidRPr="00242B31">
              <w:rPr>
                <w:rFonts w:eastAsia="黑体"/>
                <w:b/>
                <w:bCs/>
                <w:szCs w:val="21"/>
              </w:rPr>
              <w:t>单位：</w:t>
            </w:r>
            <w:r w:rsidRPr="00242B31">
              <w:rPr>
                <w:rFonts w:eastAsia="黑体"/>
                <w:b/>
                <w:bCs/>
                <w:szCs w:val="21"/>
              </w:rPr>
              <w:t>m</w:t>
            </w:r>
            <w:r w:rsidR="00165F80" w:rsidRPr="00242B31">
              <w:rPr>
                <w:rFonts w:eastAsia="黑体" w:hint="eastAsia"/>
                <w:b/>
                <w:bCs/>
                <w:szCs w:val="21"/>
                <w:vertAlign w:val="superscript"/>
              </w:rPr>
              <w:t>3</w:t>
            </w:r>
            <w:r w:rsidRPr="00242B31">
              <w:rPr>
                <w:rFonts w:eastAsia="黑体"/>
                <w:b/>
                <w:bCs/>
                <w:szCs w:val="21"/>
              </w:rPr>
              <w:t>/d</w:t>
            </w:r>
          </w:p>
          <w:p w:rsidR="001C5784" w:rsidRPr="00242B31" w:rsidRDefault="001C5784" w:rsidP="00165F80">
            <w:pPr>
              <w:snapToGrid w:val="0"/>
              <w:spacing w:line="360" w:lineRule="auto"/>
              <w:rPr>
                <w:rFonts w:ascii="黑体" w:eastAsia="黑体" w:hAnsi="黑体"/>
                <w:b/>
                <w:sz w:val="28"/>
                <w:szCs w:val="28"/>
                <w:shd w:val="pct15" w:color="auto" w:fill="FFFFFF"/>
              </w:rPr>
            </w:pPr>
            <w:r w:rsidRPr="00242B31">
              <w:rPr>
                <w:rFonts w:ascii="黑体" w:eastAsia="黑体" w:hAnsi="黑体"/>
                <w:b/>
                <w:sz w:val="28"/>
                <w:szCs w:val="28"/>
                <w:shd w:val="pct15" w:color="auto" w:fill="FFFFFF"/>
              </w:rPr>
              <w:t>污染物排放及治理措施：</w:t>
            </w:r>
          </w:p>
          <w:p w:rsidR="001C5784" w:rsidRPr="00242B31" w:rsidRDefault="001C5784" w:rsidP="00165F80">
            <w:pPr>
              <w:snapToGrid w:val="0"/>
              <w:spacing w:line="360" w:lineRule="auto"/>
              <w:ind w:firstLineChars="200" w:firstLine="487"/>
              <w:rPr>
                <w:rFonts w:eastAsia="黑体"/>
                <w:b/>
                <w:bCs/>
                <w:sz w:val="24"/>
                <w:szCs w:val="24"/>
              </w:rPr>
            </w:pPr>
            <w:bookmarkStart w:id="19" w:name="OLE_LINK3"/>
            <w:bookmarkStart w:id="20" w:name="OLE_LINK4"/>
            <w:r w:rsidRPr="00242B31">
              <w:rPr>
                <w:rFonts w:eastAsia="黑体"/>
                <w:b/>
                <w:bCs/>
                <w:sz w:val="24"/>
                <w:szCs w:val="24"/>
              </w:rPr>
              <w:t>（一）施工期污染物排</w:t>
            </w:r>
            <w:bookmarkEnd w:id="19"/>
            <w:bookmarkEnd w:id="20"/>
            <w:r w:rsidRPr="00242B31">
              <w:rPr>
                <w:rFonts w:eastAsia="黑体"/>
                <w:b/>
                <w:bCs/>
                <w:sz w:val="24"/>
                <w:szCs w:val="24"/>
              </w:rPr>
              <w:t>放及治理措施</w:t>
            </w:r>
          </w:p>
          <w:p w:rsidR="001C5784" w:rsidRPr="00242B31" w:rsidRDefault="001C5784" w:rsidP="00E24290">
            <w:pPr>
              <w:snapToGrid w:val="0"/>
              <w:spacing w:line="360" w:lineRule="auto"/>
              <w:ind w:firstLineChars="200" w:firstLine="487"/>
              <w:rPr>
                <w:rFonts w:eastAsia="黑体"/>
                <w:b/>
                <w:bCs/>
                <w:sz w:val="24"/>
                <w:szCs w:val="24"/>
              </w:rPr>
            </w:pPr>
            <w:r w:rsidRPr="00242B31">
              <w:rPr>
                <w:rFonts w:eastAsia="黑体"/>
                <w:b/>
                <w:bCs/>
                <w:sz w:val="24"/>
                <w:szCs w:val="24"/>
              </w:rPr>
              <w:t>1</w:t>
            </w:r>
            <w:r w:rsidRPr="00242B31">
              <w:rPr>
                <w:rFonts w:eastAsia="黑体"/>
                <w:b/>
                <w:bCs/>
                <w:sz w:val="24"/>
                <w:szCs w:val="24"/>
              </w:rPr>
              <w:t>、大气污染物</w:t>
            </w:r>
          </w:p>
          <w:p w:rsidR="00F8714A" w:rsidRPr="00242B31" w:rsidRDefault="00F8714A" w:rsidP="00E24290">
            <w:pPr>
              <w:snapToGrid w:val="0"/>
              <w:spacing w:line="360" w:lineRule="auto"/>
              <w:ind w:firstLineChars="200" w:firstLine="485"/>
              <w:rPr>
                <w:rFonts w:hAnsi="宋体"/>
                <w:sz w:val="24"/>
              </w:rPr>
            </w:pPr>
            <w:r w:rsidRPr="00242B31">
              <w:rPr>
                <w:rFonts w:hAnsi="宋体"/>
                <w:sz w:val="24"/>
              </w:rPr>
              <w:t>根据本项目施工期工程分析，施工期大气污染物排放源主要为以下几个方面：</w:t>
            </w:r>
          </w:p>
          <w:p w:rsidR="00F8714A" w:rsidRPr="00242B31" w:rsidRDefault="00F8714A" w:rsidP="008E522C">
            <w:pPr>
              <w:snapToGrid w:val="0"/>
              <w:spacing w:line="360" w:lineRule="auto"/>
              <w:ind w:firstLineChars="200" w:firstLine="485"/>
              <w:rPr>
                <w:rFonts w:hAnsi="宋体"/>
                <w:sz w:val="24"/>
              </w:rPr>
            </w:pPr>
            <w:r w:rsidRPr="00242B31">
              <w:rPr>
                <w:rFonts w:hAnsi="宋体" w:hint="eastAsia"/>
                <w:sz w:val="24"/>
              </w:rPr>
              <w:t>①土石方开挖、回填产生的扬尘；</w:t>
            </w:r>
            <w:r w:rsidRPr="00242B31">
              <w:rPr>
                <w:rFonts w:hAnsi="宋体"/>
                <w:sz w:val="24"/>
              </w:rPr>
              <w:t>土建混凝土</w:t>
            </w:r>
            <w:r w:rsidR="006D129C" w:rsidRPr="00242B31">
              <w:rPr>
                <w:rFonts w:hAnsi="宋体" w:hint="eastAsia"/>
                <w:sz w:val="24"/>
              </w:rPr>
              <w:t>浇筑</w:t>
            </w:r>
            <w:r w:rsidRPr="00242B31">
              <w:rPr>
                <w:rFonts w:hAnsi="宋体"/>
                <w:sz w:val="24"/>
              </w:rPr>
              <w:t>及运输车辆装卸材料和行驶时产生的扬尘；建筑材料（白灰、水泥、沙子、石子、砖等）的现场搬运及堆放扬尘；施工垃圾的清理及堆放扬尘；人来车往造成的现场道路扬尘；</w:t>
            </w:r>
          </w:p>
          <w:p w:rsidR="00F8714A" w:rsidRPr="00242B31" w:rsidRDefault="00F8714A" w:rsidP="008E522C">
            <w:pPr>
              <w:snapToGrid w:val="0"/>
              <w:spacing w:line="360" w:lineRule="auto"/>
              <w:ind w:firstLineChars="200" w:firstLine="485"/>
              <w:rPr>
                <w:rFonts w:hAnsi="宋体"/>
                <w:sz w:val="24"/>
              </w:rPr>
            </w:pPr>
            <w:r w:rsidRPr="00242B31">
              <w:rPr>
                <w:rFonts w:hAnsi="宋体" w:hint="eastAsia"/>
                <w:sz w:val="24"/>
              </w:rPr>
              <w:t>②</w:t>
            </w:r>
            <w:r w:rsidRPr="00242B31">
              <w:rPr>
                <w:rFonts w:hAnsi="宋体"/>
                <w:sz w:val="24"/>
              </w:rPr>
              <w:t>装饰工程施工如漆、涂、磨、刨、钻、砂等装饰作业以及使用某些装饰材料如油漆、人造板、某些有害物质（如苯系物、甲醛、酚等污染物）的涂料等形成扬尘和有机废气污染物；</w:t>
            </w:r>
          </w:p>
          <w:p w:rsidR="00F8714A" w:rsidRPr="00242B31" w:rsidRDefault="00F8714A" w:rsidP="008E522C">
            <w:pPr>
              <w:snapToGrid w:val="0"/>
              <w:spacing w:line="360" w:lineRule="auto"/>
              <w:ind w:firstLineChars="200" w:firstLine="485"/>
              <w:rPr>
                <w:rFonts w:hAnsi="宋体"/>
                <w:sz w:val="24"/>
              </w:rPr>
            </w:pPr>
            <w:r w:rsidRPr="00242B31">
              <w:rPr>
                <w:rFonts w:hAnsi="宋体" w:hint="eastAsia"/>
                <w:sz w:val="24"/>
              </w:rPr>
              <w:t>③</w:t>
            </w:r>
            <w:r w:rsidRPr="00242B31">
              <w:rPr>
                <w:rFonts w:hAnsi="宋体"/>
                <w:sz w:val="24"/>
              </w:rPr>
              <w:t>施工机械设备排放的少量无组织废气等。</w:t>
            </w:r>
          </w:p>
          <w:p w:rsidR="00F8714A" w:rsidRPr="00242B31" w:rsidRDefault="00F8714A" w:rsidP="008E522C">
            <w:pPr>
              <w:snapToGrid w:val="0"/>
              <w:spacing w:line="360" w:lineRule="auto"/>
              <w:ind w:firstLineChars="200" w:firstLine="487"/>
              <w:rPr>
                <w:rFonts w:eastAsia="黑体"/>
                <w:b/>
                <w:bCs/>
                <w:sz w:val="24"/>
                <w:szCs w:val="24"/>
              </w:rPr>
            </w:pPr>
            <w:r w:rsidRPr="00242B31">
              <w:rPr>
                <w:rFonts w:eastAsia="黑体" w:hint="eastAsia"/>
                <w:b/>
                <w:bCs/>
                <w:sz w:val="24"/>
                <w:szCs w:val="24"/>
              </w:rPr>
              <w:t>（</w:t>
            </w:r>
            <w:r w:rsidRPr="00242B31">
              <w:rPr>
                <w:rFonts w:eastAsia="黑体" w:hint="eastAsia"/>
                <w:b/>
                <w:bCs/>
                <w:sz w:val="24"/>
                <w:szCs w:val="24"/>
              </w:rPr>
              <w:t>1</w:t>
            </w:r>
            <w:r w:rsidRPr="00242B31">
              <w:rPr>
                <w:rFonts w:eastAsia="黑体" w:hint="eastAsia"/>
                <w:b/>
                <w:bCs/>
                <w:sz w:val="24"/>
                <w:szCs w:val="24"/>
              </w:rPr>
              <w:t>）扬尘</w:t>
            </w:r>
          </w:p>
          <w:p w:rsidR="00F8714A" w:rsidRPr="00242B31" w:rsidRDefault="00F8714A" w:rsidP="008E522C">
            <w:pPr>
              <w:snapToGrid w:val="0"/>
              <w:spacing w:line="360" w:lineRule="auto"/>
              <w:ind w:firstLineChars="200" w:firstLine="485"/>
              <w:jc w:val="left"/>
              <w:rPr>
                <w:sz w:val="24"/>
              </w:rPr>
            </w:pPr>
            <w:r w:rsidRPr="00242B31">
              <w:rPr>
                <w:rFonts w:hAnsi="宋体"/>
                <w:sz w:val="24"/>
              </w:rPr>
              <w:t>项目在建设施工过程中的大气污染主要来自于施工场地的扬尘。在整个施工期，产生扬尘的作业有土地平整、开挖、回填、建材运输、露天堆放、装卸等过程，如遇干旱无雨季节，加上大风，施工扬尘将更严重。根据中国环境科学研究院的研究，建筑扬尘排放经验因子为</w:t>
            </w:r>
            <w:r w:rsidRPr="00242B31">
              <w:rPr>
                <w:sz w:val="24"/>
              </w:rPr>
              <w:t>0.292kg/m</w:t>
            </w:r>
            <w:r w:rsidRPr="00242B31">
              <w:rPr>
                <w:sz w:val="24"/>
                <w:vertAlign w:val="superscript"/>
              </w:rPr>
              <w:t>2</w:t>
            </w:r>
            <w:r w:rsidRPr="00242B31">
              <w:rPr>
                <w:rFonts w:hAnsi="宋体"/>
                <w:sz w:val="24"/>
              </w:rPr>
              <w:t>，本项目</w:t>
            </w:r>
            <w:r w:rsidR="0018304C" w:rsidRPr="00242B31">
              <w:rPr>
                <w:rFonts w:hAnsi="宋体" w:hint="eastAsia"/>
                <w:sz w:val="24"/>
              </w:rPr>
              <w:t>新建</w:t>
            </w:r>
            <w:r w:rsidRPr="00242B31">
              <w:rPr>
                <w:rFonts w:hAnsi="宋体"/>
                <w:sz w:val="24"/>
              </w:rPr>
              <w:t>面积为</w:t>
            </w:r>
            <w:r w:rsidR="0018304C" w:rsidRPr="00242B31">
              <w:rPr>
                <w:rFonts w:hint="eastAsia"/>
                <w:sz w:val="24"/>
              </w:rPr>
              <w:t>4100</w:t>
            </w:r>
            <w:r w:rsidRPr="00242B31">
              <w:rPr>
                <w:rFonts w:hint="eastAsia"/>
                <w:sz w:val="24"/>
              </w:rPr>
              <w:t>m</w:t>
            </w:r>
            <w:r w:rsidRPr="00242B31">
              <w:rPr>
                <w:rFonts w:hint="eastAsia"/>
                <w:sz w:val="24"/>
                <w:vertAlign w:val="superscript"/>
              </w:rPr>
              <w:t>2</w:t>
            </w:r>
            <w:r w:rsidRPr="00242B31">
              <w:rPr>
                <w:rFonts w:hAnsi="宋体"/>
                <w:sz w:val="24"/>
              </w:rPr>
              <w:t>，据此可估算出本项目施工期建筑扬尘产生量约为</w:t>
            </w:r>
            <w:r w:rsidR="0018304C" w:rsidRPr="00242B31">
              <w:rPr>
                <w:rFonts w:hint="eastAsia"/>
                <w:sz w:val="24"/>
              </w:rPr>
              <w:t>1.20</w:t>
            </w:r>
            <w:r w:rsidRPr="00242B31">
              <w:rPr>
                <w:sz w:val="24"/>
              </w:rPr>
              <w:t>t</w:t>
            </w:r>
            <w:r w:rsidRPr="00242B31">
              <w:rPr>
                <w:rFonts w:hAnsi="宋体"/>
                <w:sz w:val="24"/>
              </w:rPr>
              <w:t>；此外，根据类比分析，扬尘浓度一般约为</w:t>
            </w:r>
            <w:r w:rsidRPr="00242B31">
              <w:rPr>
                <w:sz w:val="24"/>
              </w:rPr>
              <w:t>3.5mg/m</w:t>
            </w:r>
            <w:r w:rsidRPr="00242B31">
              <w:rPr>
                <w:sz w:val="24"/>
                <w:vertAlign w:val="superscript"/>
              </w:rPr>
              <w:t>3</w:t>
            </w:r>
            <w:r w:rsidRPr="00242B31">
              <w:rPr>
                <w:rFonts w:hAnsi="宋体"/>
                <w:sz w:val="24"/>
              </w:rPr>
              <w:t>。</w:t>
            </w:r>
            <w:r w:rsidR="002971CA" w:rsidRPr="00242B31">
              <w:rPr>
                <w:rFonts w:hAnsi="宋体"/>
                <w:sz w:val="24"/>
              </w:rPr>
              <w:t>本项目已完成的施工建设中采取了以下措施</w:t>
            </w:r>
            <w:r w:rsidRPr="00242B31">
              <w:rPr>
                <w:rFonts w:hAnsi="宋体"/>
                <w:sz w:val="24"/>
              </w:rPr>
              <w:t>减少扬尘的产生量及其浓度：</w:t>
            </w:r>
          </w:p>
          <w:p w:rsidR="006E53E2" w:rsidRPr="00242B31" w:rsidRDefault="006E53E2" w:rsidP="006E53E2">
            <w:pPr>
              <w:pStyle w:val="27"/>
              <w:snapToGrid w:val="0"/>
              <w:spacing w:after="0" w:line="360" w:lineRule="auto"/>
              <w:ind w:leftChars="0" w:left="0" w:firstLineChars="200" w:firstLine="485"/>
              <w:rPr>
                <w:sz w:val="24"/>
                <w:szCs w:val="24"/>
              </w:rPr>
            </w:pPr>
            <w:r w:rsidRPr="00242B31">
              <w:rPr>
                <w:rFonts w:hAnsi="宋体" w:hint="eastAsia"/>
                <w:sz w:val="24"/>
                <w:szCs w:val="24"/>
              </w:rPr>
              <w:t>①</w:t>
            </w:r>
            <w:r w:rsidRPr="00242B31">
              <w:rPr>
                <w:sz w:val="24"/>
                <w:szCs w:val="24"/>
              </w:rPr>
              <w:t>施工现场设置了</w:t>
            </w:r>
            <w:r w:rsidRPr="00242B31">
              <w:rPr>
                <w:rFonts w:hint="eastAsia"/>
                <w:sz w:val="24"/>
                <w:szCs w:val="24"/>
              </w:rPr>
              <w:t>2.5m</w:t>
            </w:r>
            <w:r w:rsidRPr="00242B31">
              <w:rPr>
                <w:rFonts w:hint="eastAsia"/>
                <w:sz w:val="24"/>
                <w:szCs w:val="24"/>
              </w:rPr>
              <w:t>高的</w:t>
            </w:r>
            <w:r w:rsidR="0018304C" w:rsidRPr="00242B31">
              <w:rPr>
                <w:rFonts w:hint="eastAsia"/>
                <w:sz w:val="24"/>
                <w:szCs w:val="24"/>
              </w:rPr>
              <w:t>围墙</w:t>
            </w:r>
            <w:r w:rsidRPr="00242B31">
              <w:rPr>
                <w:sz w:val="24"/>
                <w:szCs w:val="24"/>
              </w:rPr>
              <w:t>，封闭施工现场</w:t>
            </w:r>
            <w:r w:rsidRPr="00242B31">
              <w:rPr>
                <w:rFonts w:hint="eastAsia"/>
                <w:sz w:val="24"/>
                <w:szCs w:val="24"/>
              </w:rPr>
              <w:t>。</w:t>
            </w:r>
            <w:r w:rsidR="0018304C" w:rsidRPr="00242B31">
              <w:rPr>
                <w:rFonts w:hint="eastAsia"/>
                <w:sz w:val="24"/>
                <w:szCs w:val="24"/>
              </w:rPr>
              <w:t>在前</w:t>
            </w:r>
            <w:r w:rsidR="007A6C6A" w:rsidRPr="00242B31">
              <w:rPr>
                <w:rFonts w:hint="eastAsia"/>
                <w:sz w:val="24"/>
                <w:szCs w:val="24"/>
              </w:rPr>
              <w:t>期</w:t>
            </w:r>
            <w:r w:rsidR="0018304C" w:rsidRPr="00242B31">
              <w:rPr>
                <w:rFonts w:hint="eastAsia"/>
                <w:sz w:val="24"/>
                <w:szCs w:val="24"/>
              </w:rPr>
              <w:t>基础施工和主体施工过程</w:t>
            </w:r>
            <w:r w:rsidRPr="00242B31">
              <w:rPr>
                <w:sz w:val="24"/>
                <w:szCs w:val="24"/>
              </w:rPr>
              <w:t>采</w:t>
            </w:r>
            <w:r w:rsidRPr="00242B31">
              <w:rPr>
                <w:sz w:val="24"/>
                <w:szCs w:val="24"/>
              </w:rPr>
              <w:lastRenderedPageBreak/>
              <w:t>用了密目安全网，</w:t>
            </w:r>
            <w:r w:rsidRPr="00242B31">
              <w:rPr>
                <w:rFonts w:hAnsi="宋体"/>
                <w:sz w:val="24"/>
                <w:szCs w:val="24"/>
              </w:rPr>
              <w:t>降低粉尘向大气中的排放</w:t>
            </w:r>
            <w:r w:rsidRPr="00242B31">
              <w:rPr>
                <w:rFonts w:hAnsi="宋体" w:hint="eastAsia"/>
                <w:sz w:val="24"/>
                <w:szCs w:val="24"/>
              </w:rPr>
              <w:t>。</w:t>
            </w:r>
          </w:p>
          <w:p w:rsidR="00F8714A" w:rsidRPr="00242B31" w:rsidRDefault="006E53E2" w:rsidP="006E53E2">
            <w:pPr>
              <w:pStyle w:val="27"/>
              <w:snapToGrid w:val="0"/>
              <w:spacing w:after="0" w:line="360" w:lineRule="auto"/>
              <w:ind w:leftChars="0" w:left="0" w:firstLineChars="200" w:firstLine="485"/>
              <w:rPr>
                <w:sz w:val="24"/>
                <w:szCs w:val="24"/>
              </w:rPr>
            </w:pPr>
            <w:r w:rsidRPr="00242B31">
              <w:rPr>
                <w:rFonts w:hAnsi="宋体" w:hint="eastAsia"/>
                <w:sz w:val="24"/>
                <w:szCs w:val="24"/>
              </w:rPr>
              <w:t>②</w:t>
            </w:r>
            <w:r w:rsidR="007A6C6A" w:rsidRPr="00242B31">
              <w:rPr>
                <w:rFonts w:hAnsi="宋体" w:hint="eastAsia"/>
                <w:sz w:val="24"/>
                <w:szCs w:val="24"/>
              </w:rPr>
              <w:t>前期</w:t>
            </w:r>
            <w:r w:rsidR="007A6C6A" w:rsidRPr="00242B31">
              <w:rPr>
                <w:rFonts w:hint="eastAsia"/>
                <w:sz w:val="24"/>
                <w:szCs w:val="24"/>
              </w:rPr>
              <w:t>基础施工和主体施工过程产生的</w:t>
            </w:r>
            <w:r w:rsidRPr="00242B31">
              <w:rPr>
                <w:rFonts w:hAnsi="宋体"/>
                <w:sz w:val="24"/>
                <w:szCs w:val="24"/>
              </w:rPr>
              <w:t>渣土</w:t>
            </w:r>
            <w:r w:rsidRPr="00242B31">
              <w:rPr>
                <w:rFonts w:hAnsi="宋体" w:hint="eastAsia"/>
                <w:sz w:val="24"/>
                <w:szCs w:val="24"/>
              </w:rPr>
              <w:t>、弃方</w:t>
            </w:r>
            <w:r w:rsidRPr="00242B31">
              <w:rPr>
                <w:rFonts w:hAnsi="宋体"/>
                <w:sz w:val="24"/>
                <w:szCs w:val="24"/>
              </w:rPr>
              <w:t>等集中</w:t>
            </w:r>
            <w:r w:rsidRPr="00242B31">
              <w:rPr>
                <w:rFonts w:hAnsi="宋体" w:hint="eastAsia"/>
                <w:sz w:val="24"/>
                <w:szCs w:val="24"/>
              </w:rPr>
              <w:t>堆放</w:t>
            </w:r>
            <w:r w:rsidRPr="00242B31">
              <w:rPr>
                <w:rFonts w:hAnsi="宋体"/>
                <w:sz w:val="24"/>
                <w:szCs w:val="24"/>
              </w:rPr>
              <w:t>，</w:t>
            </w:r>
            <w:r w:rsidRPr="00242B31">
              <w:rPr>
                <w:rFonts w:hAnsi="宋体" w:hint="eastAsia"/>
                <w:sz w:val="24"/>
                <w:szCs w:val="24"/>
              </w:rPr>
              <w:t>及时</w:t>
            </w:r>
            <w:r w:rsidRPr="00242B31">
              <w:rPr>
                <w:rFonts w:hAnsi="宋体"/>
                <w:sz w:val="24"/>
                <w:szCs w:val="24"/>
              </w:rPr>
              <w:t>外运处置</w:t>
            </w:r>
            <w:r w:rsidRPr="00242B31">
              <w:rPr>
                <w:rFonts w:hAnsi="宋体" w:hint="eastAsia"/>
                <w:sz w:val="24"/>
                <w:szCs w:val="24"/>
              </w:rPr>
              <w:t>，未</w:t>
            </w:r>
            <w:r w:rsidRPr="00242B31">
              <w:rPr>
                <w:rFonts w:hAnsi="宋体"/>
                <w:sz w:val="24"/>
                <w:szCs w:val="24"/>
              </w:rPr>
              <w:t>随意倾倒。</w:t>
            </w:r>
            <w:r w:rsidR="00F8714A" w:rsidRPr="00242B31">
              <w:rPr>
                <w:rFonts w:hAnsi="宋体"/>
                <w:sz w:val="24"/>
                <w:szCs w:val="24"/>
              </w:rPr>
              <w:t>在对场地内进行地表清理与回填过程中建设单位做到</w:t>
            </w:r>
            <w:r w:rsidR="002971CA" w:rsidRPr="00242B31">
              <w:rPr>
                <w:rFonts w:hAnsi="宋体"/>
                <w:sz w:val="24"/>
                <w:szCs w:val="24"/>
              </w:rPr>
              <w:t>了</w:t>
            </w:r>
            <w:r w:rsidR="00F8714A" w:rsidRPr="00242B31">
              <w:rPr>
                <w:rFonts w:hAnsi="宋体"/>
                <w:sz w:val="24"/>
                <w:szCs w:val="24"/>
              </w:rPr>
              <w:t>文明施工，对开挖、回填过程中</w:t>
            </w:r>
            <w:r w:rsidR="00F8714A" w:rsidRPr="00242B31">
              <w:rPr>
                <w:sz w:val="24"/>
                <w:szCs w:val="24"/>
              </w:rPr>
              <w:t>采取</w:t>
            </w:r>
            <w:r w:rsidR="002971CA" w:rsidRPr="00242B31">
              <w:rPr>
                <w:sz w:val="24"/>
                <w:szCs w:val="24"/>
              </w:rPr>
              <w:t>了</w:t>
            </w:r>
            <w:r w:rsidR="00F8714A" w:rsidRPr="00242B31">
              <w:rPr>
                <w:sz w:val="24"/>
                <w:szCs w:val="24"/>
              </w:rPr>
              <w:t>湿法作业，施工作业期间避免</w:t>
            </w:r>
            <w:r w:rsidRPr="00242B31">
              <w:rPr>
                <w:sz w:val="24"/>
                <w:szCs w:val="24"/>
              </w:rPr>
              <w:t>了</w:t>
            </w:r>
            <w:r w:rsidR="00F8714A" w:rsidRPr="00242B31">
              <w:rPr>
                <w:sz w:val="24"/>
                <w:szCs w:val="24"/>
              </w:rPr>
              <w:t>大风天气进行开挖。</w:t>
            </w:r>
          </w:p>
          <w:p w:rsidR="006E53E2" w:rsidRPr="00242B31" w:rsidRDefault="006E53E2" w:rsidP="008B69AD">
            <w:pPr>
              <w:pStyle w:val="27"/>
              <w:snapToGrid w:val="0"/>
              <w:spacing w:after="0" w:line="360" w:lineRule="auto"/>
              <w:ind w:leftChars="0" w:left="0" w:firstLineChars="200" w:firstLine="485"/>
              <w:rPr>
                <w:sz w:val="24"/>
                <w:szCs w:val="24"/>
              </w:rPr>
            </w:pPr>
            <w:r w:rsidRPr="00242B31">
              <w:rPr>
                <w:rFonts w:hint="eastAsia"/>
                <w:sz w:val="24"/>
                <w:szCs w:val="24"/>
              </w:rPr>
              <w:t>③施工期间采用洒水控制了施工扬尘的产生。</w:t>
            </w:r>
          </w:p>
          <w:p w:rsidR="006E53E2" w:rsidRPr="00242B31" w:rsidRDefault="006E53E2" w:rsidP="006E53E2">
            <w:pPr>
              <w:snapToGrid w:val="0"/>
              <w:spacing w:line="360" w:lineRule="auto"/>
              <w:ind w:firstLineChars="200" w:firstLine="485"/>
              <w:rPr>
                <w:sz w:val="24"/>
              </w:rPr>
            </w:pPr>
            <w:r w:rsidRPr="00242B31">
              <w:rPr>
                <w:rFonts w:ascii="宋体" w:hAnsi="宋体" w:hint="eastAsia"/>
                <w:sz w:val="24"/>
              </w:rPr>
              <w:t>④</w:t>
            </w:r>
            <w:r w:rsidR="00E45932" w:rsidRPr="00242B31">
              <w:rPr>
                <w:rFonts w:hint="eastAsia"/>
                <w:sz w:val="24"/>
              </w:rPr>
              <w:t>严格按照</w:t>
            </w:r>
            <w:r w:rsidRPr="00242B31">
              <w:rPr>
                <w:rFonts w:hint="eastAsia"/>
                <w:sz w:val="24"/>
              </w:rPr>
              <w:t>《四川省人民政府办公厅关于加强灰霾污染防治的通知》（川办发</w:t>
            </w:r>
            <w:r w:rsidRPr="00242B31">
              <w:rPr>
                <w:rFonts w:hint="eastAsia"/>
                <w:sz w:val="24"/>
              </w:rPr>
              <w:t>[2013]32</w:t>
            </w:r>
            <w:r w:rsidRPr="00242B31">
              <w:rPr>
                <w:rFonts w:hint="eastAsia"/>
                <w:sz w:val="24"/>
              </w:rPr>
              <w:t>号）、《四川省灰霾污染防治实施方案》中“六必须”（必须围档作业、必须硬化道路、必须设置冲洗设施、必须及时洒水作业、必须落实保洁人员、必须定时清扫施工现场）、“六不准”（不准车辆带泥出门、不准运渣车辆冒顶装载、不准高空抛撒建筑垃圾、不准现场搅拌混凝土、不准场地积水、不准现场焚烧废弃物），</w:t>
            </w:r>
            <w:r w:rsidR="00E45932" w:rsidRPr="00242B31">
              <w:rPr>
                <w:rFonts w:hint="eastAsia"/>
                <w:sz w:val="24"/>
              </w:rPr>
              <w:t>要求进行了扬尘防治。</w:t>
            </w:r>
          </w:p>
          <w:p w:rsidR="006E53E2" w:rsidRPr="00242B31" w:rsidRDefault="00E45932" w:rsidP="007A6C6A">
            <w:pPr>
              <w:pStyle w:val="27"/>
              <w:snapToGrid w:val="0"/>
              <w:spacing w:after="0" w:line="360" w:lineRule="auto"/>
              <w:ind w:leftChars="0" w:left="0" w:firstLineChars="200" w:firstLine="487"/>
              <w:rPr>
                <w:rFonts w:eastAsia="黑体"/>
                <w:b/>
                <w:sz w:val="24"/>
                <w:szCs w:val="24"/>
              </w:rPr>
            </w:pPr>
            <w:r w:rsidRPr="00242B31">
              <w:rPr>
                <w:rFonts w:eastAsia="黑体"/>
                <w:b/>
                <w:sz w:val="24"/>
                <w:szCs w:val="24"/>
              </w:rPr>
              <w:t>本项目续建施工过程还应采取以下措施防治扬尘：</w:t>
            </w:r>
          </w:p>
          <w:p w:rsidR="00F8714A" w:rsidRPr="00242B31" w:rsidRDefault="00E45932" w:rsidP="008B69AD">
            <w:pPr>
              <w:pStyle w:val="27"/>
              <w:snapToGrid w:val="0"/>
              <w:spacing w:after="0" w:line="360" w:lineRule="auto"/>
              <w:ind w:leftChars="0" w:left="0" w:firstLineChars="200" w:firstLine="485"/>
              <w:rPr>
                <w:sz w:val="24"/>
                <w:szCs w:val="24"/>
              </w:rPr>
            </w:pPr>
            <w:r w:rsidRPr="00242B31">
              <w:rPr>
                <w:rFonts w:ascii="宋体" w:hAnsi="宋体" w:cs="宋体" w:hint="eastAsia"/>
                <w:sz w:val="24"/>
                <w:szCs w:val="24"/>
              </w:rPr>
              <w:t>①</w:t>
            </w:r>
            <w:r w:rsidR="00F8714A" w:rsidRPr="00242B31">
              <w:rPr>
                <w:sz w:val="24"/>
                <w:szCs w:val="24"/>
              </w:rPr>
              <w:t>加强管理，文明施工，建筑材料轻装轻卸；对于项目就近外购和水泥、砂石等建材，运输车辆必须经过遮盖封闭处理。设专人对施工现场</w:t>
            </w:r>
            <w:r w:rsidR="00F8714A" w:rsidRPr="00242B31">
              <w:rPr>
                <w:sz w:val="24"/>
                <w:szCs w:val="24"/>
              </w:rPr>
              <w:t>24</w:t>
            </w:r>
            <w:r w:rsidR="00F8714A" w:rsidRPr="00242B31">
              <w:rPr>
                <w:sz w:val="24"/>
                <w:szCs w:val="24"/>
              </w:rPr>
              <w:t>小时进行清理，防止空气污染。</w:t>
            </w:r>
          </w:p>
          <w:p w:rsidR="00F8714A" w:rsidRPr="00242B31" w:rsidRDefault="00E45932" w:rsidP="008B69AD">
            <w:pPr>
              <w:pStyle w:val="27"/>
              <w:snapToGrid w:val="0"/>
              <w:spacing w:after="0" w:line="360" w:lineRule="auto"/>
              <w:ind w:leftChars="0" w:left="0" w:firstLineChars="200" w:firstLine="485"/>
              <w:rPr>
                <w:sz w:val="24"/>
                <w:szCs w:val="24"/>
              </w:rPr>
            </w:pPr>
            <w:r w:rsidRPr="00242B31">
              <w:rPr>
                <w:rFonts w:ascii="宋体" w:hAnsi="宋体" w:cs="宋体" w:hint="eastAsia"/>
                <w:sz w:val="24"/>
                <w:szCs w:val="24"/>
              </w:rPr>
              <w:t>②</w:t>
            </w:r>
            <w:r w:rsidR="00F8714A" w:rsidRPr="00242B31">
              <w:rPr>
                <w:sz w:val="24"/>
                <w:szCs w:val="24"/>
              </w:rPr>
              <w:t>施工场地、施工道路的扬尘可用洒水和清扫措施予以抑止。有关试验表明，在施工场地每天洒水抑尘作业</w:t>
            </w:r>
            <w:r w:rsidR="00F8714A" w:rsidRPr="00242B31">
              <w:rPr>
                <w:sz w:val="24"/>
                <w:szCs w:val="24"/>
              </w:rPr>
              <w:t>4-5</w:t>
            </w:r>
            <w:r w:rsidR="00F8714A" w:rsidRPr="00242B31">
              <w:rPr>
                <w:sz w:val="24"/>
                <w:szCs w:val="24"/>
              </w:rPr>
              <w:t>次，其扬尘造成的</w:t>
            </w:r>
            <w:r w:rsidR="00F8714A" w:rsidRPr="00242B31">
              <w:rPr>
                <w:sz w:val="24"/>
                <w:szCs w:val="24"/>
              </w:rPr>
              <w:t>TSP</w:t>
            </w:r>
            <w:r w:rsidR="00F8714A" w:rsidRPr="00242B31">
              <w:rPr>
                <w:sz w:val="24"/>
                <w:szCs w:val="24"/>
              </w:rPr>
              <w:t>污染距离可缩小到</w:t>
            </w:r>
            <w:r w:rsidR="00F8714A" w:rsidRPr="00242B31">
              <w:rPr>
                <w:sz w:val="24"/>
                <w:szCs w:val="24"/>
              </w:rPr>
              <w:t>20-50m</w:t>
            </w:r>
            <w:r w:rsidR="00F8714A" w:rsidRPr="00242B31">
              <w:rPr>
                <w:sz w:val="24"/>
                <w:szCs w:val="24"/>
              </w:rPr>
              <w:t>范围。如遇连续高温或风速较大等天气，应增加洒水频次来有效控制扬尘污染。砂石尽可能不露天堆放，如不得不敞开堆放，应对其进行洒水。在场区内采取绿化，以减少扬尘。</w:t>
            </w:r>
          </w:p>
          <w:p w:rsidR="00F8714A" w:rsidRPr="00242B31" w:rsidRDefault="00E45932" w:rsidP="008B69AD">
            <w:pPr>
              <w:pStyle w:val="27"/>
              <w:snapToGrid w:val="0"/>
              <w:spacing w:after="0" w:line="360" w:lineRule="auto"/>
              <w:ind w:leftChars="0" w:left="0" w:firstLineChars="200" w:firstLine="485"/>
              <w:rPr>
                <w:sz w:val="24"/>
                <w:szCs w:val="24"/>
              </w:rPr>
            </w:pPr>
            <w:r w:rsidRPr="00242B31">
              <w:rPr>
                <w:rFonts w:hAnsi="宋体" w:hint="eastAsia"/>
                <w:sz w:val="24"/>
                <w:szCs w:val="24"/>
              </w:rPr>
              <w:t>③</w:t>
            </w:r>
            <w:r w:rsidR="00F8714A" w:rsidRPr="00242B31">
              <w:rPr>
                <w:rFonts w:hAnsi="宋体"/>
                <w:sz w:val="24"/>
                <w:szCs w:val="24"/>
              </w:rPr>
              <w:t>地表清理后的砾石、杂草、渣土</w:t>
            </w:r>
            <w:r w:rsidR="00F8714A" w:rsidRPr="00242B31">
              <w:rPr>
                <w:rFonts w:hAnsi="宋体" w:hint="eastAsia"/>
                <w:sz w:val="24"/>
                <w:szCs w:val="24"/>
              </w:rPr>
              <w:t>、弃方</w:t>
            </w:r>
            <w:r w:rsidR="00F8714A" w:rsidRPr="00242B31">
              <w:rPr>
                <w:rFonts w:hAnsi="宋体"/>
                <w:sz w:val="24"/>
                <w:szCs w:val="24"/>
              </w:rPr>
              <w:t>等集中</w:t>
            </w:r>
            <w:r w:rsidR="00F8714A" w:rsidRPr="00242B31">
              <w:rPr>
                <w:rFonts w:hAnsi="宋体" w:hint="eastAsia"/>
                <w:sz w:val="24"/>
                <w:szCs w:val="24"/>
              </w:rPr>
              <w:t>堆放</w:t>
            </w:r>
            <w:r w:rsidR="00F8714A" w:rsidRPr="00242B31">
              <w:rPr>
                <w:rFonts w:hAnsi="宋体"/>
                <w:sz w:val="24"/>
                <w:szCs w:val="24"/>
              </w:rPr>
              <w:t>，表面</w:t>
            </w:r>
            <w:r w:rsidR="00F8714A" w:rsidRPr="00242B31">
              <w:rPr>
                <w:rFonts w:hAnsi="宋体" w:hint="eastAsia"/>
                <w:sz w:val="24"/>
                <w:szCs w:val="24"/>
              </w:rPr>
              <w:t>使用</w:t>
            </w:r>
            <w:r w:rsidR="00F8714A" w:rsidRPr="00242B31">
              <w:rPr>
                <w:rFonts w:hAnsi="宋体"/>
                <w:sz w:val="24"/>
                <w:szCs w:val="24"/>
              </w:rPr>
              <w:t>毡布覆盖，</w:t>
            </w:r>
            <w:r w:rsidR="00F8714A" w:rsidRPr="00242B31">
              <w:rPr>
                <w:rFonts w:hAnsi="宋体" w:hint="eastAsia"/>
                <w:sz w:val="24"/>
                <w:szCs w:val="24"/>
              </w:rPr>
              <w:t>及时</w:t>
            </w:r>
            <w:r w:rsidR="00F8714A" w:rsidRPr="00242B31">
              <w:rPr>
                <w:rFonts w:hAnsi="宋体"/>
                <w:sz w:val="24"/>
                <w:szCs w:val="24"/>
              </w:rPr>
              <w:t>外运处置</w:t>
            </w:r>
            <w:r w:rsidR="00F8714A" w:rsidRPr="00242B31">
              <w:rPr>
                <w:rFonts w:hAnsi="宋体" w:hint="eastAsia"/>
                <w:sz w:val="24"/>
                <w:szCs w:val="24"/>
              </w:rPr>
              <w:t>，禁止</w:t>
            </w:r>
            <w:r w:rsidR="00F8714A" w:rsidRPr="00242B31">
              <w:rPr>
                <w:rFonts w:hAnsi="宋体"/>
                <w:sz w:val="24"/>
                <w:szCs w:val="24"/>
              </w:rPr>
              <w:t>随意倾倒。</w:t>
            </w:r>
          </w:p>
          <w:p w:rsidR="001C5784" w:rsidRPr="00242B31" w:rsidRDefault="00F8714A" w:rsidP="008B69AD">
            <w:pPr>
              <w:snapToGrid w:val="0"/>
              <w:spacing w:line="360" w:lineRule="auto"/>
              <w:ind w:firstLineChars="200" w:firstLine="485"/>
              <w:rPr>
                <w:sz w:val="24"/>
                <w:szCs w:val="24"/>
              </w:rPr>
            </w:pPr>
            <w:r w:rsidRPr="00242B31">
              <w:rPr>
                <w:sz w:val="24"/>
              </w:rPr>
              <w:t>综上所述，施工</w:t>
            </w:r>
            <w:r w:rsidRPr="00242B31">
              <w:rPr>
                <w:rFonts w:hint="eastAsia"/>
                <w:sz w:val="24"/>
              </w:rPr>
              <w:t>单位应</w:t>
            </w:r>
            <w:r w:rsidRPr="00242B31">
              <w:rPr>
                <w:sz w:val="24"/>
              </w:rPr>
              <w:t>严格按照相关要求采取扬尘防治措施，加强施工场地管理和组织秩序，确保施工期间做到文明施工、不扰民、少污染。</w:t>
            </w:r>
          </w:p>
          <w:p w:rsidR="001C5784" w:rsidRPr="00242B31" w:rsidRDefault="001C5784" w:rsidP="00E45932">
            <w:pPr>
              <w:snapToGrid w:val="0"/>
              <w:spacing w:line="360" w:lineRule="auto"/>
              <w:ind w:firstLineChars="200" w:firstLine="487"/>
              <w:rPr>
                <w:rFonts w:eastAsia="黑体"/>
                <w:b/>
                <w:bCs/>
                <w:sz w:val="24"/>
                <w:szCs w:val="24"/>
              </w:rPr>
            </w:pPr>
            <w:r w:rsidRPr="00242B31">
              <w:rPr>
                <w:rFonts w:eastAsia="黑体"/>
                <w:b/>
                <w:bCs/>
                <w:sz w:val="24"/>
                <w:szCs w:val="24"/>
              </w:rPr>
              <w:t>（</w:t>
            </w:r>
            <w:r w:rsidRPr="00242B31">
              <w:rPr>
                <w:rFonts w:eastAsia="黑体"/>
                <w:b/>
                <w:bCs/>
                <w:sz w:val="24"/>
                <w:szCs w:val="24"/>
              </w:rPr>
              <w:t>2</w:t>
            </w:r>
            <w:r w:rsidRPr="00242B31">
              <w:rPr>
                <w:rFonts w:eastAsia="黑体"/>
                <w:b/>
                <w:bCs/>
                <w:sz w:val="24"/>
                <w:szCs w:val="24"/>
              </w:rPr>
              <w:t>）施工机械废气</w:t>
            </w:r>
          </w:p>
          <w:p w:rsidR="001C5784" w:rsidRPr="00242B31" w:rsidRDefault="001C5784" w:rsidP="008E522C">
            <w:pPr>
              <w:adjustRightInd w:val="0"/>
              <w:snapToGrid w:val="0"/>
              <w:spacing w:line="360" w:lineRule="auto"/>
              <w:ind w:firstLineChars="200" w:firstLine="485"/>
              <w:rPr>
                <w:bCs/>
                <w:sz w:val="24"/>
                <w:szCs w:val="24"/>
              </w:rPr>
            </w:pPr>
            <w:r w:rsidRPr="00242B31">
              <w:rPr>
                <w:bCs/>
                <w:sz w:val="24"/>
                <w:szCs w:val="24"/>
              </w:rPr>
              <w:t>施工期间，使用机动车运送原材料、设备和建筑机械设备的运转，均会排放一定量的</w:t>
            </w:r>
            <w:r w:rsidRPr="00242B31">
              <w:rPr>
                <w:bCs/>
                <w:sz w:val="24"/>
                <w:szCs w:val="24"/>
              </w:rPr>
              <w:t>CO</w:t>
            </w:r>
            <w:r w:rsidRPr="00242B31">
              <w:rPr>
                <w:bCs/>
                <w:sz w:val="24"/>
                <w:szCs w:val="24"/>
              </w:rPr>
              <w:t>、</w:t>
            </w:r>
            <w:r w:rsidRPr="00242B31">
              <w:rPr>
                <w:bCs/>
                <w:sz w:val="24"/>
                <w:szCs w:val="24"/>
              </w:rPr>
              <w:t>NO</w:t>
            </w:r>
            <w:r w:rsidRPr="00242B31">
              <w:rPr>
                <w:bCs/>
                <w:sz w:val="24"/>
                <w:szCs w:val="24"/>
                <w:vertAlign w:val="subscript"/>
              </w:rPr>
              <w:t>2</w:t>
            </w:r>
            <w:r w:rsidRPr="00242B31">
              <w:rPr>
                <w:bCs/>
                <w:sz w:val="24"/>
                <w:szCs w:val="24"/>
              </w:rPr>
              <w:t>以及未完全燃烧的</w:t>
            </w:r>
            <w:r w:rsidRPr="00242B31">
              <w:rPr>
                <w:bCs/>
                <w:sz w:val="24"/>
                <w:szCs w:val="24"/>
              </w:rPr>
              <w:t>HC</w:t>
            </w:r>
            <w:r w:rsidRPr="00242B31">
              <w:rPr>
                <w:bCs/>
                <w:sz w:val="24"/>
                <w:szCs w:val="24"/>
              </w:rPr>
              <w:t>等，其特点是排放量小，且属间断性无组织排放，由于其这一特点，加之施工场地较开阔，扩散条件良好，因此对其不加处理就可达到相应的排放标准。对此，环评要求在施工期内多加注意施工设备的维护，使其能够正常的运行，从而可以避免施工机械因病态而使产生的废气超标的现象发生。</w:t>
            </w:r>
          </w:p>
          <w:p w:rsidR="001C5784" w:rsidRPr="00242B31" w:rsidRDefault="001C5784" w:rsidP="00E45932">
            <w:pPr>
              <w:snapToGrid w:val="0"/>
              <w:spacing w:line="360" w:lineRule="auto"/>
              <w:ind w:firstLineChars="200" w:firstLine="487"/>
              <w:rPr>
                <w:rFonts w:eastAsia="黑体"/>
                <w:b/>
                <w:bCs/>
                <w:sz w:val="24"/>
                <w:szCs w:val="24"/>
              </w:rPr>
            </w:pPr>
            <w:r w:rsidRPr="00242B31">
              <w:rPr>
                <w:rFonts w:eastAsia="黑体"/>
                <w:b/>
                <w:bCs/>
                <w:sz w:val="24"/>
                <w:szCs w:val="24"/>
              </w:rPr>
              <w:t>（</w:t>
            </w:r>
            <w:r w:rsidRPr="00242B31">
              <w:rPr>
                <w:rFonts w:eastAsia="黑体"/>
                <w:b/>
                <w:bCs/>
                <w:sz w:val="24"/>
                <w:szCs w:val="24"/>
              </w:rPr>
              <w:t>3</w:t>
            </w:r>
            <w:r w:rsidRPr="00242B31">
              <w:rPr>
                <w:rFonts w:eastAsia="黑体"/>
                <w:b/>
                <w:bCs/>
                <w:sz w:val="24"/>
                <w:szCs w:val="24"/>
              </w:rPr>
              <w:t>）油漆废气</w:t>
            </w:r>
          </w:p>
          <w:p w:rsidR="001C5784" w:rsidRPr="00242B31" w:rsidRDefault="001C5784" w:rsidP="008E522C">
            <w:pPr>
              <w:adjustRightInd w:val="0"/>
              <w:snapToGrid w:val="0"/>
              <w:spacing w:line="360" w:lineRule="auto"/>
              <w:ind w:firstLineChars="200" w:firstLine="485"/>
              <w:textAlignment w:val="baseline"/>
              <w:rPr>
                <w:sz w:val="24"/>
                <w:szCs w:val="24"/>
              </w:rPr>
            </w:pPr>
            <w:r w:rsidRPr="00242B31">
              <w:rPr>
                <w:sz w:val="24"/>
                <w:szCs w:val="24"/>
              </w:rPr>
              <w:t>本项目油漆废气主要产生于室内室外装修阶段。油漆废气的主要污染因子是作为稀释剂的二甲苯，此外还有较少量的醋酸丁酯、乙醇、丁醇等，该废气的排放属无组织排放。装修</w:t>
            </w:r>
            <w:r w:rsidRPr="00242B31">
              <w:rPr>
                <w:sz w:val="24"/>
                <w:szCs w:val="24"/>
              </w:rPr>
              <w:lastRenderedPageBreak/>
              <w:t>阶段的油漆废气排放周期短，因此，应选用优质环保涂料，在装修油漆期间，加强室内的通风换气，促进空气流通，可降低对施工人员的影响。</w:t>
            </w:r>
          </w:p>
          <w:p w:rsidR="00C97183" w:rsidRPr="00242B31" w:rsidRDefault="00C97183" w:rsidP="008E522C">
            <w:pPr>
              <w:snapToGrid w:val="0"/>
              <w:spacing w:line="360" w:lineRule="auto"/>
              <w:ind w:firstLineChars="200" w:firstLine="485"/>
              <w:rPr>
                <w:rFonts w:ascii="黑体" w:eastAsia="黑体" w:hAnsi="黑体"/>
                <w:b/>
                <w:sz w:val="24"/>
              </w:rPr>
            </w:pPr>
            <w:r w:rsidRPr="00242B31">
              <w:rPr>
                <w:sz w:val="24"/>
              </w:rPr>
              <w:t>由于油漆废气的排放时间和部位不能十分明确，</w:t>
            </w:r>
            <w:r w:rsidRPr="00242B31">
              <w:rPr>
                <w:rFonts w:hint="eastAsia"/>
                <w:sz w:val="24"/>
              </w:rPr>
              <w:t>但</w:t>
            </w:r>
            <w:r w:rsidRPr="00242B31">
              <w:rPr>
                <w:sz w:val="24"/>
              </w:rPr>
              <w:t>排放周期短，且作业点分散</w:t>
            </w:r>
            <w:r w:rsidRPr="00242B31">
              <w:rPr>
                <w:rFonts w:hint="eastAsia"/>
                <w:sz w:val="24"/>
              </w:rPr>
              <w:t>，</w:t>
            </w:r>
            <w:r w:rsidRPr="00242B31">
              <w:rPr>
                <w:sz w:val="24"/>
              </w:rPr>
              <w:t>因此在装修期间，应加强室内的通风换气，装修完成以后，也应每天进行通风换气一至二个月后才能入住。由于装修时采用的三合板和油漆中含有的甲醛、甲苯、二甲苯等影响环境质量的有毒有害物质挥发时间长，所以</w:t>
            </w:r>
            <w:r w:rsidR="0085532B" w:rsidRPr="00242B31">
              <w:rPr>
                <w:rFonts w:hint="eastAsia"/>
                <w:sz w:val="24"/>
              </w:rPr>
              <w:t>医院</w:t>
            </w:r>
            <w:r w:rsidRPr="00242B31">
              <w:rPr>
                <w:sz w:val="24"/>
              </w:rPr>
              <w:t>营业后也要注意室内空气的流畅。</w:t>
            </w:r>
            <w:r w:rsidRPr="00242B31">
              <w:rPr>
                <w:rFonts w:ascii="黑体" w:eastAsia="黑体" w:hAnsi="黑体"/>
                <w:b/>
                <w:sz w:val="24"/>
              </w:rPr>
              <w:t>环评要求在后期装修阶段采用优质环保的装修材料，确保废气不会对人体造成影响。</w:t>
            </w:r>
          </w:p>
          <w:p w:rsidR="001C5784" w:rsidRPr="00242B31" w:rsidRDefault="001C5784" w:rsidP="00E45932">
            <w:pPr>
              <w:snapToGrid w:val="0"/>
              <w:spacing w:line="360" w:lineRule="auto"/>
              <w:ind w:firstLineChars="200" w:firstLine="487"/>
              <w:rPr>
                <w:rFonts w:eastAsia="黑体"/>
                <w:b/>
                <w:bCs/>
                <w:sz w:val="24"/>
                <w:szCs w:val="24"/>
              </w:rPr>
            </w:pPr>
            <w:r w:rsidRPr="00242B31">
              <w:rPr>
                <w:rFonts w:eastAsia="黑体"/>
                <w:b/>
                <w:bCs/>
                <w:sz w:val="24"/>
                <w:szCs w:val="24"/>
              </w:rPr>
              <w:t>2</w:t>
            </w:r>
            <w:r w:rsidRPr="00242B31">
              <w:rPr>
                <w:rFonts w:eastAsia="黑体"/>
                <w:b/>
                <w:bCs/>
                <w:sz w:val="24"/>
                <w:szCs w:val="24"/>
              </w:rPr>
              <w:t>、施工噪声</w:t>
            </w:r>
          </w:p>
          <w:p w:rsidR="001C5784" w:rsidRPr="00242B31" w:rsidRDefault="001C5784" w:rsidP="008E522C">
            <w:pPr>
              <w:adjustRightInd w:val="0"/>
              <w:snapToGrid w:val="0"/>
              <w:spacing w:line="360" w:lineRule="auto"/>
              <w:ind w:firstLineChars="200" w:firstLine="485"/>
              <w:textAlignment w:val="baseline"/>
              <w:rPr>
                <w:sz w:val="24"/>
                <w:szCs w:val="24"/>
              </w:rPr>
            </w:pPr>
            <w:r w:rsidRPr="00242B31">
              <w:rPr>
                <w:sz w:val="24"/>
                <w:szCs w:val="24"/>
              </w:rPr>
              <w:t>建筑噪声是施工工地主要的污染因素之一，</w:t>
            </w:r>
            <w:r w:rsidR="00331D51" w:rsidRPr="00242B31">
              <w:rPr>
                <w:rFonts w:hint="eastAsia"/>
                <w:sz w:val="24"/>
              </w:rPr>
              <w:t>施工期的机械有挖土机、冲击机、空压机、卷扬机、压缩机等，这些机械的噪声一般在</w:t>
            </w:r>
            <w:r w:rsidR="00331D51" w:rsidRPr="00242B31">
              <w:rPr>
                <w:sz w:val="24"/>
              </w:rPr>
              <w:t>75</w:t>
            </w:r>
            <w:r w:rsidR="00331D51" w:rsidRPr="00242B31">
              <w:rPr>
                <w:rFonts w:hint="eastAsia"/>
                <w:sz w:val="24"/>
              </w:rPr>
              <w:t>～</w:t>
            </w:r>
            <w:r w:rsidR="00331D51" w:rsidRPr="00242B31">
              <w:rPr>
                <w:sz w:val="24"/>
              </w:rPr>
              <w:t>100dB(A)</w:t>
            </w:r>
            <w:r w:rsidR="00331D51" w:rsidRPr="00242B31">
              <w:rPr>
                <w:rFonts w:hint="eastAsia"/>
                <w:sz w:val="24"/>
              </w:rPr>
              <w:t>之间，由于每阶段采用的施工机械不同，对周围环境造成的噪声影响和范围也不同。项目施工期各阶段的主要噪声源及其声级，</w:t>
            </w:r>
            <w:r w:rsidRPr="00242B31">
              <w:rPr>
                <w:sz w:val="24"/>
                <w:szCs w:val="24"/>
              </w:rPr>
              <w:t>见表</w:t>
            </w:r>
            <w:r w:rsidRPr="00242B31">
              <w:rPr>
                <w:sz w:val="24"/>
                <w:szCs w:val="24"/>
              </w:rPr>
              <w:t>5-</w:t>
            </w:r>
            <w:r w:rsidR="001C69C9" w:rsidRPr="00242B31">
              <w:rPr>
                <w:rFonts w:hint="eastAsia"/>
                <w:sz w:val="24"/>
                <w:szCs w:val="24"/>
              </w:rPr>
              <w:t>1</w:t>
            </w:r>
            <w:r w:rsidRPr="00242B31">
              <w:rPr>
                <w:sz w:val="24"/>
                <w:szCs w:val="24"/>
              </w:rPr>
              <w:t>。</w:t>
            </w:r>
          </w:p>
          <w:p w:rsidR="001C5784" w:rsidRPr="00242B31" w:rsidRDefault="001C5784" w:rsidP="0064318D">
            <w:pPr>
              <w:snapToGrid w:val="0"/>
              <w:jc w:val="center"/>
              <w:rPr>
                <w:rFonts w:eastAsia="黑体"/>
                <w:b/>
                <w:bCs/>
                <w:szCs w:val="21"/>
              </w:rPr>
            </w:pPr>
            <w:r w:rsidRPr="00242B31">
              <w:rPr>
                <w:rFonts w:eastAsia="黑体"/>
                <w:b/>
                <w:bCs/>
                <w:szCs w:val="21"/>
              </w:rPr>
              <w:t>表</w:t>
            </w:r>
            <w:r w:rsidRPr="00242B31">
              <w:rPr>
                <w:rFonts w:eastAsia="黑体"/>
                <w:b/>
                <w:bCs/>
                <w:szCs w:val="21"/>
              </w:rPr>
              <w:t>5-</w:t>
            </w:r>
            <w:r w:rsidR="001C69C9" w:rsidRPr="00242B31">
              <w:rPr>
                <w:rFonts w:eastAsia="黑体" w:hint="eastAsia"/>
                <w:b/>
                <w:bCs/>
                <w:szCs w:val="21"/>
              </w:rPr>
              <w:t>1</w:t>
            </w:r>
            <w:r w:rsidRPr="00242B31">
              <w:rPr>
                <w:rFonts w:eastAsia="黑体"/>
                <w:b/>
                <w:bCs/>
                <w:szCs w:val="21"/>
              </w:rPr>
              <w:t xml:space="preserve">    </w:t>
            </w:r>
            <w:r w:rsidRPr="00242B31">
              <w:rPr>
                <w:rFonts w:eastAsia="黑体"/>
                <w:b/>
                <w:bCs/>
                <w:szCs w:val="21"/>
              </w:rPr>
              <w:t>主要施工机械的声功率级</w:t>
            </w:r>
          </w:p>
          <w:tbl>
            <w:tblPr>
              <w:tblW w:w="483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1588"/>
              <w:gridCol w:w="1787"/>
              <w:gridCol w:w="1240"/>
              <w:gridCol w:w="1493"/>
              <w:gridCol w:w="1869"/>
              <w:gridCol w:w="1320"/>
            </w:tblGrid>
            <w:tr w:rsidR="00242B31" w:rsidRPr="00242B31" w:rsidTr="009A16A7">
              <w:trPr>
                <w:cantSplit/>
                <w:trHeight w:val="20"/>
                <w:jc w:val="center"/>
              </w:trPr>
              <w:tc>
                <w:tcPr>
                  <w:tcW w:w="854" w:type="pct"/>
                  <w:vAlign w:val="center"/>
                </w:tcPr>
                <w:p w:rsidR="00331D51" w:rsidRPr="00242B31" w:rsidRDefault="00331D51" w:rsidP="009A16A7">
                  <w:pPr>
                    <w:snapToGrid w:val="0"/>
                    <w:jc w:val="center"/>
                    <w:rPr>
                      <w:rFonts w:eastAsia="黑体"/>
                      <w:b/>
                      <w:caps/>
                      <w:szCs w:val="24"/>
                    </w:rPr>
                  </w:pPr>
                  <w:r w:rsidRPr="00242B31">
                    <w:rPr>
                      <w:rFonts w:eastAsia="黑体"/>
                      <w:b/>
                      <w:caps/>
                      <w:szCs w:val="24"/>
                    </w:rPr>
                    <w:t>施工阶段</w:t>
                  </w:r>
                </w:p>
              </w:tc>
              <w:tc>
                <w:tcPr>
                  <w:tcW w:w="961" w:type="pct"/>
                  <w:vAlign w:val="center"/>
                </w:tcPr>
                <w:p w:rsidR="00331D51" w:rsidRPr="00242B31" w:rsidRDefault="00331D51" w:rsidP="009A16A7">
                  <w:pPr>
                    <w:snapToGrid w:val="0"/>
                    <w:jc w:val="center"/>
                    <w:rPr>
                      <w:rFonts w:eastAsia="黑体"/>
                      <w:b/>
                      <w:caps/>
                      <w:szCs w:val="24"/>
                    </w:rPr>
                  </w:pPr>
                  <w:r w:rsidRPr="00242B31">
                    <w:rPr>
                      <w:rFonts w:eastAsia="黑体"/>
                      <w:b/>
                      <w:caps/>
                      <w:szCs w:val="24"/>
                    </w:rPr>
                    <w:t>设备</w:t>
                  </w:r>
                </w:p>
              </w:tc>
              <w:tc>
                <w:tcPr>
                  <w:tcW w:w="667" w:type="pct"/>
                  <w:vAlign w:val="center"/>
                </w:tcPr>
                <w:p w:rsidR="00331D51" w:rsidRPr="00242B31" w:rsidRDefault="00331D51" w:rsidP="009A16A7">
                  <w:pPr>
                    <w:snapToGrid w:val="0"/>
                    <w:jc w:val="center"/>
                    <w:rPr>
                      <w:rFonts w:eastAsia="黑体"/>
                      <w:b/>
                      <w:caps/>
                      <w:szCs w:val="24"/>
                    </w:rPr>
                  </w:pPr>
                  <w:r w:rsidRPr="00242B31">
                    <w:rPr>
                      <w:rFonts w:eastAsia="黑体"/>
                      <w:b/>
                      <w:caps/>
                      <w:szCs w:val="24"/>
                    </w:rPr>
                    <w:t>声源强度</w:t>
                  </w:r>
                  <w:r w:rsidRPr="00242B31">
                    <w:rPr>
                      <w:rFonts w:eastAsia="黑体"/>
                      <w:b/>
                      <w:caps/>
                      <w:szCs w:val="24"/>
                    </w:rPr>
                    <w:t>[</w:t>
                  </w:r>
                  <w:r w:rsidRPr="00242B31">
                    <w:rPr>
                      <w:rFonts w:eastAsia="黑体"/>
                      <w:b/>
                      <w:szCs w:val="24"/>
                    </w:rPr>
                    <w:t>d</w:t>
                  </w:r>
                  <w:r w:rsidRPr="00242B31">
                    <w:rPr>
                      <w:rFonts w:eastAsia="黑体"/>
                      <w:b/>
                      <w:caps/>
                      <w:szCs w:val="24"/>
                    </w:rPr>
                    <w:t>B</w:t>
                  </w:r>
                  <w:r w:rsidRPr="00242B31">
                    <w:rPr>
                      <w:rFonts w:eastAsia="黑体" w:hint="eastAsia"/>
                      <w:b/>
                      <w:caps/>
                      <w:szCs w:val="24"/>
                    </w:rPr>
                    <w:t>(</w:t>
                  </w:r>
                  <w:r w:rsidRPr="00242B31">
                    <w:rPr>
                      <w:rFonts w:eastAsia="黑体"/>
                      <w:b/>
                      <w:caps/>
                      <w:szCs w:val="24"/>
                    </w:rPr>
                    <w:t>A</w:t>
                  </w:r>
                  <w:r w:rsidRPr="00242B31">
                    <w:rPr>
                      <w:rFonts w:eastAsia="黑体" w:hint="eastAsia"/>
                      <w:b/>
                      <w:caps/>
                      <w:szCs w:val="24"/>
                    </w:rPr>
                    <w:t>)</w:t>
                  </w:r>
                  <w:r w:rsidRPr="00242B31">
                    <w:rPr>
                      <w:rFonts w:eastAsia="黑体"/>
                      <w:b/>
                      <w:caps/>
                      <w:szCs w:val="24"/>
                    </w:rPr>
                    <w:t>]</w:t>
                  </w:r>
                </w:p>
              </w:tc>
              <w:tc>
                <w:tcPr>
                  <w:tcW w:w="803" w:type="pct"/>
                  <w:vAlign w:val="center"/>
                </w:tcPr>
                <w:p w:rsidR="00331D51" w:rsidRPr="00242B31" w:rsidRDefault="00331D51" w:rsidP="009A16A7">
                  <w:pPr>
                    <w:snapToGrid w:val="0"/>
                    <w:jc w:val="center"/>
                    <w:rPr>
                      <w:rFonts w:eastAsia="黑体"/>
                      <w:b/>
                      <w:caps/>
                      <w:szCs w:val="24"/>
                    </w:rPr>
                  </w:pPr>
                  <w:r w:rsidRPr="00242B31">
                    <w:rPr>
                      <w:rFonts w:eastAsia="黑体"/>
                      <w:b/>
                      <w:caps/>
                      <w:szCs w:val="24"/>
                    </w:rPr>
                    <w:t>施工阶段</w:t>
                  </w:r>
                </w:p>
              </w:tc>
              <w:tc>
                <w:tcPr>
                  <w:tcW w:w="1005" w:type="pct"/>
                  <w:vAlign w:val="center"/>
                </w:tcPr>
                <w:p w:rsidR="00331D51" w:rsidRPr="00242B31" w:rsidRDefault="00331D51" w:rsidP="009A16A7">
                  <w:pPr>
                    <w:snapToGrid w:val="0"/>
                    <w:jc w:val="center"/>
                    <w:rPr>
                      <w:rFonts w:eastAsia="黑体"/>
                      <w:b/>
                      <w:caps/>
                      <w:szCs w:val="24"/>
                    </w:rPr>
                  </w:pPr>
                  <w:r w:rsidRPr="00242B31">
                    <w:rPr>
                      <w:rFonts w:eastAsia="黑体"/>
                      <w:b/>
                      <w:caps/>
                      <w:szCs w:val="24"/>
                    </w:rPr>
                    <w:t>设备</w:t>
                  </w:r>
                </w:p>
              </w:tc>
              <w:tc>
                <w:tcPr>
                  <w:tcW w:w="710" w:type="pct"/>
                  <w:vAlign w:val="center"/>
                </w:tcPr>
                <w:p w:rsidR="00331D51" w:rsidRPr="00242B31" w:rsidRDefault="00331D51" w:rsidP="009A16A7">
                  <w:pPr>
                    <w:snapToGrid w:val="0"/>
                    <w:jc w:val="center"/>
                    <w:rPr>
                      <w:rFonts w:eastAsia="黑体"/>
                      <w:b/>
                      <w:caps/>
                      <w:szCs w:val="24"/>
                    </w:rPr>
                  </w:pPr>
                  <w:r w:rsidRPr="00242B31">
                    <w:rPr>
                      <w:rFonts w:eastAsia="黑体"/>
                      <w:b/>
                      <w:caps/>
                      <w:szCs w:val="24"/>
                    </w:rPr>
                    <w:t>声源强度</w:t>
                  </w:r>
                  <w:r w:rsidRPr="00242B31">
                    <w:rPr>
                      <w:rFonts w:eastAsia="黑体"/>
                      <w:b/>
                      <w:caps/>
                      <w:szCs w:val="24"/>
                    </w:rPr>
                    <w:t>[</w:t>
                  </w:r>
                  <w:r w:rsidRPr="00242B31">
                    <w:rPr>
                      <w:rFonts w:eastAsia="黑体"/>
                      <w:b/>
                      <w:szCs w:val="24"/>
                    </w:rPr>
                    <w:t>d</w:t>
                  </w:r>
                  <w:r w:rsidRPr="00242B31">
                    <w:rPr>
                      <w:rFonts w:eastAsia="黑体"/>
                      <w:b/>
                      <w:caps/>
                      <w:szCs w:val="24"/>
                    </w:rPr>
                    <w:t>B</w:t>
                  </w:r>
                  <w:r w:rsidRPr="00242B31">
                    <w:rPr>
                      <w:rFonts w:eastAsia="黑体" w:hint="eastAsia"/>
                      <w:b/>
                      <w:caps/>
                      <w:szCs w:val="24"/>
                    </w:rPr>
                    <w:t>(</w:t>
                  </w:r>
                  <w:r w:rsidRPr="00242B31">
                    <w:rPr>
                      <w:rFonts w:eastAsia="黑体"/>
                      <w:b/>
                      <w:caps/>
                      <w:szCs w:val="24"/>
                    </w:rPr>
                    <w:t>A</w:t>
                  </w:r>
                  <w:r w:rsidRPr="00242B31">
                    <w:rPr>
                      <w:rFonts w:eastAsia="黑体" w:hint="eastAsia"/>
                      <w:b/>
                      <w:caps/>
                      <w:szCs w:val="24"/>
                    </w:rPr>
                    <w:t>)</w:t>
                  </w:r>
                  <w:r w:rsidRPr="00242B31">
                    <w:rPr>
                      <w:rFonts w:eastAsia="黑体"/>
                      <w:b/>
                      <w:caps/>
                      <w:szCs w:val="24"/>
                    </w:rPr>
                    <w:t>]</w:t>
                  </w:r>
                </w:p>
              </w:tc>
            </w:tr>
            <w:tr w:rsidR="00242B31" w:rsidRPr="00242B31" w:rsidTr="009A16A7">
              <w:trPr>
                <w:cantSplit/>
                <w:trHeight w:val="20"/>
                <w:jc w:val="center"/>
              </w:trPr>
              <w:tc>
                <w:tcPr>
                  <w:tcW w:w="854" w:type="pct"/>
                  <w:vMerge w:val="restart"/>
                  <w:vAlign w:val="center"/>
                </w:tcPr>
                <w:p w:rsidR="00331D51" w:rsidRPr="00242B31" w:rsidRDefault="00331D51" w:rsidP="009A16A7">
                  <w:pPr>
                    <w:snapToGrid w:val="0"/>
                    <w:jc w:val="center"/>
                    <w:rPr>
                      <w:szCs w:val="24"/>
                    </w:rPr>
                  </w:pPr>
                  <w:r w:rsidRPr="00242B31">
                    <w:rPr>
                      <w:szCs w:val="24"/>
                    </w:rPr>
                    <w:t>土石方阶段</w:t>
                  </w:r>
                </w:p>
              </w:tc>
              <w:tc>
                <w:tcPr>
                  <w:tcW w:w="961" w:type="pct"/>
                  <w:vAlign w:val="center"/>
                </w:tcPr>
                <w:p w:rsidR="00331D51" w:rsidRPr="00242B31" w:rsidRDefault="00331D51" w:rsidP="009A16A7">
                  <w:pPr>
                    <w:tabs>
                      <w:tab w:val="left" w:pos="6405"/>
                    </w:tabs>
                    <w:snapToGrid w:val="0"/>
                    <w:jc w:val="center"/>
                  </w:pPr>
                  <w:r w:rsidRPr="00242B31">
                    <w:rPr>
                      <w:rFonts w:hint="eastAsia"/>
                    </w:rPr>
                    <w:t>挖土机</w:t>
                  </w:r>
                </w:p>
              </w:tc>
              <w:tc>
                <w:tcPr>
                  <w:tcW w:w="667" w:type="pct"/>
                  <w:vAlign w:val="center"/>
                </w:tcPr>
                <w:p w:rsidR="00331D51" w:rsidRPr="00242B31" w:rsidRDefault="00331D51" w:rsidP="009A16A7">
                  <w:pPr>
                    <w:tabs>
                      <w:tab w:val="left" w:pos="6405"/>
                    </w:tabs>
                    <w:snapToGrid w:val="0"/>
                    <w:jc w:val="center"/>
                  </w:pPr>
                  <w:r w:rsidRPr="00242B31">
                    <w:t>75~85</w:t>
                  </w:r>
                </w:p>
              </w:tc>
              <w:tc>
                <w:tcPr>
                  <w:tcW w:w="803" w:type="pct"/>
                  <w:vMerge w:val="restart"/>
                  <w:vAlign w:val="center"/>
                </w:tcPr>
                <w:p w:rsidR="00331D51" w:rsidRPr="00242B31" w:rsidRDefault="00331D51" w:rsidP="009A16A7">
                  <w:pPr>
                    <w:snapToGrid w:val="0"/>
                    <w:jc w:val="center"/>
                    <w:rPr>
                      <w:szCs w:val="24"/>
                    </w:rPr>
                  </w:pPr>
                  <w:r w:rsidRPr="00242B31">
                    <w:rPr>
                      <w:szCs w:val="24"/>
                    </w:rPr>
                    <w:t>装修阶段</w:t>
                  </w:r>
                </w:p>
              </w:tc>
              <w:tc>
                <w:tcPr>
                  <w:tcW w:w="1005" w:type="pct"/>
                  <w:vAlign w:val="center"/>
                </w:tcPr>
                <w:p w:rsidR="00331D51" w:rsidRPr="00242B31" w:rsidRDefault="00331D51" w:rsidP="009A16A7">
                  <w:pPr>
                    <w:tabs>
                      <w:tab w:val="left" w:pos="6405"/>
                    </w:tabs>
                    <w:snapToGrid w:val="0"/>
                    <w:jc w:val="center"/>
                  </w:pPr>
                  <w:r w:rsidRPr="00242B31">
                    <w:rPr>
                      <w:rFonts w:hint="eastAsia"/>
                    </w:rPr>
                    <w:t>电钻</w:t>
                  </w:r>
                </w:p>
              </w:tc>
              <w:tc>
                <w:tcPr>
                  <w:tcW w:w="710" w:type="pct"/>
                  <w:vAlign w:val="center"/>
                </w:tcPr>
                <w:p w:rsidR="00331D51" w:rsidRPr="00242B31" w:rsidRDefault="00331D51" w:rsidP="009A16A7">
                  <w:pPr>
                    <w:tabs>
                      <w:tab w:val="left" w:pos="6405"/>
                    </w:tabs>
                    <w:snapToGrid w:val="0"/>
                    <w:jc w:val="center"/>
                  </w:pPr>
                  <w:r w:rsidRPr="00242B31">
                    <w:t>90~95</w:t>
                  </w:r>
                </w:p>
              </w:tc>
            </w:tr>
            <w:tr w:rsidR="00242B31" w:rsidRPr="00242B31" w:rsidTr="009A16A7">
              <w:trPr>
                <w:cantSplit/>
                <w:trHeight w:val="20"/>
                <w:jc w:val="center"/>
              </w:trPr>
              <w:tc>
                <w:tcPr>
                  <w:tcW w:w="854" w:type="pct"/>
                  <w:vMerge/>
                  <w:vAlign w:val="center"/>
                </w:tcPr>
                <w:p w:rsidR="00331D51" w:rsidRPr="00242B31" w:rsidRDefault="00331D51" w:rsidP="009A16A7">
                  <w:pPr>
                    <w:snapToGrid w:val="0"/>
                    <w:jc w:val="center"/>
                    <w:rPr>
                      <w:szCs w:val="24"/>
                    </w:rPr>
                  </w:pPr>
                </w:p>
              </w:tc>
              <w:tc>
                <w:tcPr>
                  <w:tcW w:w="961" w:type="pct"/>
                  <w:vAlign w:val="center"/>
                </w:tcPr>
                <w:p w:rsidR="00331D51" w:rsidRPr="00242B31" w:rsidRDefault="00331D51" w:rsidP="009A16A7">
                  <w:pPr>
                    <w:tabs>
                      <w:tab w:val="left" w:pos="6405"/>
                    </w:tabs>
                    <w:snapToGrid w:val="0"/>
                    <w:jc w:val="center"/>
                  </w:pPr>
                  <w:r w:rsidRPr="00242B31">
                    <w:rPr>
                      <w:rFonts w:hint="eastAsia"/>
                    </w:rPr>
                    <w:t>冲击机</w:t>
                  </w:r>
                </w:p>
              </w:tc>
              <w:tc>
                <w:tcPr>
                  <w:tcW w:w="667" w:type="pct"/>
                  <w:vAlign w:val="center"/>
                </w:tcPr>
                <w:p w:rsidR="00331D51" w:rsidRPr="00242B31" w:rsidRDefault="00331D51" w:rsidP="009A16A7">
                  <w:pPr>
                    <w:tabs>
                      <w:tab w:val="left" w:pos="6405"/>
                    </w:tabs>
                    <w:snapToGrid w:val="0"/>
                    <w:jc w:val="center"/>
                  </w:pPr>
                  <w:r w:rsidRPr="00242B31">
                    <w:t>95</w:t>
                  </w:r>
                </w:p>
              </w:tc>
              <w:tc>
                <w:tcPr>
                  <w:tcW w:w="803" w:type="pct"/>
                  <w:vMerge/>
                  <w:vAlign w:val="center"/>
                </w:tcPr>
                <w:p w:rsidR="00331D51" w:rsidRPr="00242B31" w:rsidRDefault="00331D51" w:rsidP="009A16A7">
                  <w:pPr>
                    <w:snapToGrid w:val="0"/>
                    <w:jc w:val="center"/>
                    <w:rPr>
                      <w:szCs w:val="24"/>
                    </w:rPr>
                  </w:pPr>
                </w:p>
              </w:tc>
              <w:tc>
                <w:tcPr>
                  <w:tcW w:w="1005" w:type="pct"/>
                  <w:vAlign w:val="center"/>
                </w:tcPr>
                <w:p w:rsidR="00331D51" w:rsidRPr="00242B31" w:rsidRDefault="00331D51" w:rsidP="009A16A7">
                  <w:pPr>
                    <w:tabs>
                      <w:tab w:val="left" w:pos="6405"/>
                    </w:tabs>
                    <w:snapToGrid w:val="0"/>
                    <w:jc w:val="center"/>
                  </w:pPr>
                  <w:r w:rsidRPr="00242B31">
                    <w:rPr>
                      <w:rFonts w:hint="eastAsia"/>
                    </w:rPr>
                    <w:t>电锤</w:t>
                  </w:r>
                </w:p>
              </w:tc>
              <w:tc>
                <w:tcPr>
                  <w:tcW w:w="710" w:type="pct"/>
                  <w:vAlign w:val="center"/>
                </w:tcPr>
                <w:p w:rsidR="00331D51" w:rsidRPr="00242B31" w:rsidRDefault="00331D51" w:rsidP="009A16A7">
                  <w:pPr>
                    <w:tabs>
                      <w:tab w:val="left" w:pos="6405"/>
                    </w:tabs>
                    <w:snapToGrid w:val="0"/>
                    <w:jc w:val="center"/>
                  </w:pPr>
                  <w:r w:rsidRPr="00242B31">
                    <w:t>90~95</w:t>
                  </w:r>
                </w:p>
              </w:tc>
            </w:tr>
            <w:tr w:rsidR="00242B31" w:rsidRPr="00242B31" w:rsidTr="009A16A7">
              <w:trPr>
                <w:cantSplit/>
                <w:trHeight w:val="20"/>
                <w:jc w:val="center"/>
              </w:trPr>
              <w:tc>
                <w:tcPr>
                  <w:tcW w:w="854" w:type="pct"/>
                  <w:vMerge/>
                  <w:vAlign w:val="center"/>
                </w:tcPr>
                <w:p w:rsidR="00331D51" w:rsidRPr="00242B31" w:rsidRDefault="00331D51" w:rsidP="009A16A7">
                  <w:pPr>
                    <w:snapToGrid w:val="0"/>
                    <w:jc w:val="center"/>
                    <w:rPr>
                      <w:szCs w:val="24"/>
                    </w:rPr>
                  </w:pPr>
                </w:p>
              </w:tc>
              <w:tc>
                <w:tcPr>
                  <w:tcW w:w="961" w:type="pct"/>
                  <w:vAlign w:val="center"/>
                </w:tcPr>
                <w:p w:rsidR="00331D51" w:rsidRPr="00242B31" w:rsidRDefault="00331D51" w:rsidP="009A16A7">
                  <w:pPr>
                    <w:tabs>
                      <w:tab w:val="left" w:pos="6405"/>
                    </w:tabs>
                    <w:snapToGrid w:val="0"/>
                    <w:jc w:val="center"/>
                  </w:pPr>
                  <w:r w:rsidRPr="00242B31">
                    <w:rPr>
                      <w:rFonts w:hint="eastAsia"/>
                    </w:rPr>
                    <w:t>空压机</w:t>
                  </w:r>
                </w:p>
              </w:tc>
              <w:tc>
                <w:tcPr>
                  <w:tcW w:w="667" w:type="pct"/>
                  <w:vAlign w:val="center"/>
                </w:tcPr>
                <w:p w:rsidR="00331D51" w:rsidRPr="00242B31" w:rsidRDefault="00331D51" w:rsidP="009A16A7">
                  <w:pPr>
                    <w:tabs>
                      <w:tab w:val="left" w:pos="6405"/>
                    </w:tabs>
                    <w:snapToGrid w:val="0"/>
                    <w:jc w:val="center"/>
                  </w:pPr>
                  <w:r w:rsidRPr="00242B31">
                    <w:t>75~85</w:t>
                  </w:r>
                </w:p>
              </w:tc>
              <w:tc>
                <w:tcPr>
                  <w:tcW w:w="803" w:type="pct"/>
                  <w:vMerge/>
                  <w:vAlign w:val="center"/>
                </w:tcPr>
                <w:p w:rsidR="00331D51" w:rsidRPr="00242B31" w:rsidRDefault="00331D51" w:rsidP="009A16A7">
                  <w:pPr>
                    <w:snapToGrid w:val="0"/>
                    <w:jc w:val="center"/>
                    <w:rPr>
                      <w:szCs w:val="24"/>
                    </w:rPr>
                  </w:pPr>
                </w:p>
              </w:tc>
              <w:tc>
                <w:tcPr>
                  <w:tcW w:w="1005" w:type="pct"/>
                  <w:vAlign w:val="center"/>
                </w:tcPr>
                <w:p w:rsidR="00331D51" w:rsidRPr="00242B31" w:rsidRDefault="00331D51" w:rsidP="009A16A7">
                  <w:pPr>
                    <w:tabs>
                      <w:tab w:val="left" w:pos="6405"/>
                    </w:tabs>
                    <w:snapToGrid w:val="0"/>
                    <w:jc w:val="center"/>
                  </w:pPr>
                  <w:r w:rsidRPr="00242B31">
                    <w:rPr>
                      <w:rFonts w:hint="eastAsia"/>
                    </w:rPr>
                    <w:t>手工钻</w:t>
                  </w:r>
                </w:p>
              </w:tc>
              <w:tc>
                <w:tcPr>
                  <w:tcW w:w="710" w:type="pct"/>
                  <w:vAlign w:val="center"/>
                </w:tcPr>
                <w:p w:rsidR="00331D51" w:rsidRPr="00242B31" w:rsidRDefault="00331D51" w:rsidP="009A16A7">
                  <w:pPr>
                    <w:tabs>
                      <w:tab w:val="left" w:pos="6405"/>
                    </w:tabs>
                    <w:snapToGrid w:val="0"/>
                    <w:jc w:val="center"/>
                  </w:pPr>
                  <w:r w:rsidRPr="00242B31">
                    <w:t>90~95</w:t>
                  </w:r>
                </w:p>
              </w:tc>
            </w:tr>
            <w:tr w:rsidR="00242B31" w:rsidRPr="00242B31" w:rsidTr="009A16A7">
              <w:trPr>
                <w:cantSplit/>
                <w:trHeight w:val="20"/>
                <w:jc w:val="center"/>
              </w:trPr>
              <w:tc>
                <w:tcPr>
                  <w:tcW w:w="854" w:type="pct"/>
                  <w:vMerge/>
                  <w:vAlign w:val="center"/>
                </w:tcPr>
                <w:p w:rsidR="00331D51" w:rsidRPr="00242B31" w:rsidRDefault="00331D51" w:rsidP="009A16A7">
                  <w:pPr>
                    <w:snapToGrid w:val="0"/>
                    <w:jc w:val="center"/>
                    <w:rPr>
                      <w:szCs w:val="24"/>
                    </w:rPr>
                  </w:pPr>
                </w:p>
              </w:tc>
              <w:tc>
                <w:tcPr>
                  <w:tcW w:w="961" w:type="pct"/>
                  <w:vAlign w:val="center"/>
                </w:tcPr>
                <w:p w:rsidR="00331D51" w:rsidRPr="00242B31" w:rsidRDefault="00331D51" w:rsidP="009A16A7">
                  <w:pPr>
                    <w:tabs>
                      <w:tab w:val="left" w:pos="6405"/>
                    </w:tabs>
                    <w:snapToGrid w:val="0"/>
                    <w:jc w:val="center"/>
                  </w:pPr>
                  <w:r w:rsidRPr="00242B31">
                    <w:rPr>
                      <w:rFonts w:hint="eastAsia"/>
                    </w:rPr>
                    <w:t>卷扬机</w:t>
                  </w:r>
                </w:p>
              </w:tc>
              <w:tc>
                <w:tcPr>
                  <w:tcW w:w="667" w:type="pct"/>
                  <w:vAlign w:val="center"/>
                </w:tcPr>
                <w:p w:rsidR="00331D51" w:rsidRPr="00242B31" w:rsidRDefault="00331D51" w:rsidP="009A16A7">
                  <w:pPr>
                    <w:tabs>
                      <w:tab w:val="left" w:pos="6405"/>
                    </w:tabs>
                    <w:snapToGrid w:val="0"/>
                    <w:jc w:val="center"/>
                  </w:pPr>
                  <w:r w:rsidRPr="00242B31">
                    <w:t>90~100</w:t>
                  </w:r>
                </w:p>
              </w:tc>
              <w:tc>
                <w:tcPr>
                  <w:tcW w:w="803" w:type="pct"/>
                  <w:vMerge/>
                  <w:vAlign w:val="center"/>
                </w:tcPr>
                <w:p w:rsidR="00331D51" w:rsidRPr="00242B31" w:rsidRDefault="00331D51" w:rsidP="009A16A7">
                  <w:pPr>
                    <w:snapToGrid w:val="0"/>
                    <w:jc w:val="center"/>
                    <w:rPr>
                      <w:szCs w:val="24"/>
                    </w:rPr>
                  </w:pPr>
                </w:p>
              </w:tc>
              <w:tc>
                <w:tcPr>
                  <w:tcW w:w="1005" w:type="pct"/>
                  <w:vAlign w:val="center"/>
                </w:tcPr>
                <w:p w:rsidR="00331D51" w:rsidRPr="00242B31" w:rsidRDefault="00331D51" w:rsidP="009A16A7">
                  <w:pPr>
                    <w:tabs>
                      <w:tab w:val="left" w:pos="6405"/>
                    </w:tabs>
                    <w:snapToGrid w:val="0"/>
                    <w:jc w:val="center"/>
                  </w:pPr>
                  <w:r w:rsidRPr="00242B31">
                    <w:rPr>
                      <w:rFonts w:hint="eastAsia"/>
                    </w:rPr>
                    <w:t>多功能木工刨</w:t>
                  </w:r>
                </w:p>
              </w:tc>
              <w:tc>
                <w:tcPr>
                  <w:tcW w:w="710" w:type="pct"/>
                  <w:vAlign w:val="center"/>
                </w:tcPr>
                <w:p w:rsidR="00331D51" w:rsidRPr="00242B31" w:rsidRDefault="00331D51" w:rsidP="009A16A7">
                  <w:pPr>
                    <w:tabs>
                      <w:tab w:val="left" w:pos="6405"/>
                    </w:tabs>
                    <w:snapToGrid w:val="0"/>
                    <w:jc w:val="center"/>
                  </w:pPr>
                  <w:r w:rsidRPr="00242B31">
                    <w:t>85~95</w:t>
                  </w:r>
                </w:p>
              </w:tc>
            </w:tr>
            <w:tr w:rsidR="00242B31" w:rsidRPr="00242B31" w:rsidTr="009A16A7">
              <w:trPr>
                <w:cantSplit/>
                <w:trHeight w:val="20"/>
                <w:jc w:val="center"/>
              </w:trPr>
              <w:tc>
                <w:tcPr>
                  <w:tcW w:w="854" w:type="pct"/>
                  <w:vMerge/>
                  <w:vAlign w:val="center"/>
                </w:tcPr>
                <w:p w:rsidR="00331D51" w:rsidRPr="00242B31" w:rsidRDefault="00331D51" w:rsidP="009A16A7">
                  <w:pPr>
                    <w:snapToGrid w:val="0"/>
                    <w:jc w:val="center"/>
                    <w:rPr>
                      <w:szCs w:val="24"/>
                    </w:rPr>
                  </w:pPr>
                </w:p>
              </w:tc>
              <w:tc>
                <w:tcPr>
                  <w:tcW w:w="961" w:type="pct"/>
                  <w:vAlign w:val="center"/>
                </w:tcPr>
                <w:p w:rsidR="00331D51" w:rsidRPr="00242B31" w:rsidRDefault="00331D51" w:rsidP="009A16A7">
                  <w:pPr>
                    <w:tabs>
                      <w:tab w:val="left" w:pos="6405"/>
                    </w:tabs>
                    <w:snapToGrid w:val="0"/>
                    <w:jc w:val="center"/>
                  </w:pPr>
                  <w:r w:rsidRPr="00242B31">
                    <w:rPr>
                      <w:rFonts w:hint="eastAsia"/>
                    </w:rPr>
                    <w:t>压缩机</w:t>
                  </w:r>
                </w:p>
              </w:tc>
              <w:tc>
                <w:tcPr>
                  <w:tcW w:w="667" w:type="pct"/>
                  <w:vAlign w:val="center"/>
                </w:tcPr>
                <w:p w:rsidR="00331D51" w:rsidRPr="00242B31" w:rsidRDefault="00331D51" w:rsidP="009A16A7">
                  <w:pPr>
                    <w:tabs>
                      <w:tab w:val="left" w:pos="6405"/>
                    </w:tabs>
                    <w:snapToGrid w:val="0"/>
                    <w:jc w:val="center"/>
                  </w:pPr>
                  <w:r w:rsidRPr="00242B31">
                    <w:t>75~88</w:t>
                  </w:r>
                </w:p>
              </w:tc>
              <w:tc>
                <w:tcPr>
                  <w:tcW w:w="803" w:type="pct"/>
                  <w:vMerge/>
                  <w:vAlign w:val="center"/>
                </w:tcPr>
                <w:p w:rsidR="00331D51" w:rsidRPr="00242B31" w:rsidRDefault="00331D51" w:rsidP="009A16A7">
                  <w:pPr>
                    <w:snapToGrid w:val="0"/>
                    <w:jc w:val="center"/>
                    <w:rPr>
                      <w:szCs w:val="24"/>
                    </w:rPr>
                  </w:pPr>
                </w:p>
              </w:tc>
              <w:tc>
                <w:tcPr>
                  <w:tcW w:w="1005" w:type="pct"/>
                  <w:vAlign w:val="center"/>
                </w:tcPr>
                <w:p w:rsidR="00331D51" w:rsidRPr="00242B31" w:rsidRDefault="00331D51" w:rsidP="009A16A7">
                  <w:pPr>
                    <w:tabs>
                      <w:tab w:val="left" w:pos="6405"/>
                    </w:tabs>
                    <w:snapToGrid w:val="0"/>
                    <w:jc w:val="center"/>
                    <w:rPr>
                      <w:szCs w:val="24"/>
                    </w:rPr>
                  </w:pPr>
                  <w:r w:rsidRPr="00242B31">
                    <w:rPr>
                      <w:rFonts w:hint="eastAsia"/>
                    </w:rPr>
                    <w:t>角向磨光机</w:t>
                  </w:r>
                </w:p>
              </w:tc>
              <w:tc>
                <w:tcPr>
                  <w:tcW w:w="710" w:type="pct"/>
                  <w:vAlign w:val="center"/>
                </w:tcPr>
                <w:p w:rsidR="00331D51" w:rsidRPr="00242B31" w:rsidRDefault="00331D51" w:rsidP="009A16A7">
                  <w:pPr>
                    <w:tabs>
                      <w:tab w:val="left" w:pos="6405"/>
                    </w:tabs>
                    <w:snapToGrid w:val="0"/>
                    <w:jc w:val="center"/>
                  </w:pPr>
                  <w:r w:rsidRPr="00242B31">
                    <w:t>90~95</w:t>
                  </w:r>
                </w:p>
              </w:tc>
            </w:tr>
            <w:tr w:rsidR="00242B31" w:rsidRPr="00242B31" w:rsidTr="009A16A7">
              <w:trPr>
                <w:cantSplit/>
                <w:trHeight w:val="20"/>
                <w:jc w:val="center"/>
              </w:trPr>
              <w:tc>
                <w:tcPr>
                  <w:tcW w:w="854" w:type="pct"/>
                  <w:vMerge w:val="restart"/>
                  <w:vAlign w:val="center"/>
                </w:tcPr>
                <w:p w:rsidR="00331D51" w:rsidRPr="00242B31" w:rsidRDefault="00331D51" w:rsidP="009A16A7">
                  <w:pPr>
                    <w:snapToGrid w:val="0"/>
                    <w:jc w:val="center"/>
                    <w:rPr>
                      <w:szCs w:val="24"/>
                    </w:rPr>
                  </w:pPr>
                  <w:r w:rsidRPr="00242B31">
                    <w:rPr>
                      <w:szCs w:val="24"/>
                    </w:rPr>
                    <w:t>底板与结构阶段</w:t>
                  </w:r>
                </w:p>
              </w:tc>
              <w:tc>
                <w:tcPr>
                  <w:tcW w:w="961" w:type="pct"/>
                  <w:vAlign w:val="center"/>
                </w:tcPr>
                <w:p w:rsidR="00331D51" w:rsidRPr="00242B31" w:rsidRDefault="00331D51" w:rsidP="009A16A7">
                  <w:pPr>
                    <w:tabs>
                      <w:tab w:val="left" w:pos="6405"/>
                    </w:tabs>
                    <w:snapToGrid w:val="0"/>
                    <w:jc w:val="center"/>
                  </w:pPr>
                  <w:r w:rsidRPr="00242B31">
                    <w:rPr>
                      <w:rFonts w:hint="eastAsia"/>
                    </w:rPr>
                    <w:t>空压机</w:t>
                  </w:r>
                </w:p>
              </w:tc>
              <w:tc>
                <w:tcPr>
                  <w:tcW w:w="667" w:type="pct"/>
                  <w:vAlign w:val="center"/>
                </w:tcPr>
                <w:p w:rsidR="00331D51" w:rsidRPr="00242B31" w:rsidRDefault="00331D51" w:rsidP="009A16A7">
                  <w:pPr>
                    <w:tabs>
                      <w:tab w:val="left" w:pos="6405"/>
                    </w:tabs>
                    <w:snapToGrid w:val="0"/>
                    <w:jc w:val="center"/>
                  </w:pPr>
                  <w:r w:rsidRPr="00242B31">
                    <w:t>75~85</w:t>
                  </w:r>
                </w:p>
              </w:tc>
              <w:tc>
                <w:tcPr>
                  <w:tcW w:w="803" w:type="pct"/>
                  <w:vMerge/>
                  <w:vAlign w:val="center"/>
                </w:tcPr>
                <w:p w:rsidR="00331D51" w:rsidRPr="00242B31" w:rsidRDefault="00331D51" w:rsidP="009A16A7">
                  <w:pPr>
                    <w:snapToGrid w:val="0"/>
                    <w:jc w:val="center"/>
                    <w:rPr>
                      <w:szCs w:val="24"/>
                    </w:rPr>
                  </w:pPr>
                </w:p>
              </w:tc>
              <w:tc>
                <w:tcPr>
                  <w:tcW w:w="1005" w:type="pct"/>
                  <w:vAlign w:val="center"/>
                </w:tcPr>
                <w:p w:rsidR="00331D51" w:rsidRPr="00242B31" w:rsidRDefault="00331D51" w:rsidP="009A16A7">
                  <w:pPr>
                    <w:tabs>
                      <w:tab w:val="left" w:pos="6405"/>
                    </w:tabs>
                    <w:snapToGrid w:val="0"/>
                    <w:jc w:val="center"/>
                  </w:pPr>
                  <w:r w:rsidRPr="00242B31">
                    <w:rPr>
                      <w:rFonts w:hint="eastAsia"/>
                    </w:rPr>
                    <w:t>无齿锯</w:t>
                  </w:r>
                </w:p>
              </w:tc>
              <w:tc>
                <w:tcPr>
                  <w:tcW w:w="710" w:type="pct"/>
                  <w:vAlign w:val="center"/>
                </w:tcPr>
                <w:p w:rsidR="00331D51" w:rsidRPr="00242B31" w:rsidRDefault="00331D51" w:rsidP="009A16A7">
                  <w:pPr>
                    <w:tabs>
                      <w:tab w:val="left" w:pos="6405"/>
                    </w:tabs>
                    <w:snapToGrid w:val="0"/>
                    <w:jc w:val="center"/>
                  </w:pPr>
                  <w:r w:rsidRPr="00242B31">
                    <w:t>90</w:t>
                  </w:r>
                </w:p>
              </w:tc>
            </w:tr>
            <w:tr w:rsidR="00242B31" w:rsidRPr="00242B31" w:rsidTr="009A16A7">
              <w:trPr>
                <w:cantSplit/>
                <w:trHeight w:val="20"/>
                <w:jc w:val="center"/>
              </w:trPr>
              <w:tc>
                <w:tcPr>
                  <w:tcW w:w="854" w:type="pct"/>
                  <w:vMerge/>
                  <w:vAlign w:val="center"/>
                </w:tcPr>
                <w:p w:rsidR="00331D51" w:rsidRPr="00242B31" w:rsidRDefault="00331D51" w:rsidP="009A16A7">
                  <w:pPr>
                    <w:snapToGrid w:val="0"/>
                    <w:jc w:val="center"/>
                    <w:rPr>
                      <w:szCs w:val="24"/>
                    </w:rPr>
                  </w:pPr>
                </w:p>
              </w:tc>
              <w:tc>
                <w:tcPr>
                  <w:tcW w:w="961" w:type="pct"/>
                  <w:vAlign w:val="center"/>
                </w:tcPr>
                <w:p w:rsidR="00331D51" w:rsidRPr="00242B31" w:rsidRDefault="00331D51" w:rsidP="009A16A7">
                  <w:pPr>
                    <w:tabs>
                      <w:tab w:val="left" w:pos="6405"/>
                    </w:tabs>
                    <w:snapToGrid w:val="0"/>
                    <w:jc w:val="center"/>
                  </w:pPr>
                  <w:r w:rsidRPr="00242B31">
                    <w:rPr>
                      <w:rFonts w:hint="eastAsia"/>
                    </w:rPr>
                    <w:t>振捣器</w:t>
                  </w:r>
                </w:p>
              </w:tc>
              <w:tc>
                <w:tcPr>
                  <w:tcW w:w="667" w:type="pct"/>
                  <w:vAlign w:val="center"/>
                </w:tcPr>
                <w:p w:rsidR="00331D51" w:rsidRPr="00242B31" w:rsidRDefault="00331D51" w:rsidP="009A16A7">
                  <w:pPr>
                    <w:tabs>
                      <w:tab w:val="left" w:pos="6405"/>
                    </w:tabs>
                    <w:snapToGrid w:val="0"/>
                    <w:jc w:val="center"/>
                  </w:pPr>
                  <w:r w:rsidRPr="00242B31">
                    <w:t>90~100</w:t>
                  </w:r>
                </w:p>
              </w:tc>
              <w:tc>
                <w:tcPr>
                  <w:tcW w:w="803" w:type="pct"/>
                  <w:vMerge/>
                  <w:vAlign w:val="center"/>
                </w:tcPr>
                <w:p w:rsidR="00331D51" w:rsidRPr="00242B31" w:rsidRDefault="00331D51" w:rsidP="009A16A7">
                  <w:pPr>
                    <w:snapToGrid w:val="0"/>
                    <w:jc w:val="center"/>
                    <w:rPr>
                      <w:szCs w:val="24"/>
                    </w:rPr>
                  </w:pPr>
                </w:p>
              </w:tc>
              <w:tc>
                <w:tcPr>
                  <w:tcW w:w="1005" w:type="pct"/>
                  <w:vAlign w:val="center"/>
                </w:tcPr>
                <w:p w:rsidR="00331D51" w:rsidRPr="00242B31" w:rsidRDefault="00331D51" w:rsidP="009A16A7">
                  <w:pPr>
                    <w:snapToGrid w:val="0"/>
                    <w:jc w:val="center"/>
                    <w:rPr>
                      <w:szCs w:val="24"/>
                    </w:rPr>
                  </w:pPr>
                </w:p>
              </w:tc>
              <w:tc>
                <w:tcPr>
                  <w:tcW w:w="710" w:type="pct"/>
                  <w:vAlign w:val="center"/>
                </w:tcPr>
                <w:p w:rsidR="00331D51" w:rsidRPr="00242B31" w:rsidRDefault="00331D51" w:rsidP="009A16A7">
                  <w:pPr>
                    <w:snapToGrid w:val="0"/>
                    <w:jc w:val="center"/>
                    <w:rPr>
                      <w:szCs w:val="24"/>
                    </w:rPr>
                  </w:pPr>
                </w:p>
              </w:tc>
            </w:tr>
            <w:tr w:rsidR="00242B31" w:rsidRPr="00242B31" w:rsidTr="009A16A7">
              <w:trPr>
                <w:cantSplit/>
                <w:trHeight w:val="20"/>
                <w:jc w:val="center"/>
              </w:trPr>
              <w:tc>
                <w:tcPr>
                  <w:tcW w:w="854" w:type="pct"/>
                  <w:vMerge/>
                  <w:vAlign w:val="center"/>
                </w:tcPr>
                <w:p w:rsidR="00331D51" w:rsidRPr="00242B31" w:rsidRDefault="00331D51" w:rsidP="009A16A7">
                  <w:pPr>
                    <w:snapToGrid w:val="0"/>
                    <w:jc w:val="center"/>
                    <w:rPr>
                      <w:szCs w:val="24"/>
                    </w:rPr>
                  </w:pPr>
                </w:p>
              </w:tc>
              <w:tc>
                <w:tcPr>
                  <w:tcW w:w="961" w:type="pct"/>
                  <w:vAlign w:val="center"/>
                </w:tcPr>
                <w:p w:rsidR="00331D51" w:rsidRPr="00242B31" w:rsidRDefault="00331D51" w:rsidP="009A16A7">
                  <w:pPr>
                    <w:tabs>
                      <w:tab w:val="left" w:pos="6405"/>
                    </w:tabs>
                    <w:snapToGrid w:val="0"/>
                    <w:jc w:val="center"/>
                  </w:pPr>
                  <w:r w:rsidRPr="00242B31">
                    <w:rPr>
                      <w:rFonts w:hint="eastAsia"/>
                    </w:rPr>
                    <w:t>电锯</w:t>
                  </w:r>
                </w:p>
              </w:tc>
              <w:tc>
                <w:tcPr>
                  <w:tcW w:w="667" w:type="pct"/>
                  <w:vAlign w:val="center"/>
                </w:tcPr>
                <w:p w:rsidR="00331D51" w:rsidRPr="00242B31" w:rsidRDefault="00331D51" w:rsidP="009A16A7">
                  <w:pPr>
                    <w:tabs>
                      <w:tab w:val="left" w:pos="6405"/>
                    </w:tabs>
                    <w:snapToGrid w:val="0"/>
                    <w:jc w:val="center"/>
                  </w:pPr>
                  <w:r w:rsidRPr="00242B31">
                    <w:t>90~100</w:t>
                  </w:r>
                </w:p>
              </w:tc>
              <w:tc>
                <w:tcPr>
                  <w:tcW w:w="803" w:type="pct"/>
                  <w:vMerge/>
                  <w:vAlign w:val="center"/>
                </w:tcPr>
                <w:p w:rsidR="00331D51" w:rsidRPr="00242B31" w:rsidRDefault="00331D51" w:rsidP="009A16A7">
                  <w:pPr>
                    <w:snapToGrid w:val="0"/>
                    <w:jc w:val="center"/>
                    <w:rPr>
                      <w:szCs w:val="24"/>
                    </w:rPr>
                  </w:pPr>
                </w:p>
              </w:tc>
              <w:tc>
                <w:tcPr>
                  <w:tcW w:w="1005" w:type="pct"/>
                  <w:vAlign w:val="center"/>
                </w:tcPr>
                <w:p w:rsidR="00331D51" w:rsidRPr="00242B31" w:rsidRDefault="00331D51" w:rsidP="009A16A7">
                  <w:pPr>
                    <w:snapToGrid w:val="0"/>
                    <w:jc w:val="center"/>
                    <w:rPr>
                      <w:szCs w:val="24"/>
                    </w:rPr>
                  </w:pPr>
                </w:p>
              </w:tc>
              <w:tc>
                <w:tcPr>
                  <w:tcW w:w="710" w:type="pct"/>
                  <w:vAlign w:val="center"/>
                </w:tcPr>
                <w:p w:rsidR="00331D51" w:rsidRPr="00242B31" w:rsidRDefault="00331D51" w:rsidP="009A16A7">
                  <w:pPr>
                    <w:snapToGrid w:val="0"/>
                    <w:jc w:val="center"/>
                    <w:rPr>
                      <w:szCs w:val="24"/>
                    </w:rPr>
                  </w:pPr>
                </w:p>
              </w:tc>
            </w:tr>
            <w:tr w:rsidR="00242B31" w:rsidRPr="00242B31" w:rsidTr="009A16A7">
              <w:trPr>
                <w:cantSplit/>
                <w:trHeight w:val="20"/>
                <w:jc w:val="center"/>
              </w:trPr>
              <w:tc>
                <w:tcPr>
                  <w:tcW w:w="854" w:type="pct"/>
                  <w:vMerge/>
                  <w:vAlign w:val="center"/>
                </w:tcPr>
                <w:p w:rsidR="00331D51" w:rsidRPr="00242B31" w:rsidRDefault="00331D51" w:rsidP="009A16A7">
                  <w:pPr>
                    <w:snapToGrid w:val="0"/>
                    <w:jc w:val="center"/>
                    <w:rPr>
                      <w:szCs w:val="24"/>
                    </w:rPr>
                  </w:pPr>
                </w:p>
              </w:tc>
              <w:tc>
                <w:tcPr>
                  <w:tcW w:w="961" w:type="pct"/>
                  <w:vAlign w:val="center"/>
                </w:tcPr>
                <w:p w:rsidR="00331D51" w:rsidRPr="00242B31" w:rsidRDefault="00331D51" w:rsidP="009A16A7">
                  <w:pPr>
                    <w:tabs>
                      <w:tab w:val="left" w:pos="6405"/>
                    </w:tabs>
                    <w:snapToGrid w:val="0"/>
                    <w:jc w:val="center"/>
                  </w:pPr>
                  <w:r w:rsidRPr="00242B31">
                    <w:rPr>
                      <w:rFonts w:hint="eastAsia"/>
                    </w:rPr>
                    <w:t>电焊机</w:t>
                  </w:r>
                </w:p>
              </w:tc>
              <w:tc>
                <w:tcPr>
                  <w:tcW w:w="667" w:type="pct"/>
                  <w:vAlign w:val="center"/>
                </w:tcPr>
                <w:p w:rsidR="00331D51" w:rsidRPr="00242B31" w:rsidRDefault="00331D51" w:rsidP="009A16A7">
                  <w:pPr>
                    <w:tabs>
                      <w:tab w:val="left" w:pos="6405"/>
                    </w:tabs>
                    <w:snapToGrid w:val="0"/>
                    <w:jc w:val="center"/>
                  </w:pPr>
                  <w:r w:rsidRPr="00242B31">
                    <w:t>90~95</w:t>
                  </w:r>
                </w:p>
              </w:tc>
              <w:tc>
                <w:tcPr>
                  <w:tcW w:w="803" w:type="pct"/>
                  <w:vMerge/>
                  <w:vAlign w:val="center"/>
                </w:tcPr>
                <w:p w:rsidR="00331D51" w:rsidRPr="00242B31" w:rsidRDefault="00331D51" w:rsidP="009A16A7">
                  <w:pPr>
                    <w:snapToGrid w:val="0"/>
                    <w:jc w:val="center"/>
                    <w:rPr>
                      <w:szCs w:val="24"/>
                    </w:rPr>
                  </w:pPr>
                </w:p>
              </w:tc>
              <w:tc>
                <w:tcPr>
                  <w:tcW w:w="1005" w:type="pct"/>
                  <w:vAlign w:val="center"/>
                </w:tcPr>
                <w:p w:rsidR="00331D51" w:rsidRPr="00242B31" w:rsidRDefault="00331D51" w:rsidP="009A16A7">
                  <w:pPr>
                    <w:snapToGrid w:val="0"/>
                    <w:jc w:val="center"/>
                    <w:rPr>
                      <w:szCs w:val="24"/>
                    </w:rPr>
                  </w:pPr>
                </w:p>
              </w:tc>
              <w:tc>
                <w:tcPr>
                  <w:tcW w:w="710" w:type="pct"/>
                  <w:vAlign w:val="center"/>
                </w:tcPr>
                <w:p w:rsidR="00331D51" w:rsidRPr="00242B31" w:rsidRDefault="00331D51" w:rsidP="009A16A7">
                  <w:pPr>
                    <w:snapToGrid w:val="0"/>
                    <w:jc w:val="center"/>
                    <w:rPr>
                      <w:szCs w:val="24"/>
                    </w:rPr>
                  </w:pPr>
                </w:p>
              </w:tc>
            </w:tr>
            <w:tr w:rsidR="00242B31" w:rsidRPr="00242B31" w:rsidTr="009A16A7">
              <w:trPr>
                <w:cantSplit/>
                <w:trHeight w:val="20"/>
                <w:jc w:val="center"/>
              </w:trPr>
              <w:tc>
                <w:tcPr>
                  <w:tcW w:w="5000" w:type="pct"/>
                  <w:gridSpan w:val="6"/>
                  <w:vAlign w:val="center"/>
                </w:tcPr>
                <w:p w:rsidR="00331D51" w:rsidRPr="00242B31" w:rsidRDefault="00331D51" w:rsidP="009A16A7">
                  <w:pPr>
                    <w:snapToGrid w:val="0"/>
                    <w:rPr>
                      <w:szCs w:val="24"/>
                    </w:rPr>
                  </w:pPr>
                  <w:r w:rsidRPr="00242B31">
                    <w:rPr>
                      <w:rFonts w:hint="eastAsia"/>
                      <w:caps/>
                    </w:rPr>
                    <w:t>备</w:t>
                  </w:r>
                  <w:r w:rsidRPr="00242B31">
                    <w:rPr>
                      <w:caps/>
                    </w:rPr>
                    <w:t xml:space="preserve"> </w:t>
                  </w:r>
                  <w:r w:rsidRPr="00242B31">
                    <w:rPr>
                      <w:rFonts w:hint="eastAsia"/>
                      <w:caps/>
                    </w:rPr>
                    <w:t>注：</w:t>
                  </w:r>
                  <w:r w:rsidRPr="00242B31">
                    <w:rPr>
                      <w:rFonts w:hint="eastAsia"/>
                    </w:rPr>
                    <w:t>施工期噪声影响是暂时性的，随着施工期的结束而消失。</w:t>
                  </w:r>
                </w:p>
              </w:tc>
            </w:tr>
          </w:tbl>
          <w:p w:rsidR="001C5784" w:rsidRPr="00242B31" w:rsidRDefault="0088542A" w:rsidP="008E522C">
            <w:pPr>
              <w:snapToGrid w:val="0"/>
              <w:spacing w:line="360" w:lineRule="auto"/>
              <w:ind w:firstLine="525"/>
              <w:rPr>
                <w:kern w:val="28"/>
                <w:sz w:val="22"/>
                <w:szCs w:val="24"/>
              </w:rPr>
            </w:pPr>
            <w:r w:rsidRPr="00242B31">
              <w:rPr>
                <w:rFonts w:ascii="宋体" w:hAnsi="宋体" w:hint="eastAsia"/>
                <w:sz w:val="24"/>
                <w:szCs w:val="28"/>
              </w:rPr>
              <w:t>本项目</w:t>
            </w:r>
            <w:r w:rsidR="001C69C9" w:rsidRPr="00242B31">
              <w:rPr>
                <w:rFonts w:ascii="宋体" w:hAnsi="宋体" w:hint="eastAsia"/>
                <w:sz w:val="24"/>
                <w:szCs w:val="28"/>
              </w:rPr>
              <w:t>新建急诊中心业务楼工程主体施工已经结束，续建施工工序为</w:t>
            </w:r>
            <w:r w:rsidRPr="00242B31">
              <w:rPr>
                <w:rFonts w:ascii="宋体" w:hAnsi="宋体" w:hint="eastAsia"/>
                <w:sz w:val="24"/>
                <w:szCs w:val="28"/>
              </w:rPr>
              <w:t>装修阶段</w:t>
            </w:r>
            <w:r w:rsidR="001C69C9" w:rsidRPr="00242B31">
              <w:rPr>
                <w:rFonts w:ascii="宋体" w:hAnsi="宋体" w:hint="eastAsia"/>
                <w:sz w:val="24"/>
                <w:szCs w:val="28"/>
              </w:rPr>
              <w:t>及设备安装</w:t>
            </w:r>
            <w:r w:rsidRPr="00242B31">
              <w:rPr>
                <w:rFonts w:ascii="宋体" w:hAnsi="宋体" w:hint="eastAsia"/>
                <w:sz w:val="24"/>
                <w:szCs w:val="28"/>
              </w:rPr>
              <w:t>施工。在前期主体施工过程中，未发生扰民影响。为确保续建施工</w:t>
            </w:r>
            <w:r w:rsidR="001C69C9" w:rsidRPr="00242B31">
              <w:rPr>
                <w:rFonts w:ascii="宋体" w:hAnsi="宋体" w:hint="eastAsia"/>
                <w:sz w:val="24"/>
                <w:szCs w:val="28"/>
              </w:rPr>
              <w:t>过程</w:t>
            </w:r>
            <w:r w:rsidRPr="00242B31">
              <w:rPr>
                <w:rFonts w:ascii="宋体" w:hAnsi="宋体" w:hint="eastAsia"/>
                <w:sz w:val="24"/>
                <w:szCs w:val="28"/>
              </w:rPr>
              <w:t>噪声实现场界噪声达标排放、做到噪声不扰民，项目在施工过程中应采取以下措施进行噪声治理及防护措施：</w:t>
            </w:r>
          </w:p>
          <w:p w:rsidR="000A4281" w:rsidRPr="00242B31" w:rsidRDefault="000A4281" w:rsidP="008E522C">
            <w:pPr>
              <w:snapToGrid w:val="0"/>
              <w:spacing w:line="360" w:lineRule="auto"/>
              <w:ind w:firstLine="525"/>
              <w:rPr>
                <w:kern w:val="28"/>
                <w:sz w:val="24"/>
                <w:szCs w:val="24"/>
              </w:rPr>
            </w:pPr>
            <w:r w:rsidRPr="00242B31">
              <w:rPr>
                <w:rFonts w:ascii="宋体" w:hAnsi="宋体" w:cs="宋体" w:hint="eastAsia"/>
                <w:kern w:val="28"/>
                <w:sz w:val="24"/>
                <w:szCs w:val="24"/>
              </w:rPr>
              <w:t>①</w:t>
            </w:r>
            <w:r w:rsidRPr="00242B31">
              <w:rPr>
                <w:kern w:val="28"/>
                <w:sz w:val="24"/>
                <w:szCs w:val="24"/>
              </w:rPr>
              <w:t>减少人为噪音。应严格执行《建筑工程施工现场管理规定》进行文明施工，建立健全现场噪声管理责任制，加强对施工人员的素质培养，尽量减少人为的大声喧哗，增强全体施工人员防噪声扰民的意识。</w:t>
            </w:r>
          </w:p>
          <w:p w:rsidR="000A4281" w:rsidRPr="00242B31" w:rsidRDefault="000A4281" w:rsidP="008E522C">
            <w:pPr>
              <w:snapToGrid w:val="0"/>
              <w:spacing w:line="360" w:lineRule="auto"/>
              <w:ind w:firstLine="525"/>
              <w:rPr>
                <w:kern w:val="28"/>
                <w:sz w:val="24"/>
                <w:szCs w:val="24"/>
              </w:rPr>
            </w:pPr>
            <w:r w:rsidRPr="00242B31">
              <w:rPr>
                <w:rFonts w:ascii="宋体" w:hAnsi="宋体" w:cs="宋体" w:hint="eastAsia"/>
                <w:kern w:val="28"/>
                <w:sz w:val="24"/>
                <w:szCs w:val="24"/>
              </w:rPr>
              <w:t>②</w:t>
            </w:r>
            <w:r w:rsidRPr="00242B31">
              <w:rPr>
                <w:kern w:val="28"/>
                <w:sz w:val="24"/>
                <w:szCs w:val="24"/>
              </w:rPr>
              <w:t>尽量采用低噪声的机械和先进的施工技术，超过国家标准的施工机械禁止入场施工。对动力机械设备进行定期的维修、养护，避免设备因松动部件的振动或消声器的损坏而增加其工作时的声压级；设备用完后或不用时应立即关闭。</w:t>
            </w:r>
          </w:p>
          <w:p w:rsidR="000A4281" w:rsidRPr="00242B31" w:rsidRDefault="000A4281" w:rsidP="008E522C">
            <w:pPr>
              <w:snapToGrid w:val="0"/>
              <w:spacing w:line="360" w:lineRule="auto"/>
              <w:ind w:firstLine="525"/>
              <w:rPr>
                <w:kern w:val="28"/>
                <w:sz w:val="24"/>
                <w:szCs w:val="24"/>
              </w:rPr>
            </w:pPr>
            <w:r w:rsidRPr="00242B31">
              <w:rPr>
                <w:rFonts w:ascii="宋体" w:hAnsi="宋体" w:cs="宋体" w:hint="eastAsia"/>
                <w:kern w:val="28"/>
                <w:sz w:val="24"/>
                <w:szCs w:val="24"/>
              </w:rPr>
              <w:t>③</w:t>
            </w:r>
            <w:r w:rsidRPr="00242B31">
              <w:rPr>
                <w:kern w:val="28"/>
                <w:sz w:val="24"/>
                <w:szCs w:val="24"/>
              </w:rPr>
              <w:t>合理安排施工时间，将施工活动安排于白天进行，尽量减少夜间施工；夜间禁止进行</w:t>
            </w:r>
            <w:r w:rsidRPr="00242B31">
              <w:rPr>
                <w:kern w:val="28"/>
                <w:sz w:val="24"/>
                <w:szCs w:val="24"/>
              </w:rPr>
              <w:lastRenderedPageBreak/>
              <w:t>高噪声机械如挖掘机、装载机的施工活动，严格遵守中、高考期间禁噪的规定，在严管期间城区范围内的所有建筑施工工地必须全天禁止能产生噪声的建筑施工作业。在保证施工质量的前提下，加快工程进度，缩短工期，缩短施工期对周围环境的影响。</w:t>
            </w:r>
          </w:p>
          <w:p w:rsidR="000A4281" w:rsidRPr="00242B31" w:rsidRDefault="00D30933" w:rsidP="008E522C">
            <w:pPr>
              <w:snapToGrid w:val="0"/>
              <w:spacing w:line="360" w:lineRule="auto"/>
              <w:ind w:firstLine="525"/>
              <w:rPr>
                <w:kern w:val="28"/>
                <w:sz w:val="24"/>
                <w:szCs w:val="24"/>
              </w:rPr>
            </w:pPr>
            <w:r w:rsidRPr="00242B31">
              <w:rPr>
                <w:rFonts w:ascii="宋体" w:hAnsi="宋体" w:cs="宋体" w:hint="eastAsia"/>
                <w:kern w:val="28"/>
                <w:sz w:val="24"/>
                <w:szCs w:val="24"/>
              </w:rPr>
              <w:t>④</w:t>
            </w:r>
            <w:r w:rsidR="000A4281" w:rsidRPr="00242B31">
              <w:rPr>
                <w:kern w:val="28"/>
                <w:sz w:val="24"/>
                <w:szCs w:val="24"/>
              </w:rPr>
              <w:t>合理进行施工总平布置。根据建设单位提供资料，施工期间将产生高噪声的作业点布置于</w:t>
            </w:r>
            <w:r w:rsidR="000A4281" w:rsidRPr="00242B31">
              <w:rPr>
                <w:rFonts w:hint="eastAsia"/>
                <w:kern w:val="28"/>
                <w:sz w:val="24"/>
                <w:szCs w:val="24"/>
              </w:rPr>
              <w:t>场地</w:t>
            </w:r>
            <w:r w:rsidR="0088542A" w:rsidRPr="00242B31">
              <w:rPr>
                <w:rFonts w:hint="eastAsia"/>
                <w:kern w:val="28"/>
                <w:sz w:val="24"/>
                <w:szCs w:val="24"/>
              </w:rPr>
              <w:t>中部</w:t>
            </w:r>
            <w:r w:rsidR="000A4281" w:rsidRPr="00242B31">
              <w:rPr>
                <w:kern w:val="28"/>
                <w:sz w:val="24"/>
                <w:szCs w:val="24"/>
              </w:rPr>
              <w:t>，以有效利用施工场区的距离衰减，从而减少对项目周边的影响。</w:t>
            </w:r>
          </w:p>
          <w:p w:rsidR="000A4281" w:rsidRPr="00242B31" w:rsidRDefault="00D30933" w:rsidP="008E522C">
            <w:pPr>
              <w:snapToGrid w:val="0"/>
              <w:spacing w:line="360" w:lineRule="auto"/>
              <w:ind w:firstLine="525"/>
              <w:rPr>
                <w:kern w:val="28"/>
                <w:sz w:val="24"/>
                <w:szCs w:val="24"/>
              </w:rPr>
            </w:pPr>
            <w:r w:rsidRPr="00242B31">
              <w:rPr>
                <w:rFonts w:ascii="宋体" w:hAnsi="宋体" w:cs="宋体" w:hint="eastAsia"/>
                <w:kern w:val="28"/>
                <w:sz w:val="24"/>
                <w:szCs w:val="24"/>
              </w:rPr>
              <w:t>⑤</w:t>
            </w:r>
            <w:r w:rsidR="000A4281" w:rsidRPr="00242B31">
              <w:rPr>
                <w:kern w:val="28"/>
                <w:sz w:val="24"/>
                <w:szCs w:val="24"/>
              </w:rPr>
              <w:t>施工中严格按照《建筑施工场界环境噪声排放标准》（</w:t>
            </w:r>
            <w:r w:rsidR="000A4281" w:rsidRPr="00242B31">
              <w:rPr>
                <w:kern w:val="28"/>
                <w:sz w:val="24"/>
                <w:szCs w:val="24"/>
              </w:rPr>
              <w:t>GB12523</w:t>
            </w:r>
            <w:r w:rsidR="0064318D" w:rsidRPr="00242B31">
              <w:rPr>
                <w:rFonts w:hint="eastAsia"/>
                <w:kern w:val="28"/>
                <w:sz w:val="24"/>
                <w:szCs w:val="24"/>
              </w:rPr>
              <w:t>-</w:t>
            </w:r>
            <w:r w:rsidR="000A4281" w:rsidRPr="00242B31">
              <w:rPr>
                <w:kern w:val="28"/>
                <w:sz w:val="24"/>
                <w:szCs w:val="24"/>
              </w:rPr>
              <w:t>2011</w:t>
            </w:r>
            <w:r w:rsidR="000A4281" w:rsidRPr="00242B31">
              <w:rPr>
                <w:kern w:val="28"/>
                <w:sz w:val="24"/>
                <w:szCs w:val="24"/>
              </w:rPr>
              <w:t>）施工，防止机械噪声的超标，特别是应避免推土机、挖掘机等夜间作业。</w:t>
            </w:r>
          </w:p>
          <w:p w:rsidR="000A4281" w:rsidRPr="00242B31" w:rsidRDefault="00D30933" w:rsidP="008E522C">
            <w:pPr>
              <w:snapToGrid w:val="0"/>
              <w:spacing w:line="360" w:lineRule="auto"/>
              <w:ind w:firstLine="525"/>
              <w:rPr>
                <w:kern w:val="28"/>
                <w:sz w:val="24"/>
                <w:szCs w:val="24"/>
              </w:rPr>
            </w:pPr>
            <w:r w:rsidRPr="00242B31">
              <w:rPr>
                <w:rFonts w:ascii="宋体" w:hAnsi="宋体" w:cs="宋体" w:hint="eastAsia"/>
                <w:kern w:val="28"/>
                <w:sz w:val="24"/>
                <w:szCs w:val="24"/>
              </w:rPr>
              <w:t>⑥</w:t>
            </w:r>
            <w:r w:rsidR="000A4281" w:rsidRPr="00242B31">
              <w:rPr>
                <w:kern w:val="28"/>
                <w:sz w:val="24"/>
                <w:szCs w:val="24"/>
              </w:rPr>
              <w:t>运输车辆在经过保护目标时，应减速慢行，禁止鸣笛。</w:t>
            </w:r>
          </w:p>
          <w:p w:rsidR="000A4281" w:rsidRPr="00242B31" w:rsidRDefault="00D30933" w:rsidP="008E522C">
            <w:pPr>
              <w:snapToGrid w:val="0"/>
              <w:spacing w:line="360" w:lineRule="auto"/>
              <w:ind w:firstLine="525"/>
              <w:rPr>
                <w:kern w:val="28"/>
                <w:sz w:val="24"/>
                <w:szCs w:val="24"/>
              </w:rPr>
            </w:pPr>
            <w:r w:rsidRPr="00242B31">
              <w:rPr>
                <w:rFonts w:ascii="宋体" w:hAnsi="宋体" w:cs="宋体" w:hint="eastAsia"/>
                <w:kern w:val="28"/>
                <w:sz w:val="24"/>
                <w:szCs w:val="24"/>
              </w:rPr>
              <w:t>⑦</w:t>
            </w:r>
            <w:r w:rsidR="000A4281" w:rsidRPr="00242B31">
              <w:rPr>
                <w:kern w:val="28"/>
                <w:sz w:val="24"/>
                <w:szCs w:val="24"/>
              </w:rPr>
              <w:t>施工期应当合理布置施工场地及合理安排交通组织路线。选择对周围环境影响较小的运输路线，以减少运输噪声及运输扬尘对运输线路周围环境的影响。</w:t>
            </w:r>
          </w:p>
          <w:p w:rsidR="001C5784" w:rsidRPr="00242B31" w:rsidRDefault="000A4281" w:rsidP="008E522C">
            <w:pPr>
              <w:snapToGrid w:val="0"/>
              <w:spacing w:line="360" w:lineRule="auto"/>
              <w:ind w:firstLineChars="200" w:firstLine="485"/>
              <w:rPr>
                <w:sz w:val="24"/>
                <w:szCs w:val="24"/>
              </w:rPr>
            </w:pPr>
            <w:r w:rsidRPr="00242B31">
              <w:rPr>
                <w:kern w:val="28"/>
                <w:sz w:val="24"/>
                <w:szCs w:val="24"/>
              </w:rPr>
              <w:t>因此，本项目施工期间对周边环境产生的噪声影响较小。</w:t>
            </w:r>
          </w:p>
          <w:p w:rsidR="001C5784" w:rsidRPr="00242B31" w:rsidRDefault="001C5784" w:rsidP="00D30933">
            <w:pPr>
              <w:snapToGrid w:val="0"/>
              <w:spacing w:line="360" w:lineRule="auto"/>
              <w:ind w:firstLineChars="200" w:firstLine="487"/>
              <w:rPr>
                <w:rFonts w:eastAsia="黑体"/>
                <w:b/>
                <w:bCs/>
                <w:sz w:val="24"/>
                <w:szCs w:val="24"/>
              </w:rPr>
            </w:pPr>
            <w:r w:rsidRPr="00242B31">
              <w:rPr>
                <w:rFonts w:eastAsia="黑体"/>
                <w:b/>
                <w:bCs/>
                <w:sz w:val="24"/>
                <w:szCs w:val="24"/>
              </w:rPr>
              <w:t>3</w:t>
            </w:r>
            <w:r w:rsidRPr="00242B31">
              <w:rPr>
                <w:rFonts w:eastAsia="黑体"/>
                <w:b/>
                <w:bCs/>
                <w:sz w:val="24"/>
                <w:szCs w:val="24"/>
              </w:rPr>
              <w:t>、施工废水</w:t>
            </w:r>
          </w:p>
          <w:p w:rsidR="001C5784" w:rsidRPr="00242B31" w:rsidRDefault="001C5784" w:rsidP="008E522C">
            <w:pPr>
              <w:snapToGrid w:val="0"/>
              <w:spacing w:line="360" w:lineRule="auto"/>
              <w:ind w:firstLineChars="200" w:firstLine="485"/>
              <w:rPr>
                <w:sz w:val="24"/>
                <w:szCs w:val="24"/>
              </w:rPr>
            </w:pPr>
            <w:r w:rsidRPr="00242B31">
              <w:rPr>
                <w:sz w:val="24"/>
                <w:szCs w:val="24"/>
              </w:rPr>
              <w:t>施工期废水主要为施工人员的生活污水和施工废水。</w:t>
            </w:r>
          </w:p>
          <w:p w:rsidR="001C5784" w:rsidRPr="00242B31" w:rsidRDefault="001C5784" w:rsidP="00D30933">
            <w:pPr>
              <w:snapToGrid w:val="0"/>
              <w:spacing w:line="360" w:lineRule="auto"/>
              <w:ind w:firstLineChars="200" w:firstLine="487"/>
              <w:rPr>
                <w:rFonts w:eastAsia="黑体"/>
                <w:b/>
                <w:bCs/>
                <w:sz w:val="24"/>
                <w:szCs w:val="24"/>
              </w:rPr>
            </w:pPr>
            <w:r w:rsidRPr="00242B31">
              <w:rPr>
                <w:rFonts w:eastAsia="黑体" w:hint="eastAsia"/>
                <w:b/>
                <w:bCs/>
                <w:sz w:val="24"/>
                <w:szCs w:val="24"/>
              </w:rPr>
              <w:t>①</w:t>
            </w:r>
            <w:r w:rsidRPr="00242B31">
              <w:rPr>
                <w:rFonts w:eastAsia="黑体"/>
                <w:b/>
                <w:bCs/>
                <w:sz w:val="24"/>
                <w:szCs w:val="24"/>
              </w:rPr>
              <w:t>生活污水</w:t>
            </w:r>
          </w:p>
          <w:p w:rsidR="001C5784" w:rsidRPr="00242B31" w:rsidRDefault="001C5784" w:rsidP="000E665F">
            <w:pPr>
              <w:snapToGrid w:val="0"/>
              <w:spacing w:line="360" w:lineRule="auto"/>
              <w:ind w:firstLineChars="200" w:firstLine="485"/>
              <w:rPr>
                <w:sz w:val="24"/>
                <w:szCs w:val="24"/>
              </w:rPr>
            </w:pPr>
            <w:r w:rsidRPr="00242B31">
              <w:rPr>
                <w:sz w:val="24"/>
                <w:szCs w:val="24"/>
              </w:rPr>
              <w:t>施工人员的生活用水量以</w:t>
            </w:r>
            <w:r w:rsidR="00D30933" w:rsidRPr="00242B31">
              <w:rPr>
                <w:rFonts w:hint="eastAsia"/>
                <w:sz w:val="24"/>
                <w:szCs w:val="24"/>
              </w:rPr>
              <w:t>0.05m</w:t>
            </w:r>
            <w:r w:rsidR="00D30933" w:rsidRPr="00242B31">
              <w:rPr>
                <w:rFonts w:hint="eastAsia"/>
                <w:sz w:val="24"/>
                <w:szCs w:val="24"/>
                <w:vertAlign w:val="superscript"/>
              </w:rPr>
              <w:t>3</w:t>
            </w:r>
            <w:r w:rsidRPr="00242B31">
              <w:rPr>
                <w:sz w:val="24"/>
                <w:szCs w:val="24"/>
              </w:rPr>
              <w:t>/</w:t>
            </w:r>
            <w:r w:rsidRPr="00242B31">
              <w:rPr>
                <w:sz w:val="24"/>
                <w:szCs w:val="24"/>
              </w:rPr>
              <w:t>人</w:t>
            </w:r>
            <w:r w:rsidRPr="00242B31">
              <w:rPr>
                <w:sz w:val="24"/>
                <w:szCs w:val="24"/>
              </w:rPr>
              <w:t>·d</w:t>
            </w:r>
            <w:r w:rsidRPr="00242B31">
              <w:rPr>
                <w:sz w:val="24"/>
                <w:szCs w:val="24"/>
              </w:rPr>
              <w:t>计，项目</w:t>
            </w:r>
            <w:r w:rsidR="000E665F" w:rsidRPr="00242B31">
              <w:rPr>
                <w:rFonts w:hint="eastAsia"/>
                <w:sz w:val="24"/>
                <w:szCs w:val="24"/>
              </w:rPr>
              <w:t>后续</w:t>
            </w:r>
            <w:r w:rsidR="000E665F" w:rsidRPr="00242B31">
              <w:rPr>
                <w:sz w:val="24"/>
                <w:szCs w:val="24"/>
              </w:rPr>
              <w:t>施工施工</w:t>
            </w:r>
            <w:r w:rsidRPr="00242B31">
              <w:rPr>
                <w:sz w:val="24"/>
                <w:szCs w:val="24"/>
              </w:rPr>
              <w:t>人员在</w:t>
            </w:r>
            <w:r w:rsidR="001C69C9" w:rsidRPr="00242B31">
              <w:rPr>
                <w:rFonts w:hint="eastAsia"/>
                <w:sz w:val="24"/>
                <w:szCs w:val="24"/>
              </w:rPr>
              <w:t>50</w:t>
            </w:r>
            <w:r w:rsidRPr="00242B31">
              <w:rPr>
                <w:sz w:val="24"/>
                <w:szCs w:val="24"/>
              </w:rPr>
              <w:t>人左右，则生活污水产生量为</w:t>
            </w:r>
            <w:r w:rsidR="001C69C9" w:rsidRPr="00242B31">
              <w:rPr>
                <w:rFonts w:hint="eastAsia"/>
                <w:sz w:val="24"/>
                <w:szCs w:val="24"/>
              </w:rPr>
              <w:t>2</w:t>
            </w:r>
            <w:r w:rsidR="00D30933" w:rsidRPr="00242B31">
              <w:rPr>
                <w:rFonts w:hint="eastAsia"/>
                <w:sz w:val="24"/>
                <w:szCs w:val="24"/>
              </w:rPr>
              <w:t>.5</w:t>
            </w:r>
            <w:r w:rsidRPr="00242B31">
              <w:rPr>
                <w:sz w:val="24"/>
                <w:szCs w:val="24"/>
              </w:rPr>
              <w:t>m</w:t>
            </w:r>
            <w:r w:rsidRPr="00242B31">
              <w:rPr>
                <w:sz w:val="24"/>
                <w:szCs w:val="24"/>
                <w:vertAlign w:val="superscript"/>
              </w:rPr>
              <w:t>3</w:t>
            </w:r>
            <w:r w:rsidRPr="00242B31">
              <w:rPr>
                <w:sz w:val="24"/>
                <w:szCs w:val="24"/>
              </w:rPr>
              <w:t>/d</w:t>
            </w:r>
            <w:r w:rsidRPr="00242B31">
              <w:rPr>
                <w:sz w:val="24"/>
                <w:szCs w:val="24"/>
              </w:rPr>
              <w:t>，以水的消耗率为</w:t>
            </w:r>
            <w:r w:rsidR="00D30933" w:rsidRPr="00242B31">
              <w:rPr>
                <w:rFonts w:hint="eastAsia"/>
                <w:sz w:val="24"/>
                <w:szCs w:val="24"/>
              </w:rPr>
              <w:t>15</w:t>
            </w:r>
            <w:r w:rsidRPr="00242B31">
              <w:rPr>
                <w:sz w:val="24"/>
                <w:szCs w:val="24"/>
              </w:rPr>
              <w:t>%</w:t>
            </w:r>
            <w:r w:rsidRPr="00242B31">
              <w:rPr>
                <w:sz w:val="24"/>
                <w:szCs w:val="24"/>
              </w:rPr>
              <w:t>计，则生活污水排放量约</w:t>
            </w:r>
            <w:r w:rsidR="001C69C9" w:rsidRPr="00242B31">
              <w:rPr>
                <w:rFonts w:hint="eastAsia"/>
                <w:sz w:val="24"/>
                <w:szCs w:val="24"/>
              </w:rPr>
              <w:t>2.13</w:t>
            </w:r>
            <w:r w:rsidRPr="00242B31">
              <w:rPr>
                <w:sz w:val="24"/>
                <w:szCs w:val="24"/>
              </w:rPr>
              <w:t>m</w:t>
            </w:r>
            <w:r w:rsidRPr="00242B31">
              <w:rPr>
                <w:sz w:val="24"/>
                <w:szCs w:val="24"/>
                <w:vertAlign w:val="superscript"/>
              </w:rPr>
              <w:t>3</w:t>
            </w:r>
            <w:r w:rsidRPr="00242B31">
              <w:rPr>
                <w:sz w:val="24"/>
                <w:szCs w:val="24"/>
              </w:rPr>
              <w:t>/d</w:t>
            </w:r>
            <w:r w:rsidRPr="00242B31">
              <w:rPr>
                <w:sz w:val="24"/>
                <w:szCs w:val="24"/>
              </w:rPr>
              <w:t>。其主要污染因子为</w:t>
            </w:r>
            <w:r w:rsidRPr="00242B31">
              <w:rPr>
                <w:sz w:val="24"/>
                <w:szCs w:val="24"/>
              </w:rPr>
              <w:t>COD</w:t>
            </w:r>
            <w:r w:rsidRPr="00242B31">
              <w:rPr>
                <w:sz w:val="24"/>
                <w:szCs w:val="24"/>
              </w:rPr>
              <w:t>、</w:t>
            </w:r>
            <w:r w:rsidRPr="00242B31">
              <w:rPr>
                <w:sz w:val="24"/>
                <w:szCs w:val="24"/>
              </w:rPr>
              <w:t>NH</w:t>
            </w:r>
            <w:r w:rsidRPr="00242B31">
              <w:rPr>
                <w:sz w:val="24"/>
                <w:szCs w:val="24"/>
                <w:vertAlign w:val="subscript"/>
              </w:rPr>
              <w:t>3</w:t>
            </w:r>
            <w:r w:rsidRPr="00242B31">
              <w:rPr>
                <w:sz w:val="24"/>
                <w:szCs w:val="24"/>
              </w:rPr>
              <w:t>-N</w:t>
            </w:r>
            <w:r w:rsidRPr="00242B31">
              <w:rPr>
                <w:sz w:val="24"/>
                <w:szCs w:val="24"/>
              </w:rPr>
              <w:t>、</w:t>
            </w:r>
            <w:r w:rsidRPr="00242B31">
              <w:rPr>
                <w:sz w:val="24"/>
                <w:szCs w:val="24"/>
              </w:rPr>
              <w:t>SS</w:t>
            </w:r>
            <w:r w:rsidRPr="00242B31">
              <w:rPr>
                <w:sz w:val="24"/>
                <w:szCs w:val="24"/>
              </w:rPr>
              <w:t>。</w:t>
            </w:r>
            <w:r w:rsidR="000A4281" w:rsidRPr="00242B31">
              <w:rPr>
                <w:rFonts w:hint="eastAsia"/>
                <w:sz w:val="24"/>
              </w:rPr>
              <w:t>施工生活污水</w:t>
            </w:r>
            <w:r w:rsidR="00F46105" w:rsidRPr="00242B31">
              <w:rPr>
                <w:rFonts w:hint="eastAsia"/>
                <w:sz w:val="24"/>
              </w:rPr>
              <w:t>依托</w:t>
            </w:r>
            <w:r w:rsidR="001567EC" w:rsidRPr="00242B31">
              <w:rPr>
                <w:rFonts w:hint="eastAsia"/>
                <w:sz w:val="24"/>
              </w:rPr>
              <w:t>周边</w:t>
            </w:r>
            <w:r w:rsidR="00F46105" w:rsidRPr="00242B31">
              <w:rPr>
                <w:rFonts w:hint="eastAsia"/>
                <w:sz w:val="24"/>
              </w:rPr>
              <w:t>既有设施收集处理</w:t>
            </w:r>
            <w:r w:rsidR="000A4281" w:rsidRPr="00242B31">
              <w:rPr>
                <w:rFonts w:hint="eastAsia"/>
                <w:sz w:val="24"/>
              </w:rPr>
              <w:t>。</w:t>
            </w:r>
          </w:p>
          <w:p w:rsidR="001C5784" w:rsidRPr="00242B31" w:rsidRDefault="001C5784" w:rsidP="00D30933">
            <w:pPr>
              <w:snapToGrid w:val="0"/>
              <w:spacing w:line="360" w:lineRule="auto"/>
              <w:ind w:firstLineChars="200" w:firstLine="487"/>
              <w:rPr>
                <w:rFonts w:eastAsia="黑体"/>
                <w:b/>
                <w:bCs/>
                <w:sz w:val="24"/>
                <w:szCs w:val="24"/>
              </w:rPr>
            </w:pPr>
            <w:r w:rsidRPr="00242B31">
              <w:rPr>
                <w:rFonts w:eastAsia="黑体" w:hint="eastAsia"/>
                <w:b/>
                <w:bCs/>
                <w:sz w:val="24"/>
                <w:szCs w:val="24"/>
              </w:rPr>
              <w:t>②</w:t>
            </w:r>
            <w:r w:rsidRPr="00242B31">
              <w:rPr>
                <w:rFonts w:eastAsia="黑体"/>
                <w:b/>
                <w:bCs/>
                <w:sz w:val="24"/>
                <w:szCs w:val="24"/>
              </w:rPr>
              <w:t>施工废水</w:t>
            </w:r>
          </w:p>
          <w:p w:rsidR="001C5784" w:rsidRPr="00242B31" w:rsidRDefault="000A4281" w:rsidP="008E522C">
            <w:pPr>
              <w:snapToGrid w:val="0"/>
              <w:spacing w:line="360" w:lineRule="auto"/>
              <w:ind w:firstLineChars="200" w:firstLine="485"/>
              <w:rPr>
                <w:sz w:val="24"/>
                <w:szCs w:val="24"/>
              </w:rPr>
            </w:pPr>
            <w:r w:rsidRPr="00242B31">
              <w:rPr>
                <w:rFonts w:hAnsi="宋体" w:hint="eastAsia"/>
                <w:sz w:val="24"/>
              </w:rPr>
              <w:t>施工废水主要是车辆冲洗水以及设备工具清洗水等，主要含碱性物质、</w:t>
            </w:r>
            <w:r w:rsidRPr="00242B31">
              <w:rPr>
                <w:sz w:val="24"/>
              </w:rPr>
              <w:t>SS</w:t>
            </w:r>
            <w:r w:rsidRPr="00242B31">
              <w:rPr>
                <w:rFonts w:hAnsi="宋体" w:hint="eastAsia"/>
                <w:sz w:val="24"/>
              </w:rPr>
              <w:t>和石油类等，其产生量约为</w:t>
            </w:r>
            <w:r w:rsidR="000E665F" w:rsidRPr="00242B31">
              <w:rPr>
                <w:rFonts w:hint="eastAsia"/>
                <w:sz w:val="24"/>
              </w:rPr>
              <w:t>2</w:t>
            </w:r>
            <w:r w:rsidRPr="00242B31">
              <w:rPr>
                <w:sz w:val="24"/>
              </w:rPr>
              <w:t>m</w:t>
            </w:r>
            <w:r w:rsidRPr="00242B31">
              <w:rPr>
                <w:sz w:val="24"/>
                <w:vertAlign w:val="superscript"/>
              </w:rPr>
              <w:t>3</w:t>
            </w:r>
            <w:r w:rsidRPr="00242B31">
              <w:rPr>
                <w:sz w:val="24"/>
              </w:rPr>
              <w:t>/d</w:t>
            </w:r>
            <w:r w:rsidRPr="00242B31">
              <w:rPr>
                <w:rFonts w:hAnsi="宋体" w:hint="eastAsia"/>
                <w:sz w:val="24"/>
              </w:rPr>
              <w:t>，以水的消耗率为</w:t>
            </w:r>
            <w:r w:rsidRPr="00242B31">
              <w:rPr>
                <w:sz w:val="24"/>
              </w:rPr>
              <w:t>10%</w:t>
            </w:r>
            <w:r w:rsidRPr="00242B31">
              <w:rPr>
                <w:rFonts w:hAnsi="宋体" w:hint="eastAsia"/>
                <w:sz w:val="24"/>
              </w:rPr>
              <w:t>计，则施工废水产生量约</w:t>
            </w:r>
            <w:r w:rsidR="000E665F" w:rsidRPr="00242B31">
              <w:rPr>
                <w:rFonts w:hint="eastAsia"/>
                <w:sz w:val="24"/>
              </w:rPr>
              <w:t>1.8</w:t>
            </w:r>
            <w:r w:rsidRPr="00242B31">
              <w:rPr>
                <w:sz w:val="24"/>
              </w:rPr>
              <w:t>m</w:t>
            </w:r>
            <w:r w:rsidRPr="00242B31">
              <w:rPr>
                <w:sz w:val="24"/>
                <w:vertAlign w:val="superscript"/>
              </w:rPr>
              <w:t>3</w:t>
            </w:r>
            <w:r w:rsidRPr="00242B31">
              <w:rPr>
                <w:sz w:val="24"/>
              </w:rPr>
              <w:t>/d</w:t>
            </w:r>
            <w:r w:rsidRPr="00242B31">
              <w:rPr>
                <w:rFonts w:hAnsi="宋体" w:hint="eastAsia"/>
                <w:sz w:val="24"/>
              </w:rPr>
              <w:t>。</w:t>
            </w:r>
            <w:r w:rsidRPr="00242B31">
              <w:rPr>
                <w:rFonts w:hint="eastAsia"/>
                <w:sz w:val="24"/>
              </w:rPr>
              <w:t>本项目施工废水</w:t>
            </w:r>
            <w:r w:rsidRPr="00242B31">
              <w:rPr>
                <w:rFonts w:hAnsi="宋体" w:hint="eastAsia"/>
                <w:sz w:val="24"/>
              </w:rPr>
              <w:t>全部进入临时隔油池、沉淀池处理，经除油、沉淀后回用于工地降尘，不外排</w:t>
            </w:r>
            <w:r w:rsidRPr="00242B31">
              <w:rPr>
                <w:rFonts w:hint="eastAsia"/>
                <w:sz w:val="24"/>
              </w:rPr>
              <w:t>。</w:t>
            </w:r>
          </w:p>
          <w:p w:rsidR="001C5784" w:rsidRPr="00242B31" w:rsidRDefault="001C5784" w:rsidP="008E522C">
            <w:pPr>
              <w:snapToGrid w:val="0"/>
              <w:spacing w:line="360" w:lineRule="auto"/>
              <w:ind w:firstLineChars="200" w:firstLine="487"/>
              <w:rPr>
                <w:rFonts w:eastAsia="黑体"/>
                <w:b/>
                <w:bCs/>
                <w:sz w:val="24"/>
                <w:szCs w:val="24"/>
              </w:rPr>
            </w:pPr>
            <w:r w:rsidRPr="00242B31">
              <w:rPr>
                <w:rFonts w:eastAsia="黑体"/>
                <w:b/>
                <w:bCs/>
                <w:sz w:val="24"/>
                <w:szCs w:val="24"/>
              </w:rPr>
              <w:t>4</w:t>
            </w:r>
            <w:r w:rsidRPr="00242B31">
              <w:rPr>
                <w:rFonts w:eastAsia="黑体"/>
                <w:b/>
                <w:bCs/>
                <w:sz w:val="24"/>
                <w:szCs w:val="24"/>
              </w:rPr>
              <w:t>、固体废物</w:t>
            </w:r>
          </w:p>
          <w:p w:rsidR="001C5784" w:rsidRPr="00242B31" w:rsidRDefault="001C5784" w:rsidP="008E522C">
            <w:pPr>
              <w:snapToGrid w:val="0"/>
              <w:spacing w:line="360" w:lineRule="auto"/>
              <w:ind w:firstLineChars="200" w:firstLine="485"/>
              <w:rPr>
                <w:sz w:val="24"/>
                <w:szCs w:val="24"/>
              </w:rPr>
            </w:pPr>
            <w:r w:rsidRPr="00242B31">
              <w:rPr>
                <w:sz w:val="24"/>
                <w:szCs w:val="24"/>
              </w:rPr>
              <w:t>施工期固废主要</w:t>
            </w:r>
            <w:r w:rsidR="00DF4F3C" w:rsidRPr="00242B31">
              <w:rPr>
                <w:rFonts w:hint="eastAsia"/>
                <w:sz w:val="24"/>
                <w:szCs w:val="24"/>
              </w:rPr>
              <w:t>为</w:t>
            </w:r>
            <w:r w:rsidR="000A4281" w:rsidRPr="00242B31">
              <w:rPr>
                <w:rFonts w:hint="eastAsia"/>
                <w:sz w:val="24"/>
                <w:szCs w:val="24"/>
              </w:rPr>
              <w:t>开挖</w:t>
            </w:r>
            <w:r w:rsidR="000A4281" w:rsidRPr="00242B31">
              <w:rPr>
                <w:sz w:val="24"/>
                <w:szCs w:val="24"/>
              </w:rPr>
              <w:t>产生的土石方</w:t>
            </w:r>
            <w:r w:rsidRPr="00242B31">
              <w:rPr>
                <w:sz w:val="24"/>
                <w:szCs w:val="24"/>
              </w:rPr>
              <w:t>、</w:t>
            </w:r>
            <w:r w:rsidR="000A4281" w:rsidRPr="00242B31">
              <w:rPr>
                <w:rFonts w:hint="eastAsia"/>
                <w:sz w:val="24"/>
                <w:szCs w:val="24"/>
              </w:rPr>
              <w:t>建筑垃圾、装修垃圾和</w:t>
            </w:r>
            <w:r w:rsidRPr="00242B31">
              <w:rPr>
                <w:sz w:val="24"/>
                <w:szCs w:val="24"/>
              </w:rPr>
              <w:t>生活垃圾。</w:t>
            </w:r>
          </w:p>
          <w:p w:rsidR="001C5784" w:rsidRPr="00242B31" w:rsidRDefault="001C5784" w:rsidP="008E522C">
            <w:pPr>
              <w:snapToGrid w:val="0"/>
              <w:spacing w:line="360" w:lineRule="auto"/>
              <w:ind w:firstLineChars="200" w:firstLine="487"/>
              <w:rPr>
                <w:rFonts w:eastAsia="黑体"/>
                <w:b/>
                <w:bCs/>
                <w:sz w:val="24"/>
                <w:szCs w:val="24"/>
              </w:rPr>
            </w:pPr>
            <w:r w:rsidRPr="00242B31">
              <w:rPr>
                <w:rFonts w:eastAsia="黑体"/>
                <w:b/>
                <w:bCs/>
                <w:sz w:val="24"/>
                <w:szCs w:val="24"/>
              </w:rPr>
              <w:t>（</w:t>
            </w:r>
            <w:r w:rsidR="003016D6" w:rsidRPr="00242B31">
              <w:rPr>
                <w:rFonts w:eastAsia="黑体" w:hint="eastAsia"/>
                <w:b/>
                <w:bCs/>
                <w:sz w:val="24"/>
                <w:szCs w:val="24"/>
              </w:rPr>
              <w:t>1</w:t>
            </w:r>
            <w:r w:rsidRPr="00242B31">
              <w:rPr>
                <w:rFonts w:eastAsia="黑体"/>
                <w:b/>
                <w:bCs/>
                <w:sz w:val="24"/>
                <w:szCs w:val="24"/>
              </w:rPr>
              <w:t>）</w:t>
            </w:r>
            <w:r w:rsidR="000A4281" w:rsidRPr="00242B31">
              <w:rPr>
                <w:rFonts w:eastAsia="黑体" w:hint="eastAsia"/>
                <w:b/>
                <w:bCs/>
                <w:sz w:val="24"/>
                <w:szCs w:val="24"/>
              </w:rPr>
              <w:t>土石方</w:t>
            </w:r>
          </w:p>
          <w:p w:rsidR="000E665F" w:rsidRPr="00242B31" w:rsidRDefault="000A4281" w:rsidP="000E665F">
            <w:pPr>
              <w:snapToGrid w:val="0"/>
              <w:spacing w:line="360" w:lineRule="auto"/>
              <w:ind w:firstLineChars="200" w:firstLine="485"/>
              <w:rPr>
                <w:sz w:val="24"/>
                <w:szCs w:val="24"/>
              </w:rPr>
            </w:pPr>
            <w:r w:rsidRPr="00242B31">
              <w:rPr>
                <w:rFonts w:hint="eastAsia"/>
                <w:sz w:val="24"/>
                <w:szCs w:val="24"/>
              </w:rPr>
              <w:t>根据</w:t>
            </w:r>
            <w:r w:rsidRPr="00242B31">
              <w:rPr>
                <w:sz w:val="24"/>
                <w:szCs w:val="24"/>
              </w:rPr>
              <w:t>建设单位提供资料</w:t>
            </w:r>
            <w:r w:rsidR="001C5784" w:rsidRPr="00242B31">
              <w:rPr>
                <w:sz w:val="24"/>
                <w:szCs w:val="24"/>
              </w:rPr>
              <w:t>，</w:t>
            </w:r>
            <w:r w:rsidRPr="00242B31">
              <w:rPr>
                <w:sz w:val="24"/>
                <w:szCs w:val="24"/>
              </w:rPr>
              <w:t>本</w:t>
            </w:r>
            <w:r w:rsidR="001C5784" w:rsidRPr="00242B31">
              <w:rPr>
                <w:sz w:val="24"/>
                <w:szCs w:val="24"/>
              </w:rPr>
              <w:t>项目</w:t>
            </w:r>
            <w:r w:rsidR="001567EC" w:rsidRPr="00242B31">
              <w:rPr>
                <w:rFonts w:hint="eastAsia"/>
                <w:sz w:val="24"/>
                <w:szCs w:val="24"/>
              </w:rPr>
              <w:t>前期</w:t>
            </w:r>
            <w:r w:rsidR="000E665F" w:rsidRPr="00242B31">
              <w:rPr>
                <w:sz w:val="24"/>
                <w:szCs w:val="24"/>
              </w:rPr>
              <w:t>施工过程产生弃方</w:t>
            </w:r>
            <w:r w:rsidR="001567EC" w:rsidRPr="00242B31">
              <w:rPr>
                <w:rFonts w:hint="eastAsia"/>
                <w:sz w:val="24"/>
                <w:szCs w:val="24"/>
              </w:rPr>
              <w:t>均</w:t>
            </w:r>
            <w:r w:rsidR="007E2CD0" w:rsidRPr="00242B31">
              <w:rPr>
                <w:sz w:val="24"/>
                <w:szCs w:val="24"/>
              </w:rPr>
              <w:t>已妥善处置</w:t>
            </w:r>
            <w:r w:rsidR="007E2CD0" w:rsidRPr="00242B31">
              <w:rPr>
                <w:rFonts w:hint="eastAsia"/>
                <w:sz w:val="24"/>
                <w:szCs w:val="24"/>
              </w:rPr>
              <w:t>，</w:t>
            </w:r>
            <w:r w:rsidR="007E2CD0" w:rsidRPr="00242B31">
              <w:rPr>
                <w:sz w:val="24"/>
                <w:szCs w:val="24"/>
              </w:rPr>
              <w:t>现场不存在遗留土石方</w:t>
            </w:r>
            <w:r w:rsidR="007E2CD0" w:rsidRPr="00242B31">
              <w:rPr>
                <w:rFonts w:hint="eastAsia"/>
                <w:sz w:val="24"/>
                <w:szCs w:val="24"/>
              </w:rPr>
              <w:t>。</w:t>
            </w:r>
          </w:p>
          <w:p w:rsidR="000A4281" w:rsidRPr="00242B31" w:rsidRDefault="000A4281" w:rsidP="000E665F">
            <w:pPr>
              <w:snapToGrid w:val="0"/>
              <w:spacing w:line="360" w:lineRule="auto"/>
              <w:ind w:firstLineChars="200" w:firstLine="487"/>
              <w:rPr>
                <w:rFonts w:eastAsia="黑体"/>
                <w:b/>
                <w:bCs/>
                <w:sz w:val="24"/>
                <w:szCs w:val="24"/>
              </w:rPr>
            </w:pPr>
            <w:r w:rsidRPr="00242B31">
              <w:rPr>
                <w:rFonts w:eastAsia="黑体"/>
                <w:b/>
                <w:bCs/>
                <w:sz w:val="24"/>
                <w:szCs w:val="24"/>
              </w:rPr>
              <w:t>（</w:t>
            </w:r>
            <w:r w:rsidRPr="00242B31">
              <w:rPr>
                <w:rFonts w:eastAsia="黑体"/>
                <w:b/>
                <w:bCs/>
                <w:sz w:val="24"/>
                <w:szCs w:val="24"/>
              </w:rPr>
              <w:t>2</w:t>
            </w:r>
            <w:r w:rsidRPr="00242B31">
              <w:rPr>
                <w:rFonts w:eastAsia="黑体"/>
                <w:b/>
                <w:bCs/>
                <w:sz w:val="24"/>
                <w:szCs w:val="24"/>
              </w:rPr>
              <w:t>）建筑垃圾</w:t>
            </w:r>
          </w:p>
          <w:p w:rsidR="000A4281" w:rsidRPr="00242B31" w:rsidRDefault="007E2CD0" w:rsidP="007E2CD0">
            <w:pPr>
              <w:pStyle w:val="27"/>
              <w:snapToGrid w:val="0"/>
              <w:spacing w:after="0" w:line="360" w:lineRule="auto"/>
              <w:ind w:leftChars="-1" w:left="-2" w:right="51" w:firstLine="480"/>
              <w:rPr>
                <w:sz w:val="24"/>
                <w:szCs w:val="24"/>
              </w:rPr>
            </w:pPr>
            <w:r w:rsidRPr="00242B31">
              <w:rPr>
                <w:sz w:val="24"/>
                <w:szCs w:val="24"/>
              </w:rPr>
              <w:t>根据建设单位提供资料</w:t>
            </w:r>
            <w:r w:rsidRPr="00242B31">
              <w:rPr>
                <w:rFonts w:hint="eastAsia"/>
                <w:sz w:val="24"/>
                <w:szCs w:val="24"/>
              </w:rPr>
              <w:t>，</w:t>
            </w:r>
            <w:r w:rsidR="000A4281" w:rsidRPr="00242B31">
              <w:rPr>
                <w:sz w:val="24"/>
                <w:szCs w:val="24"/>
              </w:rPr>
              <w:t>在工程</w:t>
            </w:r>
            <w:r w:rsidRPr="00242B31">
              <w:rPr>
                <w:sz w:val="24"/>
                <w:szCs w:val="24"/>
              </w:rPr>
              <w:t>前期施工过程中，</w:t>
            </w:r>
            <w:r w:rsidR="000A4281" w:rsidRPr="00242B31">
              <w:rPr>
                <w:sz w:val="24"/>
                <w:szCs w:val="24"/>
              </w:rPr>
              <w:t>产生建筑施工材料的废边角料等约为</w:t>
            </w:r>
            <w:r w:rsidR="001567EC" w:rsidRPr="00242B31">
              <w:rPr>
                <w:rFonts w:hint="eastAsia"/>
                <w:sz w:val="24"/>
                <w:szCs w:val="24"/>
              </w:rPr>
              <w:t>10.5</w:t>
            </w:r>
            <w:r w:rsidR="000A4281" w:rsidRPr="00242B31">
              <w:rPr>
                <w:sz w:val="24"/>
                <w:szCs w:val="24"/>
              </w:rPr>
              <w:t>t</w:t>
            </w:r>
            <w:r w:rsidR="000A4281" w:rsidRPr="00242B31">
              <w:rPr>
                <w:sz w:val="24"/>
                <w:szCs w:val="24"/>
              </w:rPr>
              <w:t>。</w:t>
            </w:r>
            <w:r w:rsidRPr="00242B31">
              <w:rPr>
                <w:rFonts w:hint="eastAsia"/>
                <w:sz w:val="24"/>
                <w:szCs w:val="24"/>
              </w:rPr>
              <w:t>经</w:t>
            </w:r>
            <w:r w:rsidR="000A4281" w:rsidRPr="00242B31">
              <w:rPr>
                <w:rFonts w:hint="eastAsia"/>
                <w:sz w:val="24"/>
                <w:szCs w:val="24"/>
              </w:rPr>
              <w:t>分类收集和处理，对于可回收的废料（如钢筋、钢板、木材等下角料）</w:t>
            </w:r>
            <w:r w:rsidR="006D5B59" w:rsidRPr="00242B31">
              <w:rPr>
                <w:rFonts w:hint="eastAsia"/>
                <w:sz w:val="24"/>
                <w:szCs w:val="24"/>
              </w:rPr>
              <w:t>已</w:t>
            </w:r>
            <w:r w:rsidR="000A4281" w:rsidRPr="00242B31">
              <w:rPr>
                <w:rFonts w:hint="eastAsia"/>
                <w:sz w:val="24"/>
                <w:szCs w:val="24"/>
              </w:rPr>
              <w:t>交由废物收购站处理；不能</w:t>
            </w:r>
            <w:r w:rsidRPr="00242B31">
              <w:rPr>
                <w:rFonts w:hint="eastAsia"/>
                <w:sz w:val="24"/>
                <w:szCs w:val="24"/>
              </w:rPr>
              <w:t>回收的建筑垃圾（如混凝土废料、含砖、石、砂的杂土、装修垃圾等）</w:t>
            </w:r>
            <w:r w:rsidR="006D5B59" w:rsidRPr="00242B31">
              <w:rPr>
                <w:rFonts w:hint="eastAsia"/>
                <w:sz w:val="24"/>
                <w:szCs w:val="24"/>
              </w:rPr>
              <w:t>已</w:t>
            </w:r>
            <w:r w:rsidR="000A4281" w:rsidRPr="00242B31">
              <w:rPr>
                <w:rFonts w:hint="eastAsia"/>
                <w:sz w:val="24"/>
                <w:szCs w:val="24"/>
              </w:rPr>
              <w:lastRenderedPageBreak/>
              <w:t>交由建筑垃圾清运公司及时清运至政府部门指定的建筑垃圾堆放场所，</w:t>
            </w:r>
            <w:r w:rsidRPr="00242B31">
              <w:rPr>
                <w:rFonts w:hint="eastAsia"/>
                <w:sz w:val="24"/>
                <w:szCs w:val="24"/>
              </w:rPr>
              <w:t>均得到了妥善处置</w:t>
            </w:r>
            <w:r w:rsidR="000A4281" w:rsidRPr="00242B31">
              <w:rPr>
                <w:rFonts w:hint="eastAsia"/>
                <w:sz w:val="24"/>
                <w:szCs w:val="24"/>
              </w:rPr>
              <w:t>。</w:t>
            </w:r>
          </w:p>
          <w:p w:rsidR="000A4281" w:rsidRPr="00242B31" w:rsidRDefault="000A4281" w:rsidP="00D30933">
            <w:pPr>
              <w:snapToGrid w:val="0"/>
              <w:spacing w:line="360" w:lineRule="auto"/>
              <w:ind w:firstLineChars="200" w:firstLine="487"/>
              <w:rPr>
                <w:rFonts w:eastAsia="黑体"/>
                <w:b/>
                <w:bCs/>
                <w:sz w:val="24"/>
                <w:szCs w:val="24"/>
              </w:rPr>
            </w:pPr>
            <w:r w:rsidRPr="00242B31">
              <w:rPr>
                <w:rFonts w:eastAsia="黑体"/>
                <w:b/>
                <w:bCs/>
                <w:sz w:val="24"/>
                <w:szCs w:val="24"/>
              </w:rPr>
              <w:t>（</w:t>
            </w:r>
            <w:r w:rsidRPr="00242B31">
              <w:rPr>
                <w:rFonts w:eastAsia="黑体"/>
                <w:b/>
                <w:bCs/>
                <w:sz w:val="24"/>
                <w:szCs w:val="24"/>
              </w:rPr>
              <w:t>3</w:t>
            </w:r>
            <w:r w:rsidRPr="00242B31">
              <w:rPr>
                <w:rFonts w:eastAsia="黑体"/>
                <w:b/>
                <w:bCs/>
                <w:sz w:val="24"/>
                <w:szCs w:val="24"/>
              </w:rPr>
              <w:t>）装修垃圾</w:t>
            </w:r>
          </w:p>
          <w:p w:rsidR="000A4281" w:rsidRPr="00242B31" w:rsidRDefault="000A4281" w:rsidP="008E522C">
            <w:pPr>
              <w:pStyle w:val="27"/>
              <w:snapToGrid w:val="0"/>
              <w:spacing w:after="0" w:line="360" w:lineRule="auto"/>
              <w:ind w:leftChars="-1" w:left="-2" w:right="51" w:firstLine="480"/>
              <w:rPr>
                <w:sz w:val="24"/>
                <w:szCs w:val="24"/>
              </w:rPr>
            </w:pPr>
            <w:r w:rsidRPr="00242B31">
              <w:rPr>
                <w:rFonts w:hint="eastAsia"/>
                <w:sz w:val="24"/>
                <w:szCs w:val="24"/>
              </w:rPr>
              <w:t>本项目</w:t>
            </w:r>
            <w:r w:rsidR="001567EC" w:rsidRPr="00242B31">
              <w:rPr>
                <w:rFonts w:hint="eastAsia"/>
                <w:sz w:val="24"/>
                <w:szCs w:val="24"/>
              </w:rPr>
              <w:t>新建建筑</w:t>
            </w:r>
            <w:r w:rsidRPr="00242B31">
              <w:rPr>
                <w:sz w:val="24"/>
                <w:szCs w:val="24"/>
              </w:rPr>
              <w:t>面积</w:t>
            </w:r>
            <w:r w:rsidR="001567EC" w:rsidRPr="00242B31">
              <w:rPr>
                <w:rFonts w:hint="eastAsia"/>
                <w:sz w:val="24"/>
                <w:szCs w:val="24"/>
              </w:rPr>
              <w:t>4100</w:t>
            </w:r>
            <w:r w:rsidRPr="00242B31">
              <w:rPr>
                <w:rFonts w:hint="eastAsia"/>
                <w:sz w:val="24"/>
                <w:szCs w:val="24"/>
              </w:rPr>
              <w:t>m</w:t>
            </w:r>
            <w:r w:rsidRPr="00242B31">
              <w:rPr>
                <w:rFonts w:hint="eastAsia"/>
                <w:sz w:val="24"/>
                <w:szCs w:val="24"/>
                <w:vertAlign w:val="superscript"/>
              </w:rPr>
              <w:t>2</w:t>
            </w:r>
            <w:r w:rsidRPr="00242B31">
              <w:rPr>
                <w:sz w:val="24"/>
                <w:szCs w:val="24"/>
              </w:rPr>
              <w:t>，每</w:t>
            </w:r>
            <w:r w:rsidRPr="00242B31">
              <w:rPr>
                <w:sz w:val="24"/>
                <w:szCs w:val="24"/>
              </w:rPr>
              <w:t>1.3t/100m</w:t>
            </w:r>
            <w:r w:rsidRPr="00242B31">
              <w:rPr>
                <w:sz w:val="24"/>
                <w:szCs w:val="24"/>
                <w:vertAlign w:val="superscript"/>
              </w:rPr>
              <w:t>2</w:t>
            </w:r>
            <w:r w:rsidRPr="00242B31">
              <w:rPr>
                <w:sz w:val="24"/>
                <w:szCs w:val="24"/>
              </w:rPr>
              <w:t>计，</w:t>
            </w:r>
            <w:r w:rsidRPr="00242B31">
              <w:rPr>
                <w:rFonts w:hint="eastAsia"/>
                <w:sz w:val="24"/>
                <w:szCs w:val="24"/>
              </w:rPr>
              <w:t>则</w:t>
            </w:r>
            <w:r w:rsidRPr="00242B31">
              <w:rPr>
                <w:sz w:val="24"/>
                <w:szCs w:val="24"/>
              </w:rPr>
              <w:t>本项目施工期装修垃圾产生量约为</w:t>
            </w:r>
            <w:r w:rsidR="001567EC" w:rsidRPr="00242B31">
              <w:rPr>
                <w:rFonts w:hint="eastAsia"/>
                <w:sz w:val="24"/>
                <w:szCs w:val="24"/>
              </w:rPr>
              <w:t>53.3t</w:t>
            </w:r>
            <w:r w:rsidRPr="00242B31">
              <w:rPr>
                <w:sz w:val="24"/>
                <w:szCs w:val="24"/>
              </w:rPr>
              <w:t>。</w:t>
            </w:r>
          </w:p>
          <w:p w:rsidR="001C5784" w:rsidRPr="00242B31" w:rsidRDefault="000A4281" w:rsidP="008E522C">
            <w:pPr>
              <w:snapToGrid w:val="0"/>
              <w:spacing w:line="360" w:lineRule="auto"/>
              <w:ind w:firstLineChars="200" w:firstLine="485"/>
              <w:rPr>
                <w:sz w:val="24"/>
                <w:szCs w:val="24"/>
              </w:rPr>
            </w:pPr>
            <w:r w:rsidRPr="00242B31">
              <w:rPr>
                <w:sz w:val="24"/>
                <w:szCs w:val="24"/>
              </w:rPr>
              <w:t>装修垃圾应分类收集和处理：对于一般装修垃圾（如废砖头、砂、水泥及木屑等），应用编织袋包装后放置在指定地点，由建筑垃圾清运公司统一清运至政府部门指定的建筑垃圾堆放场所；而针对装修过程产生的废油漆包装桶、废漆料等危险废物，应设置单独的收集点进行收集，集中储存，做好防雨、防渗、防漏措施，并交由资质单位进行处理，落实联单管理制度。</w:t>
            </w:r>
          </w:p>
          <w:p w:rsidR="001C5784" w:rsidRPr="00242B31" w:rsidRDefault="001C5784" w:rsidP="008E522C">
            <w:pPr>
              <w:snapToGrid w:val="0"/>
              <w:spacing w:line="360" w:lineRule="auto"/>
              <w:ind w:firstLineChars="200" w:firstLine="487"/>
              <w:rPr>
                <w:rFonts w:eastAsia="黑体"/>
                <w:b/>
                <w:bCs/>
                <w:sz w:val="24"/>
                <w:szCs w:val="24"/>
              </w:rPr>
            </w:pPr>
            <w:r w:rsidRPr="00242B31">
              <w:rPr>
                <w:rFonts w:eastAsia="黑体"/>
                <w:b/>
                <w:bCs/>
                <w:sz w:val="24"/>
                <w:szCs w:val="24"/>
              </w:rPr>
              <w:t>（</w:t>
            </w:r>
            <w:r w:rsidR="003016D6" w:rsidRPr="00242B31">
              <w:rPr>
                <w:rFonts w:eastAsia="黑体" w:hint="eastAsia"/>
                <w:b/>
                <w:bCs/>
                <w:sz w:val="24"/>
                <w:szCs w:val="24"/>
              </w:rPr>
              <w:t>4</w:t>
            </w:r>
            <w:r w:rsidRPr="00242B31">
              <w:rPr>
                <w:rFonts w:eastAsia="黑体"/>
                <w:b/>
                <w:bCs/>
                <w:sz w:val="24"/>
                <w:szCs w:val="24"/>
              </w:rPr>
              <w:t>）生活垃圾</w:t>
            </w:r>
          </w:p>
          <w:p w:rsidR="001C5784" w:rsidRPr="00242B31" w:rsidRDefault="001C5784" w:rsidP="008E522C">
            <w:pPr>
              <w:snapToGrid w:val="0"/>
              <w:spacing w:line="360" w:lineRule="auto"/>
              <w:ind w:firstLineChars="200" w:firstLine="485"/>
              <w:rPr>
                <w:sz w:val="24"/>
                <w:szCs w:val="24"/>
              </w:rPr>
            </w:pPr>
            <w:r w:rsidRPr="00242B31">
              <w:rPr>
                <w:sz w:val="24"/>
                <w:szCs w:val="24"/>
              </w:rPr>
              <w:t>按施工人员</w:t>
            </w:r>
            <w:r w:rsidR="006A3825" w:rsidRPr="00242B31">
              <w:rPr>
                <w:rFonts w:hint="eastAsia"/>
                <w:sz w:val="24"/>
                <w:szCs w:val="24"/>
              </w:rPr>
              <w:t>5</w:t>
            </w:r>
            <w:r w:rsidR="00D30933" w:rsidRPr="00242B31">
              <w:rPr>
                <w:rFonts w:hint="eastAsia"/>
                <w:sz w:val="24"/>
                <w:szCs w:val="24"/>
              </w:rPr>
              <w:t>0</w:t>
            </w:r>
            <w:r w:rsidRPr="00242B31">
              <w:rPr>
                <w:sz w:val="24"/>
                <w:szCs w:val="24"/>
              </w:rPr>
              <w:t>人</w:t>
            </w:r>
            <w:r w:rsidR="000B096B" w:rsidRPr="00242B31">
              <w:rPr>
                <w:sz w:val="24"/>
                <w:szCs w:val="24"/>
              </w:rPr>
              <w:t>考虑</w:t>
            </w:r>
            <w:r w:rsidRPr="00242B31">
              <w:rPr>
                <w:sz w:val="24"/>
                <w:szCs w:val="24"/>
              </w:rPr>
              <w:t>，产生的生活垃圾按</w:t>
            </w:r>
            <w:r w:rsidRPr="00242B31">
              <w:rPr>
                <w:sz w:val="24"/>
                <w:szCs w:val="24"/>
              </w:rPr>
              <w:t>0.2kg/</w:t>
            </w:r>
            <w:r w:rsidRPr="00242B31">
              <w:rPr>
                <w:sz w:val="24"/>
                <w:szCs w:val="24"/>
              </w:rPr>
              <w:t>人</w:t>
            </w:r>
            <w:r w:rsidRPr="00242B31">
              <w:rPr>
                <w:sz w:val="24"/>
                <w:szCs w:val="24"/>
              </w:rPr>
              <w:t>·d</w:t>
            </w:r>
            <w:r w:rsidRPr="00242B31">
              <w:rPr>
                <w:sz w:val="24"/>
                <w:szCs w:val="24"/>
              </w:rPr>
              <w:t>计算，垃圾产生量为</w:t>
            </w:r>
            <w:r w:rsidR="006A3825" w:rsidRPr="00242B31">
              <w:rPr>
                <w:rFonts w:hint="eastAsia"/>
                <w:sz w:val="24"/>
                <w:szCs w:val="24"/>
              </w:rPr>
              <w:t>10</w:t>
            </w:r>
            <w:r w:rsidR="000A4281" w:rsidRPr="00242B31">
              <w:rPr>
                <w:sz w:val="24"/>
                <w:szCs w:val="24"/>
              </w:rPr>
              <w:t>.0</w:t>
            </w:r>
            <w:r w:rsidRPr="00242B31">
              <w:rPr>
                <w:sz w:val="24"/>
                <w:szCs w:val="24"/>
              </w:rPr>
              <w:t>kg/d</w:t>
            </w:r>
            <w:r w:rsidRPr="00242B31">
              <w:rPr>
                <w:sz w:val="24"/>
                <w:szCs w:val="24"/>
              </w:rPr>
              <w:t>，</w:t>
            </w:r>
            <w:r w:rsidR="006A3825" w:rsidRPr="00242B31">
              <w:rPr>
                <w:sz w:val="24"/>
                <w:szCs w:val="24"/>
              </w:rPr>
              <w:t>续建</w:t>
            </w:r>
            <w:r w:rsidRPr="00242B31">
              <w:rPr>
                <w:sz w:val="24"/>
                <w:szCs w:val="24"/>
              </w:rPr>
              <w:t>施工期</w:t>
            </w:r>
            <w:r w:rsidR="006A3825" w:rsidRPr="00242B31">
              <w:rPr>
                <w:rFonts w:hint="eastAsia"/>
                <w:sz w:val="24"/>
                <w:szCs w:val="24"/>
              </w:rPr>
              <w:t>8</w:t>
            </w:r>
            <w:r w:rsidRPr="00242B31">
              <w:rPr>
                <w:sz w:val="24"/>
                <w:szCs w:val="24"/>
              </w:rPr>
              <w:t>个月，累计产生生活垃圾总量为</w:t>
            </w:r>
            <w:r w:rsidR="006A3825" w:rsidRPr="00242B31">
              <w:rPr>
                <w:rFonts w:hint="eastAsia"/>
                <w:sz w:val="24"/>
                <w:szCs w:val="24"/>
              </w:rPr>
              <w:t>2.4</w:t>
            </w:r>
            <w:r w:rsidRPr="00242B31">
              <w:rPr>
                <w:sz w:val="24"/>
                <w:szCs w:val="24"/>
              </w:rPr>
              <w:t>t</w:t>
            </w:r>
            <w:r w:rsidRPr="00242B31">
              <w:rPr>
                <w:sz w:val="24"/>
                <w:szCs w:val="24"/>
              </w:rPr>
              <w:t>，收集后</w:t>
            </w:r>
            <w:r w:rsidR="00D30933" w:rsidRPr="00242B31">
              <w:rPr>
                <w:rFonts w:hint="eastAsia"/>
                <w:sz w:val="24"/>
                <w:szCs w:val="24"/>
              </w:rPr>
              <w:t>由</w:t>
            </w:r>
            <w:r w:rsidRPr="00242B31">
              <w:rPr>
                <w:sz w:val="24"/>
                <w:szCs w:val="24"/>
              </w:rPr>
              <w:t>当地市政环卫部门</w:t>
            </w:r>
            <w:r w:rsidR="00D30933" w:rsidRPr="00242B31">
              <w:rPr>
                <w:rFonts w:hint="eastAsia"/>
                <w:sz w:val="24"/>
                <w:szCs w:val="24"/>
              </w:rPr>
              <w:t>清运</w:t>
            </w:r>
            <w:r w:rsidR="00D30933" w:rsidRPr="00242B31">
              <w:rPr>
                <w:sz w:val="24"/>
                <w:szCs w:val="24"/>
              </w:rPr>
              <w:t>处置</w:t>
            </w:r>
            <w:r w:rsidRPr="00242B31">
              <w:rPr>
                <w:sz w:val="24"/>
                <w:szCs w:val="24"/>
              </w:rPr>
              <w:t>。</w:t>
            </w:r>
          </w:p>
          <w:p w:rsidR="001C5784" w:rsidRPr="00242B31" w:rsidRDefault="001C5784" w:rsidP="008E522C">
            <w:pPr>
              <w:snapToGrid w:val="0"/>
              <w:spacing w:line="360" w:lineRule="auto"/>
              <w:ind w:firstLineChars="200" w:firstLine="487"/>
              <w:rPr>
                <w:rFonts w:eastAsia="黑体"/>
                <w:b/>
                <w:bCs/>
                <w:sz w:val="24"/>
                <w:szCs w:val="24"/>
              </w:rPr>
            </w:pPr>
            <w:r w:rsidRPr="00242B31">
              <w:rPr>
                <w:rFonts w:eastAsia="黑体"/>
                <w:b/>
                <w:bCs/>
                <w:sz w:val="24"/>
                <w:szCs w:val="24"/>
              </w:rPr>
              <w:t>5</w:t>
            </w:r>
            <w:r w:rsidRPr="00242B31">
              <w:rPr>
                <w:rFonts w:eastAsia="黑体"/>
                <w:b/>
                <w:bCs/>
                <w:sz w:val="24"/>
                <w:szCs w:val="24"/>
              </w:rPr>
              <w:t>、水土流失</w:t>
            </w:r>
          </w:p>
          <w:p w:rsidR="00587602" w:rsidRPr="00242B31" w:rsidRDefault="00587602" w:rsidP="00587602">
            <w:pPr>
              <w:snapToGrid w:val="0"/>
              <w:spacing w:line="360" w:lineRule="auto"/>
              <w:ind w:firstLineChars="200" w:firstLine="485"/>
              <w:rPr>
                <w:sz w:val="24"/>
                <w:szCs w:val="24"/>
              </w:rPr>
            </w:pPr>
            <w:r w:rsidRPr="00242B31">
              <w:rPr>
                <w:sz w:val="24"/>
                <w:szCs w:val="24"/>
              </w:rPr>
              <w:t>工程施工期间，将造成场内地表扰动，造成泥土松散堆积，如遇暴雨将加重水土流失影响。</w:t>
            </w:r>
            <w:r w:rsidR="00E17E95" w:rsidRPr="00242B31">
              <w:rPr>
                <w:rFonts w:hint="eastAsia"/>
                <w:sz w:val="24"/>
                <w:szCs w:val="24"/>
              </w:rPr>
              <w:t>建设</w:t>
            </w:r>
            <w:r w:rsidR="00E17E95" w:rsidRPr="00242B31">
              <w:rPr>
                <w:sz w:val="24"/>
                <w:szCs w:val="24"/>
              </w:rPr>
              <w:t>单位在前期主体工程施工</w:t>
            </w:r>
            <w:r w:rsidRPr="00242B31">
              <w:rPr>
                <w:sz w:val="24"/>
                <w:szCs w:val="24"/>
              </w:rPr>
              <w:t>进行开挖回填作业时，</w:t>
            </w:r>
            <w:r w:rsidR="00E17E95" w:rsidRPr="00242B31">
              <w:rPr>
                <w:sz w:val="24"/>
                <w:szCs w:val="24"/>
              </w:rPr>
              <w:t>采取了以下措施</w:t>
            </w:r>
            <w:r w:rsidR="00E17E95" w:rsidRPr="00242B31">
              <w:rPr>
                <w:rFonts w:hint="eastAsia"/>
                <w:sz w:val="24"/>
                <w:szCs w:val="24"/>
              </w:rPr>
              <w:t>：</w:t>
            </w:r>
            <w:r w:rsidRPr="00242B31">
              <w:rPr>
                <w:sz w:val="24"/>
                <w:szCs w:val="24"/>
              </w:rPr>
              <w:t>一是在土石方堆放场地周围设置排水沟及沉淀池，二是在雨季不进行开挖回填作业或只进行小规模作业，尽可能减少堆放土形成水土流失现象。另外，在开挖土石方时应建立临时围墙，减少临时堆土的堆存坡度、堆放时间，及时夯实回填土，施工道路硬化，在施工场地建排水沟，防止雨水冲刷场地，并在排水沟出口设置沉淀池，使雨水澄清后再外排等措施，有效减少</w:t>
            </w:r>
            <w:r w:rsidR="00E17E95" w:rsidRPr="00242B31">
              <w:rPr>
                <w:sz w:val="24"/>
                <w:szCs w:val="24"/>
              </w:rPr>
              <w:t>了</w:t>
            </w:r>
            <w:r w:rsidRPr="00242B31">
              <w:rPr>
                <w:sz w:val="24"/>
                <w:szCs w:val="24"/>
              </w:rPr>
              <w:t>水土流失。</w:t>
            </w:r>
            <w:r w:rsidR="00E17E95" w:rsidRPr="00242B31">
              <w:rPr>
                <w:sz w:val="24"/>
                <w:szCs w:val="24"/>
              </w:rPr>
              <w:t>后期续建施工主要为装饰工程和内部设备安装</w:t>
            </w:r>
            <w:r w:rsidR="00E17E95" w:rsidRPr="00242B31">
              <w:rPr>
                <w:rFonts w:hint="eastAsia"/>
                <w:sz w:val="24"/>
                <w:szCs w:val="24"/>
              </w:rPr>
              <w:t>，不会对区域地表造成扰动，</w:t>
            </w:r>
            <w:r w:rsidR="00E17E95" w:rsidRPr="00242B31">
              <w:rPr>
                <w:sz w:val="24"/>
                <w:szCs w:val="24"/>
              </w:rPr>
              <w:t>不会加剧项目场地水土流失</w:t>
            </w:r>
            <w:r w:rsidR="00E17E95" w:rsidRPr="00242B31">
              <w:rPr>
                <w:rFonts w:hint="eastAsia"/>
                <w:sz w:val="24"/>
                <w:szCs w:val="24"/>
              </w:rPr>
              <w:t>。</w:t>
            </w:r>
          </w:p>
          <w:p w:rsidR="001C5784" w:rsidRPr="00242B31" w:rsidRDefault="00587602" w:rsidP="00587602">
            <w:pPr>
              <w:snapToGrid w:val="0"/>
              <w:spacing w:line="360" w:lineRule="auto"/>
              <w:ind w:firstLineChars="200" w:firstLine="485"/>
              <w:rPr>
                <w:sz w:val="22"/>
              </w:rPr>
            </w:pPr>
            <w:r w:rsidRPr="00242B31">
              <w:rPr>
                <w:sz w:val="24"/>
                <w:szCs w:val="24"/>
              </w:rPr>
              <w:t>综上所述，项目</w:t>
            </w:r>
            <w:r w:rsidR="00E17E95" w:rsidRPr="00242B31">
              <w:rPr>
                <w:sz w:val="24"/>
                <w:szCs w:val="24"/>
              </w:rPr>
              <w:t>前期</w:t>
            </w:r>
            <w:r w:rsidRPr="00242B31">
              <w:rPr>
                <w:sz w:val="24"/>
                <w:szCs w:val="24"/>
              </w:rPr>
              <w:t>施工期</w:t>
            </w:r>
            <w:r w:rsidR="00E17E95" w:rsidRPr="00242B31">
              <w:rPr>
                <w:rFonts w:hint="eastAsia"/>
                <w:sz w:val="24"/>
                <w:szCs w:val="24"/>
              </w:rPr>
              <w:t>已</w:t>
            </w:r>
            <w:r w:rsidRPr="00242B31">
              <w:rPr>
                <w:sz w:val="24"/>
                <w:szCs w:val="24"/>
              </w:rPr>
              <w:t>严格按照有关规定进行施工，并落实上述措施后，其施工期的水土流失得到</w:t>
            </w:r>
            <w:r w:rsidR="00E17E95" w:rsidRPr="00242B31">
              <w:rPr>
                <w:sz w:val="24"/>
                <w:szCs w:val="24"/>
              </w:rPr>
              <w:t>了</w:t>
            </w:r>
            <w:r w:rsidR="00CE32D6" w:rsidRPr="00242B31">
              <w:rPr>
                <w:rFonts w:hint="eastAsia"/>
                <w:sz w:val="24"/>
                <w:szCs w:val="24"/>
              </w:rPr>
              <w:t>有效</w:t>
            </w:r>
            <w:r w:rsidR="00CE32D6" w:rsidRPr="00242B31">
              <w:rPr>
                <w:sz w:val="24"/>
                <w:szCs w:val="24"/>
              </w:rPr>
              <w:t>控制</w:t>
            </w:r>
            <w:r w:rsidRPr="00242B31">
              <w:rPr>
                <w:sz w:val="24"/>
                <w:szCs w:val="24"/>
              </w:rPr>
              <w:t>。</w:t>
            </w:r>
          </w:p>
          <w:p w:rsidR="001C5784" w:rsidRPr="00242B31" w:rsidRDefault="001C5784" w:rsidP="007C268B">
            <w:pPr>
              <w:snapToGrid w:val="0"/>
              <w:spacing w:line="360" w:lineRule="auto"/>
              <w:ind w:firstLineChars="200" w:firstLine="487"/>
              <w:rPr>
                <w:rFonts w:eastAsia="黑体"/>
                <w:b/>
                <w:bCs/>
                <w:sz w:val="24"/>
                <w:szCs w:val="24"/>
              </w:rPr>
            </w:pPr>
            <w:r w:rsidRPr="00242B31">
              <w:rPr>
                <w:rFonts w:eastAsia="黑体"/>
                <w:b/>
                <w:bCs/>
                <w:sz w:val="24"/>
                <w:szCs w:val="24"/>
              </w:rPr>
              <w:t>（二）营运期污染物排放及治理措施</w:t>
            </w:r>
          </w:p>
          <w:p w:rsidR="001C5784" w:rsidRPr="00242B31" w:rsidRDefault="009A16A7" w:rsidP="008E522C">
            <w:pPr>
              <w:snapToGrid w:val="0"/>
              <w:spacing w:line="360" w:lineRule="auto"/>
              <w:ind w:firstLineChars="200" w:firstLine="487"/>
              <w:rPr>
                <w:rFonts w:eastAsia="黑体"/>
                <w:b/>
                <w:bCs/>
                <w:sz w:val="24"/>
                <w:szCs w:val="24"/>
              </w:rPr>
            </w:pPr>
            <w:r w:rsidRPr="00242B31">
              <w:rPr>
                <w:rFonts w:eastAsia="黑体" w:hint="eastAsia"/>
                <w:b/>
                <w:bCs/>
                <w:sz w:val="24"/>
                <w:szCs w:val="24"/>
              </w:rPr>
              <w:t>1</w:t>
            </w:r>
            <w:r w:rsidRPr="00242B31">
              <w:rPr>
                <w:rFonts w:eastAsia="黑体" w:hint="eastAsia"/>
                <w:b/>
                <w:bCs/>
                <w:sz w:val="24"/>
                <w:szCs w:val="24"/>
              </w:rPr>
              <w:t>、</w:t>
            </w:r>
            <w:r w:rsidR="001C5784" w:rsidRPr="00242B31">
              <w:rPr>
                <w:rFonts w:eastAsia="黑体"/>
                <w:b/>
                <w:bCs/>
                <w:sz w:val="24"/>
                <w:szCs w:val="24"/>
              </w:rPr>
              <w:t>废气</w:t>
            </w:r>
          </w:p>
          <w:p w:rsidR="001C5784" w:rsidRPr="00242B31" w:rsidRDefault="00550BF2" w:rsidP="008E522C">
            <w:pPr>
              <w:snapToGrid w:val="0"/>
              <w:spacing w:line="360" w:lineRule="auto"/>
              <w:ind w:firstLineChars="200" w:firstLine="485"/>
              <w:rPr>
                <w:sz w:val="24"/>
                <w:szCs w:val="24"/>
              </w:rPr>
            </w:pPr>
            <w:r w:rsidRPr="00242B31">
              <w:rPr>
                <w:sz w:val="24"/>
                <w:szCs w:val="24"/>
              </w:rPr>
              <w:t>本项目</w:t>
            </w:r>
            <w:r w:rsidR="00566F1F" w:rsidRPr="00242B31">
              <w:rPr>
                <w:sz w:val="24"/>
                <w:szCs w:val="24"/>
              </w:rPr>
              <w:t>营运期产生的</w:t>
            </w:r>
            <w:r w:rsidR="00A96E15" w:rsidRPr="00242B31">
              <w:rPr>
                <w:sz w:val="24"/>
                <w:szCs w:val="24"/>
              </w:rPr>
              <w:t>废气为</w:t>
            </w:r>
            <w:r w:rsidR="001C5784" w:rsidRPr="00242B31">
              <w:rPr>
                <w:sz w:val="24"/>
                <w:szCs w:val="24"/>
              </w:rPr>
              <w:t>病区</w:t>
            </w:r>
            <w:r w:rsidR="00AF0487" w:rsidRPr="00242B31">
              <w:rPr>
                <w:rFonts w:hint="eastAsia"/>
                <w:sz w:val="24"/>
                <w:szCs w:val="24"/>
              </w:rPr>
              <w:t>废气</w:t>
            </w:r>
            <w:r w:rsidR="00132C5F" w:rsidRPr="00242B31">
              <w:rPr>
                <w:rFonts w:hint="eastAsia"/>
                <w:sz w:val="24"/>
                <w:szCs w:val="24"/>
              </w:rPr>
              <w:t>、</w:t>
            </w:r>
            <w:r w:rsidR="00D02238" w:rsidRPr="00242B31">
              <w:rPr>
                <w:sz w:val="24"/>
                <w:szCs w:val="24"/>
              </w:rPr>
              <w:t>发电机产生的发电机尾气</w:t>
            </w:r>
            <w:r w:rsidR="001C5784" w:rsidRPr="00242B31">
              <w:rPr>
                <w:sz w:val="24"/>
                <w:szCs w:val="24"/>
              </w:rPr>
              <w:t>。</w:t>
            </w:r>
          </w:p>
          <w:p w:rsidR="00AF0487" w:rsidRPr="00242B31" w:rsidRDefault="00D71FC3" w:rsidP="008E522C">
            <w:pPr>
              <w:snapToGrid w:val="0"/>
              <w:spacing w:line="360" w:lineRule="auto"/>
              <w:ind w:firstLineChars="200" w:firstLine="487"/>
              <w:rPr>
                <w:rFonts w:eastAsia="黑体"/>
                <w:b/>
                <w:bCs/>
                <w:sz w:val="24"/>
                <w:szCs w:val="24"/>
              </w:rPr>
            </w:pPr>
            <w:r w:rsidRPr="00242B31">
              <w:rPr>
                <w:rFonts w:eastAsia="黑体" w:hint="eastAsia"/>
                <w:b/>
                <w:bCs/>
                <w:sz w:val="24"/>
                <w:szCs w:val="24"/>
              </w:rPr>
              <w:t>（</w:t>
            </w:r>
            <w:r w:rsidRPr="00242B31">
              <w:rPr>
                <w:rFonts w:eastAsia="黑体" w:hint="eastAsia"/>
                <w:b/>
                <w:bCs/>
                <w:sz w:val="24"/>
                <w:szCs w:val="24"/>
              </w:rPr>
              <w:t>1</w:t>
            </w:r>
            <w:r w:rsidRPr="00242B31">
              <w:rPr>
                <w:rFonts w:eastAsia="黑体" w:hint="eastAsia"/>
                <w:b/>
                <w:bCs/>
                <w:sz w:val="24"/>
                <w:szCs w:val="24"/>
              </w:rPr>
              <w:t>）</w:t>
            </w:r>
            <w:r w:rsidR="00AF0487" w:rsidRPr="00242B31">
              <w:rPr>
                <w:rFonts w:eastAsia="黑体" w:hint="eastAsia"/>
                <w:b/>
                <w:bCs/>
                <w:sz w:val="24"/>
                <w:szCs w:val="24"/>
              </w:rPr>
              <w:t>病区废气</w:t>
            </w:r>
          </w:p>
          <w:p w:rsidR="001C5784" w:rsidRPr="00242B31" w:rsidRDefault="001C5784" w:rsidP="008E522C">
            <w:pPr>
              <w:snapToGrid w:val="0"/>
              <w:spacing w:line="360" w:lineRule="auto"/>
              <w:ind w:firstLineChars="200" w:firstLine="485"/>
              <w:rPr>
                <w:sz w:val="24"/>
                <w:szCs w:val="24"/>
              </w:rPr>
            </w:pPr>
            <w:r w:rsidRPr="00242B31">
              <w:rPr>
                <w:sz w:val="24"/>
                <w:szCs w:val="24"/>
              </w:rPr>
              <w:t>在救治病人过程中，病房空气中可能携带有少量的病菌，该部分病菌对人的身体健康有害。因此，病房区、走廊、各科诊室和检验科室定期消毒处理，减少带病原微生物气溶胶数量。同时，对可能产生带病原微生物气溶胶的单元，如住院病房区、检验科等，都应该设置</w:t>
            </w:r>
            <w:r w:rsidRPr="00242B31">
              <w:rPr>
                <w:sz w:val="24"/>
                <w:szCs w:val="24"/>
              </w:rPr>
              <w:lastRenderedPageBreak/>
              <w:t>独立的通风系统，并加装紫外线灯进行消毒灭菌。</w:t>
            </w:r>
          </w:p>
          <w:p w:rsidR="008C2BAB" w:rsidRPr="00242B31" w:rsidRDefault="00D71FC3" w:rsidP="008E522C">
            <w:pPr>
              <w:snapToGrid w:val="0"/>
              <w:spacing w:line="360" w:lineRule="auto"/>
              <w:ind w:firstLineChars="200" w:firstLine="487"/>
              <w:rPr>
                <w:rFonts w:eastAsia="黑体"/>
                <w:b/>
                <w:bCs/>
                <w:sz w:val="24"/>
                <w:szCs w:val="24"/>
              </w:rPr>
            </w:pPr>
            <w:r w:rsidRPr="00242B31">
              <w:rPr>
                <w:rFonts w:eastAsia="黑体" w:hint="eastAsia"/>
                <w:b/>
                <w:bCs/>
                <w:sz w:val="24"/>
                <w:szCs w:val="24"/>
              </w:rPr>
              <w:t>（</w:t>
            </w:r>
            <w:r w:rsidRPr="00242B31">
              <w:rPr>
                <w:rFonts w:eastAsia="黑体" w:hint="eastAsia"/>
                <w:b/>
                <w:bCs/>
                <w:sz w:val="24"/>
                <w:szCs w:val="24"/>
              </w:rPr>
              <w:t>2</w:t>
            </w:r>
            <w:r w:rsidRPr="00242B31">
              <w:rPr>
                <w:rFonts w:eastAsia="黑体" w:hint="eastAsia"/>
                <w:b/>
                <w:bCs/>
                <w:sz w:val="24"/>
                <w:szCs w:val="24"/>
              </w:rPr>
              <w:t>）</w:t>
            </w:r>
            <w:r w:rsidR="007063A6" w:rsidRPr="00242B31">
              <w:rPr>
                <w:rFonts w:eastAsia="黑体" w:hint="eastAsia"/>
                <w:b/>
                <w:bCs/>
                <w:sz w:val="24"/>
                <w:szCs w:val="24"/>
              </w:rPr>
              <w:t>发电机</w:t>
            </w:r>
            <w:r w:rsidR="007063A6" w:rsidRPr="00242B31">
              <w:rPr>
                <w:rFonts w:eastAsia="黑体"/>
                <w:b/>
                <w:bCs/>
                <w:sz w:val="24"/>
                <w:szCs w:val="24"/>
              </w:rPr>
              <w:t>尾气</w:t>
            </w:r>
          </w:p>
          <w:p w:rsidR="007063A6" w:rsidRPr="00242B31" w:rsidRDefault="007063A6" w:rsidP="007063A6">
            <w:pPr>
              <w:snapToGrid w:val="0"/>
              <w:spacing w:line="360" w:lineRule="auto"/>
              <w:ind w:firstLineChars="200" w:firstLine="485"/>
              <w:rPr>
                <w:sz w:val="24"/>
                <w:szCs w:val="24"/>
              </w:rPr>
            </w:pPr>
            <w:r w:rsidRPr="00242B31">
              <w:rPr>
                <w:sz w:val="24"/>
                <w:szCs w:val="24"/>
              </w:rPr>
              <w:t>本项目配备有备用发电机一台，拟设置于地下一层。在断电时临时使用，以供手术和动力短时用电。</w:t>
            </w:r>
          </w:p>
          <w:p w:rsidR="008C2BAB" w:rsidRPr="00242B31" w:rsidRDefault="007063A6" w:rsidP="007063A6">
            <w:pPr>
              <w:snapToGrid w:val="0"/>
              <w:spacing w:line="360" w:lineRule="auto"/>
              <w:ind w:firstLineChars="200" w:firstLine="485"/>
              <w:rPr>
                <w:sz w:val="24"/>
                <w:szCs w:val="24"/>
              </w:rPr>
            </w:pPr>
            <w:r w:rsidRPr="00242B31">
              <w:rPr>
                <w:sz w:val="24"/>
                <w:szCs w:val="24"/>
              </w:rPr>
              <w:t>发电设备运行时，燃烧废气中主要含有</w:t>
            </w:r>
            <w:r w:rsidRPr="00242B31">
              <w:rPr>
                <w:sz w:val="24"/>
                <w:szCs w:val="24"/>
              </w:rPr>
              <w:t>CO</w:t>
            </w:r>
            <w:r w:rsidRPr="00242B31">
              <w:rPr>
                <w:sz w:val="24"/>
                <w:szCs w:val="24"/>
              </w:rPr>
              <w:t>、</w:t>
            </w:r>
            <w:r w:rsidRPr="00242B31">
              <w:rPr>
                <w:sz w:val="24"/>
                <w:szCs w:val="24"/>
              </w:rPr>
              <w:t>NO</w:t>
            </w:r>
            <w:r w:rsidR="00D84C60" w:rsidRPr="00242B31">
              <w:rPr>
                <w:rFonts w:hint="eastAsia"/>
                <w:sz w:val="24"/>
                <w:szCs w:val="24"/>
                <w:vertAlign w:val="subscript"/>
              </w:rPr>
              <w:t>x</w:t>
            </w:r>
            <w:r w:rsidRPr="00242B31">
              <w:rPr>
                <w:sz w:val="24"/>
                <w:szCs w:val="24"/>
              </w:rPr>
              <w:t>、</w:t>
            </w:r>
            <w:r w:rsidRPr="00242B31">
              <w:rPr>
                <w:sz w:val="24"/>
                <w:szCs w:val="24"/>
              </w:rPr>
              <w:t>TSP</w:t>
            </w:r>
            <w:r w:rsidRPr="00242B31">
              <w:rPr>
                <w:sz w:val="24"/>
                <w:szCs w:val="24"/>
              </w:rPr>
              <w:t>和未完全燃烧的碳氢化合物</w:t>
            </w:r>
            <w:r w:rsidRPr="00242B31">
              <w:rPr>
                <w:sz w:val="24"/>
                <w:szCs w:val="24"/>
              </w:rPr>
              <w:t>THC</w:t>
            </w:r>
            <w:r w:rsidRPr="00242B31">
              <w:rPr>
                <w:sz w:val="24"/>
                <w:szCs w:val="24"/>
              </w:rPr>
              <w:t>，经类比分析，烟尘、</w:t>
            </w:r>
            <w:r w:rsidRPr="00242B31">
              <w:rPr>
                <w:sz w:val="24"/>
                <w:szCs w:val="24"/>
              </w:rPr>
              <w:t>SO</w:t>
            </w:r>
            <w:r w:rsidRPr="00242B31">
              <w:rPr>
                <w:sz w:val="24"/>
                <w:szCs w:val="24"/>
                <w:vertAlign w:val="subscript"/>
              </w:rPr>
              <w:t>2</w:t>
            </w:r>
            <w:r w:rsidRPr="00242B31">
              <w:rPr>
                <w:sz w:val="24"/>
                <w:szCs w:val="24"/>
              </w:rPr>
              <w:t>和</w:t>
            </w:r>
            <w:r w:rsidRPr="00242B31">
              <w:rPr>
                <w:sz w:val="24"/>
                <w:szCs w:val="24"/>
              </w:rPr>
              <w:t>CO</w:t>
            </w:r>
            <w:r w:rsidRPr="00242B31">
              <w:rPr>
                <w:sz w:val="24"/>
                <w:szCs w:val="24"/>
              </w:rPr>
              <w:t>浓度可达到</w:t>
            </w:r>
            <w:r w:rsidRPr="00242B31">
              <w:rPr>
                <w:sz w:val="24"/>
                <w:szCs w:val="24"/>
              </w:rPr>
              <w:t>150mg/Nm</w:t>
            </w:r>
            <w:r w:rsidRPr="00242B31">
              <w:rPr>
                <w:sz w:val="24"/>
                <w:szCs w:val="24"/>
                <w:vertAlign w:val="superscript"/>
              </w:rPr>
              <w:t>3</w:t>
            </w:r>
            <w:r w:rsidRPr="00242B31">
              <w:rPr>
                <w:sz w:val="24"/>
                <w:szCs w:val="24"/>
              </w:rPr>
              <w:t>、</w:t>
            </w:r>
            <w:r w:rsidRPr="00242B31">
              <w:rPr>
                <w:sz w:val="24"/>
                <w:szCs w:val="24"/>
              </w:rPr>
              <w:t>366mg/Nm</w:t>
            </w:r>
            <w:r w:rsidRPr="00242B31">
              <w:rPr>
                <w:sz w:val="24"/>
                <w:szCs w:val="24"/>
                <w:vertAlign w:val="superscript"/>
              </w:rPr>
              <w:t>3</w:t>
            </w:r>
            <w:r w:rsidRPr="00242B31">
              <w:rPr>
                <w:sz w:val="24"/>
                <w:szCs w:val="24"/>
              </w:rPr>
              <w:t>、</w:t>
            </w:r>
            <w:r w:rsidRPr="00242B31">
              <w:rPr>
                <w:sz w:val="24"/>
                <w:szCs w:val="24"/>
              </w:rPr>
              <w:t>270mg/Nm</w:t>
            </w:r>
            <w:r w:rsidRPr="00242B31">
              <w:rPr>
                <w:sz w:val="24"/>
                <w:szCs w:val="24"/>
                <w:vertAlign w:val="superscript"/>
              </w:rPr>
              <w:t>3</w:t>
            </w:r>
            <w:r w:rsidRPr="00242B31">
              <w:rPr>
                <w:sz w:val="24"/>
                <w:szCs w:val="24"/>
              </w:rPr>
              <w:t>左右。</w:t>
            </w:r>
            <w:r w:rsidRPr="00242B31">
              <w:rPr>
                <w:rFonts w:eastAsia="黑体"/>
                <w:b/>
                <w:sz w:val="24"/>
                <w:szCs w:val="24"/>
              </w:rPr>
              <w:t>环评要求建</w:t>
            </w:r>
            <w:r w:rsidR="002F30DB" w:rsidRPr="00242B31">
              <w:rPr>
                <w:rFonts w:eastAsia="黑体"/>
                <w:b/>
                <w:sz w:val="24"/>
                <w:szCs w:val="24"/>
              </w:rPr>
              <w:t>设</w:t>
            </w:r>
            <w:r w:rsidRPr="00242B31">
              <w:rPr>
                <w:rFonts w:eastAsia="黑体"/>
                <w:b/>
                <w:sz w:val="24"/>
                <w:szCs w:val="24"/>
              </w:rPr>
              <w:t>单位选用</w:t>
            </w:r>
            <w:r w:rsidRPr="00242B31">
              <w:rPr>
                <w:rFonts w:eastAsia="黑体"/>
                <w:b/>
                <w:sz w:val="24"/>
                <w:szCs w:val="24"/>
              </w:rPr>
              <w:t>0</w:t>
            </w:r>
            <w:r w:rsidRPr="00242B31">
              <w:rPr>
                <w:rFonts w:eastAsia="黑体"/>
                <w:b/>
                <w:sz w:val="24"/>
                <w:szCs w:val="24"/>
                <w:vertAlign w:val="superscript"/>
              </w:rPr>
              <w:t>#</w:t>
            </w:r>
            <w:r w:rsidRPr="00242B31">
              <w:rPr>
                <w:rFonts w:eastAsia="黑体"/>
                <w:b/>
                <w:sz w:val="24"/>
                <w:szCs w:val="24"/>
              </w:rPr>
              <w:t>柴油作为燃料，选用清洁能源，可降低尾气排放浓度，排气经备用发电机选用配套的消烟除尘器对尾气进行处理，外排烟气中污染物浓度可得到进一步降低，排气设有专用烟道经</w:t>
            </w:r>
            <w:r w:rsidR="002F30DB" w:rsidRPr="00242B31">
              <w:rPr>
                <w:rFonts w:eastAsia="黑体"/>
                <w:b/>
                <w:sz w:val="24"/>
                <w:szCs w:val="24"/>
              </w:rPr>
              <w:t>急救中心业务楼</w:t>
            </w:r>
            <w:r w:rsidRPr="00242B31">
              <w:rPr>
                <w:rFonts w:eastAsia="黑体"/>
                <w:b/>
                <w:sz w:val="24"/>
                <w:szCs w:val="24"/>
              </w:rPr>
              <w:t>顶高空排放。</w:t>
            </w:r>
            <w:r w:rsidRPr="00242B31">
              <w:rPr>
                <w:sz w:val="24"/>
                <w:szCs w:val="24"/>
              </w:rPr>
              <w:t>由于柴油机使用时间较少，仅停电时启用，加上采取净化措施，污染物排放能够满足国家现行排放要求。</w:t>
            </w:r>
          </w:p>
          <w:p w:rsidR="001C5784" w:rsidRPr="00242B31" w:rsidRDefault="001C5784" w:rsidP="008E522C">
            <w:pPr>
              <w:snapToGrid w:val="0"/>
              <w:spacing w:line="360" w:lineRule="auto"/>
              <w:ind w:firstLineChars="200" w:firstLine="487"/>
              <w:rPr>
                <w:rFonts w:eastAsia="黑体"/>
                <w:b/>
                <w:bCs/>
                <w:sz w:val="24"/>
                <w:szCs w:val="24"/>
              </w:rPr>
            </w:pPr>
            <w:r w:rsidRPr="00242B31">
              <w:rPr>
                <w:rFonts w:eastAsia="黑体"/>
                <w:b/>
                <w:bCs/>
                <w:sz w:val="24"/>
                <w:szCs w:val="24"/>
              </w:rPr>
              <w:t>2</w:t>
            </w:r>
            <w:r w:rsidR="00D71FC3" w:rsidRPr="00242B31">
              <w:rPr>
                <w:rFonts w:eastAsia="黑体" w:hint="eastAsia"/>
                <w:b/>
                <w:bCs/>
                <w:sz w:val="24"/>
                <w:szCs w:val="24"/>
              </w:rPr>
              <w:t>、</w:t>
            </w:r>
            <w:r w:rsidRPr="00242B31">
              <w:rPr>
                <w:rFonts w:eastAsia="黑体"/>
                <w:b/>
                <w:bCs/>
                <w:sz w:val="24"/>
                <w:szCs w:val="24"/>
              </w:rPr>
              <w:t>废水</w:t>
            </w:r>
          </w:p>
          <w:p w:rsidR="00E92B0C" w:rsidRPr="00242B31" w:rsidRDefault="00E92B0C" w:rsidP="008E522C">
            <w:pPr>
              <w:snapToGrid w:val="0"/>
              <w:spacing w:line="360" w:lineRule="auto"/>
              <w:ind w:firstLineChars="200" w:firstLine="487"/>
              <w:rPr>
                <w:rFonts w:eastAsia="黑体"/>
                <w:b/>
                <w:bCs/>
                <w:sz w:val="24"/>
                <w:szCs w:val="24"/>
              </w:rPr>
            </w:pPr>
            <w:r w:rsidRPr="00242B31">
              <w:rPr>
                <w:rFonts w:eastAsia="黑体" w:hint="eastAsia"/>
                <w:b/>
                <w:bCs/>
                <w:sz w:val="24"/>
                <w:szCs w:val="24"/>
              </w:rPr>
              <w:t>（</w:t>
            </w:r>
            <w:r w:rsidRPr="00242B31">
              <w:rPr>
                <w:rFonts w:eastAsia="黑体" w:hint="eastAsia"/>
                <w:b/>
                <w:bCs/>
                <w:sz w:val="24"/>
                <w:szCs w:val="24"/>
              </w:rPr>
              <w:t>1</w:t>
            </w:r>
            <w:r w:rsidRPr="00242B31">
              <w:rPr>
                <w:rFonts w:eastAsia="黑体" w:hint="eastAsia"/>
                <w:b/>
                <w:bCs/>
                <w:sz w:val="24"/>
                <w:szCs w:val="24"/>
              </w:rPr>
              <w:t>）废水产生情况</w:t>
            </w:r>
          </w:p>
          <w:p w:rsidR="001C5784" w:rsidRPr="00242B31" w:rsidRDefault="001C5784" w:rsidP="008E522C">
            <w:pPr>
              <w:snapToGrid w:val="0"/>
              <w:spacing w:line="360" w:lineRule="auto"/>
              <w:ind w:firstLineChars="200" w:firstLine="485"/>
              <w:rPr>
                <w:sz w:val="24"/>
                <w:szCs w:val="24"/>
              </w:rPr>
            </w:pPr>
            <w:r w:rsidRPr="00242B31">
              <w:rPr>
                <w:sz w:val="24"/>
                <w:szCs w:val="24"/>
              </w:rPr>
              <w:t>本项目废水主要为</w:t>
            </w:r>
            <w:r w:rsidR="002F30DB" w:rsidRPr="00242B31">
              <w:rPr>
                <w:spacing w:val="8"/>
                <w:kern w:val="0"/>
                <w:sz w:val="24"/>
                <w:szCs w:val="24"/>
              </w:rPr>
              <w:t>医务人员</w:t>
            </w:r>
            <w:r w:rsidR="002F30DB" w:rsidRPr="00242B31">
              <w:rPr>
                <w:rFonts w:hint="eastAsia"/>
                <w:spacing w:val="8"/>
                <w:kern w:val="0"/>
                <w:sz w:val="24"/>
                <w:szCs w:val="24"/>
              </w:rPr>
              <w:t>值班</w:t>
            </w:r>
            <w:r w:rsidR="002F30DB" w:rsidRPr="00242B31">
              <w:rPr>
                <w:spacing w:val="8"/>
                <w:kern w:val="0"/>
                <w:sz w:val="24"/>
                <w:szCs w:val="24"/>
              </w:rPr>
              <w:t>生活用水和</w:t>
            </w:r>
            <w:r w:rsidR="002F30DB" w:rsidRPr="00242B31">
              <w:rPr>
                <w:rFonts w:hint="eastAsia"/>
                <w:spacing w:val="8"/>
                <w:kern w:val="0"/>
                <w:sz w:val="24"/>
                <w:szCs w:val="24"/>
              </w:rPr>
              <w:t>急诊</w:t>
            </w:r>
            <w:r w:rsidR="002F30DB" w:rsidRPr="00242B31">
              <w:rPr>
                <w:spacing w:val="8"/>
                <w:kern w:val="0"/>
                <w:sz w:val="24"/>
                <w:szCs w:val="24"/>
              </w:rPr>
              <w:t>病人用水等</w:t>
            </w:r>
            <w:r w:rsidRPr="00242B31">
              <w:rPr>
                <w:sz w:val="24"/>
                <w:szCs w:val="24"/>
              </w:rPr>
              <w:t>。</w:t>
            </w:r>
            <w:r w:rsidR="00FA6683" w:rsidRPr="00242B31">
              <w:rPr>
                <w:sz w:val="24"/>
                <w:szCs w:val="24"/>
              </w:rPr>
              <w:t>本项目不设置浆洗间</w:t>
            </w:r>
            <w:r w:rsidR="00FA6683" w:rsidRPr="00242B31">
              <w:rPr>
                <w:rFonts w:hint="eastAsia"/>
                <w:sz w:val="24"/>
                <w:szCs w:val="24"/>
              </w:rPr>
              <w:t>，</w:t>
            </w:r>
            <w:r w:rsidR="00FA6683" w:rsidRPr="00242B31">
              <w:rPr>
                <w:sz w:val="24"/>
                <w:szCs w:val="24"/>
              </w:rPr>
              <w:t>无浆洗废水产生</w:t>
            </w:r>
            <w:r w:rsidR="00FA6683" w:rsidRPr="00242B31">
              <w:rPr>
                <w:rFonts w:hint="eastAsia"/>
                <w:sz w:val="24"/>
                <w:szCs w:val="24"/>
              </w:rPr>
              <w:t>。</w:t>
            </w:r>
            <w:r w:rsidR="006C22BD" w:rsidRPr="00242B31">
              <w:rPr>
                <w:rFonts w:hint="eastAsia"/>
                <w:sz w:val="24"/>
                <w:szCs w:val="24"/>
              </w:rPr>
              <w:t>本项目废水产生量按用水量</w:t>
            </w:r>
            <w:r w:rsidR="006C22BD" w:rsidRPr="00242B31">
              <w:rPr>
                <w:rFonts w:hint="eastAsia"/>
                <w:sz w:val="24"/>
                <w:szCs w:val="24"/>
              </w:rPr>
              <w:t>85%</w:t>
            </w:r>
            <w:r w:rsidR="006C22BD" w:rsidRPr="00242B31">
              <w:rPr>
                <w:rFonts w:hint="eastAsia"/>
                <w:sz w:val="24"/>
                <w:szCs w:val="24"/>
              </w:rPr>
              <w:t>计，主要包括急诊医疗活动废水和住院病人废水。</w:t>
            </w:r>
          </w:p>
          <w:p w:rsidR="001C5784" w:rsidRPr="00242B31" w:rsidRDefault="001C5784" w:rsidP="007B39F5">
            <w:pPr>
              <w:snapToGrid w:val="0"/>
              <w:spacing w:line="360" w:lineRule="auto"/>
              <w:ind w:firstLineChars="200" w:firstLine="487"/>
              <w:rPr>
                <w:rFonts w:eastAsia="黑体"/>
                <w:b/>
                <w:bCs/>
                <w:sz w:val="24"/>
                <w:szCs w:val="24"/>
              </w:rPr>
            </w:pPr>
            <w:r w:rsidRPr="00242B31">
              <w:rPr>
                <w:rFonts w:eastAsia="黑体" w:hint="eastAsia"/>
                <w:b/>
                <w:bCs/>
                <w:sz w:val="24"/>
                <w:szCs w:val="24"/>
              </w:rPr>
              <w:t>①</w:t>
            </w:r>
            <w:r w:rsidR="002F30DB" w:rsidRPr="00242B31">
              <w:rPr>
                <w:rFonts w:eastAsia="黑体" w:hint="eastAsia"/>
                <w:b/>
                <w:bCs/>
                <w:sz w:val="24"/>
                <w:szCs w:val="24"/>
              </w:rPr>
              <w:t>急诊医疗活动</w:t>
            </w:r>
            <w:r w:rsidRPr="00242B31">
              <w:rPr>
                <w:rFonts w:eastAsia="黑体"/>
                <w:b/>
                <w:bCs/>
                <w:sz w:val="24"/>
                <w:szCs w:val="24"/>
              </w:rPr>
              <w:t>废水</w:t>
            </w:r>
          </w:p>
          <w:p w:rsidR="001C5784" w:rsidRPr="00242B31" w:rsidRDefault="001C5784" w:rsidP="008E522C">
            <w:pPr>
              <w:snapToGrid w:val="0"/>
              <w:spacing w:line="360" w:lineRule="auto"/>
              <w:ind w:firstLineChars="200" w:firstLine="485"/>
              <w:rPr>
                <w:sz w:val="24"/>
                <w:szCs w:val="24"/>
              </w:rPr>
            </w:pPr>
            <w:r w:rsidRPr="00242B31">
              <w:rPr>
                <w:sz w:val="24"/>
                <w:szCs w:val="24"/>
              </w:rPr>
              <w:t>本项目</w:t>
            </w:r>
            <w:r w:rsidR="006C22BD" w:rsidRPr="00242B31">
              <w:rPr>
                <w:rFonts w:hint="eastAsia"/>
                <w:sz w:val="24"/>
                <w:szCs w:val="24"/>
              </w:rPr>
              <w:t>配备</w:t>
            </w:r>
            <w:r w:rsidR="006C22BD" w:rsidRPr="00242B31">
              <w:rPr>
                <w:sz w:val="24"/>
                <w:szCs w:val="24"/>
              </w:rPr>
              <w:t>医务人员</w:t>
            </w:r>
            <w:r w:rsidR="0063169F" w:rsidRPr="00242B31">
              <w:rPr>
                <w:rFonts w:hint="eastAsia"/>
                <w:sz w:val="24"/>
                <w:szCs w:val="24"/>
              </w:rPr>
              <w:t>2</w:t>
            </w:r>
            <w:r w:rsidR="006C22BD" w:rsidRPr="00242B31">
              <w:rPr>
                <w:rFonts w:hint="eastAsia"/>
                <w:sz w:val="24"/>
                <w:szCs w:val="24"/>
              </w:rPr>
              <w:t>9</w:t>
            </w:r>
            <w:r w:rsidR="006C22BD" w:rsidRPr="00242B31">
              <w:rPr>
                <w:rFonts w:hint="eastAsia"/>
                <w:sz w:val="24"/>
                <w:szCs w:val="24"/>
              </w:rPr>
              <w:t>人</w:t>
            </w:r>
            <w:r w:rsidRPr="00242B31">
              <w:rPr>
                <w:sz w:val="24"/>
                <w:szCs w:val="24"/>
              </w:rPr>
              <w:t>，</w:t>
            </w:r>
            <w:r w:rsidR="006C22BD" w:rsidRPr="00242B31">
              <w:rPr>
                <w:sz w:val="24"/>
                <w:szCs w:val="24"/>
              </w:rPr>
              <w:t>参照</w:t>
            </w:r>
            <w:r w:rsidR="006C22BD" w:rsidRPr="00242B31">
              <w:rPr>
                <w:rFonts w:hint="eastAsia"/>
                <w:spacing w:val="8"/>
                <w:kern w:val="0"/>
                <w:sz w:val="24"/>
                <w:szCs w:val="24"/>
              </w:rPr>
              <w:t>《四川省用水定额（修订）》“门诊部医疗活动</w:t>
            </w:r>
            <w:r w:rsidR="006C22BD" w:rsidRPr="00242B31">
              <w:rPr>
                <w:rFonts w:hint="eastAsia"/>
                <w:spacing w:val="8"/>
                <w:kern w:val="0"/>
                <w:sz w:val="24"/>
                <w:szCs w:val="24"/>
              </w:rPr>
              <w:t xml:space="preserve"> </w:t>
            </w:r>
            <w:r w:rsidR="006C22BD" w:rsidRPr="00242B31">
              <w:rPr>
                <w:rFonts w:hint="eastAsia"/>
                <w:spacing w:val="8"/>
                <w:kern w:val="0"/>
                <w:sz w:val="24"/>
                <w:szCs w:val="24"/>
              </w:rPr>
              <w:t>医务人员人数</w:t>
            </w:r>
            <w:r w:rsidR="006C22BD" w:rsidRPr="00242B31">
              <w:rPr>
                <w:rFonts w:hint="eastAsia"/>
                <w:spacing w:val="8"/>
                <w:kern w:val="0"/>
                <w:sz w:val="24"/>
                <w:szCs w:val="24"/>
              </w:rPr>
              <w:t xml:space="preserve"> 170L/</w:t>
            </w:r>
            <w:r w:rsidR="006C22BD" w:rsidRPr="00242B31">
              <w:rPr>
                <w:rFonts w:hint="eastAsia"/>
                <w:spacing w:val="8"/>
                <w:kern w:val="0"/>
                <w:sz w:val="24"/>
                <w:szCs w:val="24"/>
              </w:rPr>
              <w:t>人</w:t>
            </w:r>
            <w:r w:rsidR="006C22BD" w:rsidRPr="00242B31">
              <w:rPr>
                <w:spacing w:val="8"/>
                <w:kern w:val="0"/>
                <w:sz w:val="24"/>
                <w:szCs w:val="24"/>
              </w:rPr>
              <w:t>·</w:t>
            </w:r>
            <w:r w:rsidR="006C22BD" w:rsidRPr="00242B31">
              <w:rPr>
                <w:rFonts w:hint="eastAsia"/>
                <w:spacing w:val="8"/>
                <w:kern w:val="0"/>
                <w:sz w:val="24"/>
                <w:szCs w:val="24"/>
              </w:rPr>
              <w:t>d</w:t>
            </w:r>
            <w:r w:rsidR="006C22BD" w:rsidRPr="00242B31">
              <w:rPr>
                <w:rFonts w:hint="eastAsia"/>
                <w:spacing w:val="8"/>
                <w:kern w:val="0"/>
                <w:sz w:val="24"/>
                <w:szCs w:val="24"/>
              </w:rPr>
              <w:t>”计，</w:t>
            </w:r>
            <w:r w:rsidRPr="00242B31">
              <w:rPr>
                <w:sz w:val="24"/>
                <w:szCs w:val="24"/>
              </w:rPr>
              <w:t>则</w:t>
            </w:r>
            <w:r w:rsidR="006C22BD" w:rsidRPr="00242B31">
              <w:rPr>
                <w:rFonts w:hint="eastAsia"/>
                <w:sz w:val="24"/>
                <w:szCs w:val="24"/>
              </w:rPr>
              <w:t>急诊</w:t>
            </w:r>
            <w:r w:rsidR="006C22BD" w:rsidRPr="00242B31">
              <w:rPr>
                <w:sz w:val="24"/>
                <w:szCs w:val="24"/>
              </w:rPr>
              <w:t>医疗活动</w:t>
            </w:r>
            <w:r w:rsidRPr="00242B31">
              <w:rPr>
                <w:sz w:val="24"/>
                <w:szCs w:val="24"/>
              </w:rPr>
              <w:t>用水量为</w:t>
            </w:r>
            <w:r w:rsidR="006C22BD" w:rsidRPr="00242B31">
              <w:rPr>
                <w:rFonts w:hint="eastAsia"/>
                <w:sz w:val="24"/>
                <w:szCs w:val="24"/>
              </w:rPr>
              <w:t>4.93</w:t>
            </w:r>
            <w:r w:rsidRPr="00242B31">
              <w:rPr>
                <w:sz w:val="24"/>
                <w:szCs w:val="24"/>
              </w:rPr>
              <w:t>m</w:t>
            </w:r>
            <w:r w:rsidRPr="00242B31">
              <w:rPr>
                <w:sz w:val="24"/>
                <w:szCs w:val="24"/>
                <w:vertAlign w:val="superscript"/>
              </w:rPr>
              <w:t>3</w:t>
            </w:r>
            <w:r w:rsidRPr="00242B31">
              <w:rPr>
                <w:sz w:val="24"/>
                <w:szCs w:val="24"/>
              </w:rPr>
              <w:t>/d</w:t>
            </w:r>
            <w:r w:rsidRPr="00242B31">
              <w:rPr>
                <w:sz w:val="24"/>
                <w:szCs w:val="24"/>
              </w:rPr>
              <w:t>，排放系数为</w:t>
            </w:r>
            <w:r w:rsidRPr="00242B31">
              <w:rPr>
                <w:sz w:val="24"/>
                <w:szCs w:val="24"/>
              </w:rPr>
              <w:t>0.85</w:t>
            </w:r>
            <w:r w:rsidRPr="00242B31">
              <w:rPr>
                <w:sz w:val="24"/>
                <w:szCs w:val="24"/>
              </w:rPr>
              <w:t>，则</w:t>
            </w:r>
            <w:r w:rsidR="006C22BD" w:rsidRPr="00242B31">
              <w:rPr>
                <w:rFonts w:hint="eastAsia"/>
                <w:sz w:val="24"/>
                <w:szCs w:val="24"/>
              </w:rPr>
              <w:t>急诊</w:t>
            </w:r>
            <w:r w:rsidR="006C22BD" w:rsidRPr="00242B31">
              <w:rPr>
                <w:sz w:val="24"/>
                <w:szCs w:val="24"/>
              </w:rPr>
              <w:t>医疗活动废水</w:t>
            </w:r>
            <w:r w:rsidRPr="00242B31">
              <w:rPr>
                <w:sz w:val="24"/>
                <w:szCs w:val="24"/>
              </w:rPr>
              <w:t>排放量为</w:t>
            </w:r>
            <w:r w:rsidR="006C22BD" w:rsidRPr="00242B31">
              <w:rPr>
                <w:rFonts w:hint="eastAsia"/>
                <w:sz w:val="24"/>
                <w:szCs w:val="24"/>
              </w:rPr>
              <w:t>4.19</w:t>
            </w:r>
            <w:r w:rsidRPr="00242B31">
              <w:rPr>
                <w:sz w:val="24"/>
                <w:szCs w:val="24"/>
              </w:rPr>
              <w:t>m</w:t>
            </w:r>
            <w:r w:rsidRPr="00242B31">
              <w:rPr>
                <w:sz w:val="24"/>
                <w:szCs w:val="24"/>
                <w:vertAlign w:val="superscript"/>
              </w:rPr>
              <w:t>3</w:t>
            </w:r>
            <w:r w:rsidRPr="00242B31">
              <w:rPr>
                <w:sz w:val="24"/>
                <w:szCs w:val="24"/>
              </w:rPr>
              <w:t>/d</w:t>
            </w:r>
            <w:r w:rsidRPr="00242B31">
              <w:rPr>
                <w:sz w:val="24"/>
                <w:szCs w:val="24"/>
              </w:rPr>
              <w:t>。</w:t>
            </w:r>
          </w:p>
          <w:p w:rsidR="001C5784" w:rsidRPr="00242B31" w:rsidRDefault="006C22BD" w:rsidP="007B39F5">
            <w:pPr>
              <w:snapToGrid w:val="0"/>
              <w:spacing w:line="360" w:lineRule="auto"/>
              <w:ind w:firstLineChars="200" w:firstLine="487"/>
              <w:rPr>
                <w:rFonts w:eastAsia="黑体"/>
                <w:b/>
                <w:bCs/>
                <w:sz w:val="24"/>
                <w:szCs w:val="24"/>
              </w:rPr>
            </w:pPr>
            <w:r w:rsidRPr="00242B31">
              <w:rPr>
                <w:rFonts w:eastAsia="黑体" w:hint="eastAsia"/>
                <w:b/>
                <w:bCs/>
                <w:sz w:val="24"/>
                <w:szCs w:val="24"/>
              </w:rPr>
              <w:t>②</w:t>
            </w:r>
            <w:r w:rsidR="00FA6683" w:rsidRPr="00242B31">
              <w:rPr>
                <w:rFonts w:eastAsia="黑体"/>
                <w:b/>
                <w:bCs/>
                <w:sz w:val="24"/>
                <w:szCs w:val="24"/>
              </w:rPr>
              <w:t>住院</w:t>
            </w:r>
            <w:r w:rsidR="001C5784" w:rsidRPr="00242B31">
              <w:rPr>
                <w:rFonts w:eastAsia="黑体"/>
                <w:b/>
                <w:bCs/>
                <w:sz w:val="24"/>
                <w:szCs w:val="24"/>
              </w:rPr>
              <w:t>废水</w:t>
            </w:r>
          </w:p>
          <w:p w:rsidR="001C5784" w:rsidRPr="00242B31" w:rsidRDefault="001C5784" w:rsidP="008E522C">
            <w:pPr>
              <w:snapToGrid w:val="0"/>
              <w:spacing w:line="360" w:lineRule="auto"/>
              <w:ind w:firstLineChars="200" w:firstLine="485"/>
              <w:rPr>
                <w:sz w:val="24"/>
                <w:szCs w:val="24"/>
              </w:rPr>
            </w:pPr>
            <w:r w:rsidRPr="00242B31">
              <w:rPr>
                <w:sz w:val="24"/>
                <w:szCs w:val="24"/>
              </w:rPr>
              <w:t>本项目</w:t>
            </w:r>
            <w:r w:rsidR="006C22BD" w:rsidRPr="00242B31">
              <w:rPr>
                <w:rFonts w:hint="eastAsia"/>
                <w:sz w:val="24"/>
                <w:szCs w:val="24"/>
              </w:rPr>
              <w:t>急救中心开设床位</w:t>
            </w:r>
            <w:r w:rsidR="006C22BD" w:rsidRPr="00242B31">
              <w:rPr>
                <w:rFonts w:hint="eastAsia"/>
                <w:sz w:val="24"/>
                <w:szCs w:val="24"/>
              </w:rPr>
              <w:t>25</w:t>
            </w:r>
            <w:r w:rsidR="006C22BD" w:rsidRPr="00242B31">
              <w:rPr>
                <w:rFonts w:hint="eastAsia"/>
                <w:sz w:val="24"/>
                <w:szCs w:val="24"/>
              </w:rPr>
              <w:t>张</w:t>
            </w:r>
            <w:r w:rsidR="007B39F5" w:rsidRPr="00242B31">
              <w:rPr>
                <w:rFonts w:hint="eastAsia"/>
                <w:sz w:val="24"/>
                <w:szCs w:val="24"/>
              </w:rPr>
              <w:t>，</w:t>
            </w:r>
            <w:r w:rsidR="006C22BD" w:rsidRPr="00242B31">
              <w:rPr>
                <w:rFonts w:hint="eastAsia"/>
                <w:sz w:val="24"/>
                <w:szCs w:val="24"/>
              </w:rPr>
              <w:t>根据</w:t>
            </w:r>
            <w:r w:rsidR="006C22BD" w:rsidRPr="00242B31">
              <w:rPr>
                <w:rFonts w:hint="eastAsia"/>
                <w:spacing w:val="8"/>
                <w:kern w:val="0"/>
                <w:sz w:val="24"/>
                <w:szCs w:val="24"/>
              </w:rPr>
              <w:t>《四川省用水定额（修订）》“二级医院（不含门诊）</w:t>
            </w:r>
            <w:r w:rsidR="006C22BD" w:rsidRPr="00242B31">
              <w:rPr>
                <w:rFonts w:hint="eastAsia"/>
                <w:spacing w:val="8"/>
                <w:kern w:val="0"/>
                <w:sz w:val="24"/>
                <w:szCs w:val="24"/>
              </w:rPr>
              <w:t>400L/</w:t>
            </w:r>
            <w:r w:rsidR="006C22BD" w:rsidRPr="00242B31">
              <w:rPr>
                <w:rFonts w:hint="eastAsia"/>
                <w:spacing w:val="8"/>
                <w:kern w:val="0"/>
                <w:sz w:val="24"/>
                <w:szCs w:val="24"/>
              </w:rPr>
              <w:t>床位</w:t>
            </w:r>
            <w:r w:rsidR="006C22BD" w:rsidRPr="00242B31">
              <w:rPr>
                <w:spacing w:val="8"/>
                <w:kern w:val="0"/>
                <w:sz w:val="24"/>
                <w:szCs w:val="24"/>
              </w:rPr>
              <w:t>·</w:t>
            </w:r>
            <w:r w:rsidR="006C22BD" w:rsidRPr="00242B31">
              <w:rPr>
                <w:rFonts w:hint="eastAsia"/>
                <w:spacing w:val="8"/>
                <w:kern w:val="0"/>
                <w:sz w:val="24"/>
                <w:szCs w:val="24"/>
              </w:rPr>
              <w:t>d</w:t>
            </w:r>
            <w:r w:rsidR="006C22BD" w:rsidRPr="00242B31">
              <w:rPr>
                <w:rFonts w:hint="eastAsia"/>
                <w:spacing w:val="8"/>
                <w:kern w:val="0"/>
                <w:sz w:val="24"/>
                <w:szCs w:val="24"/>
              </w:rPr>
              <w:t>”计</w:t>
            </w:r>
            <w:r w:rsidRPr="00242B31">
              <w:rPr>
                <w:sz w:val="24"/>
                <w:szCs w:val="24"/>
              </w:rPr>
              <w:t>，</w:t>
            </w:r>
            <w:r w:rsidR="00FA6683" w:rsidRPr="00242B31">
              <w:rPr>
                <w:sz w:val="24"/>
                <w:szCs w:val="24"/>
              </w:rPr>
              <w:t>则住院</w:t>
            </w:r>
            <w:r w:rsidRPr="00242B31">
              <w:rPr>
                <w:sz w:val="24"/>
                <w:szCs w:val="24"/>
              </w:rPr>
              <w:t>用水量为</w:t>
            </w:r>
            <w:r w:rsidR="006C22BD" w:rsidRPr="00242B31">
              <w:rPr>
                <w:rFonts w:hint="eastAsia"/>
                <w:sz w:val="24"/>
                <w:szCs w:val="24"/>
              </w:rPr>
              <w:t>10.0</w:t>
            </w:r>
            <w:r w:rsidRPr="00242B31">
              <w:rPr>
                <w:sz w:val="24"/>
                <w:szCs w:val="24"/>
              </w:rPr>
              <w:t>m</w:t>
            </w:r>
            <w:r w:rsidRPr="00242B31">
              <w:rPr>
                <w:sz w:val="24"/>
                <w:szCs w:val="24"/>
                <w:vertAlign w:val="superscript"/>
              </w:rPr>
              <w:t>3</w:t>
            </w:r>
            <w:r w:rsidRPr="00242B31">
              <w:rPr>
                <w:sz w:val="24"/>
                <w:szCs w:val="24"/>
              </w:rPr>
              <w:t>/d</w:t>
            </w:r>
            <w:r w:rsidRPr="00242B31">
              <w:rPr>
                <w:sz w:val="24"/>
                <w:szCs w:val="24"/>
              </w:rPr>
              <w:t>，排放系数为</w:t>
            </w:r>
            <w:r w:rsidRPr="00242B31">
              <w:rPr>
                <w:sz w:val="24"/>
                <w:szCs w:val="24"/>
              </w:rPr>
              <w:t>0.85</w:t>
            </w:r>
            <w:r w:rsidR="00FA6683" w:rsidRPr="00242B31">
              <w:rPr>
                <w:sz w:val="24"/>
                <w:szCs w:val="24"/>
              </w:rPr>
              <w:t>，则住院</w:t>
            </w:r>
            <w:r w:rsidRPr="00242B31">
              <w:rPr>
                <w:sz w:val="24"/>
                <w:szCs w:val="24"/>
              </w:rPr>
              <w:t>废水排放量为</w:t>
            </w:r>
            <w:r w:rsidR="006C22BD" w:rsidRPr="00242B31">
              <w:rPr>
                <w:rFonts w:hint="eastAsia"/>
                <w:sz w:val="24"/>
                <w:szCs w:val="24"/>
              </w:rPr>
              <w:t>8.5</w:t>
            </w:r>
            <w:r w:rsidRPr="00242B31">
              <w:rPr>
                <w:sz w:val="24"/>
                <w:szCs w:val="24"/>
              </w:rPr>
              <w:t>m</w:t>
            </w:r>
            <w:r w:rsidRPr="00242B31">
              <w:rPr>
                <w:sz w:val="24"/>
                <w:szCs w:val="24"/>
                <w:vertAlign w:val="superscript"/>
              </w:rPr>
              <w:t>3</w:t>
            </w:r>
            <w:r w:rsidRPr="00242B31">
              <w:rPr>
                <w:sz w:val="24"/>
                <w:szCs w:val="24"/>
              </w:rPr>
              <w:t>/d</w:t>
            </w:r>
            <w:r w:rsidRPr="00242B31">
              <w:rPr>
                <w:sz w:val="24"/>
                <w:szCs w:val="24"/>
              </w:rPr>
              <w:t>。</w:t>
            </w:r>
          </w:p>
          <w:p w:rsidR="00E92B0C" w:rsidRPr="00242B31" w:rsidRDefault="00E92B0C" w:rsidP="008E522C">
            <w:pPr>
              <w:snapToGrid w:val="0"/>
              <w:spacing w:line="360" w:lineRule="auto"/>
              <w:ind w:firstLineChars="200" w:firstLine="487"/>
              <w:rPr>
                <w:rFonts w:eastAsia="黑体"/>
                <w:b/>
                <w:bCs/>
                <w:sz w:val="24"/>
                <w:szCs w:val="24"/>
              </w:rPr>
            </w:pPr>
            <w:r w:rsidRPr="00242B31">
              <w:rPr>
                <w:rFonts w:eastAsia="黑体" w:hint="eastAsia"/>
                <w:b/>
                <w:bCs/>
                <w:sz w:val="24"/>
                <w:szCs w:val="24"/>
              </w:rPr>
              <w:t>（</w:t>
            </w:r>
            <w:r w:rsidRPr="00242B31">
              <w:rPr>
                <w:rFonts w:eastAsia="黑体" w:hint="eastAsia"/>
                <w:b/>
                <w:bCs/>
                <w:sz w:val="24"/>
                <w:szCs w:val="24"/>
              </w:rPr>
              <w:t>2</w:t>
            </w:r>
            <w:r w:rsidRPr="00242B31">
              <w:rPr>
                <w:rFonts w:eastAsia="黑体" w:hint="eastAsia"/>
                <w:b/>
                <w:bCs/>
                <w:sz w:val="24"/>
                <w:szCs w:val="24"/>
              </w:rPr>
              <w:t>）废水排放方式及污染物产生情况</w:t>
            </w:r>
          </w:p>
          <w:p w:rsidR="00E25B9B" w:rsidRPr="00242B31" w:rsidRDefault="006825A3" w:rsidP="008E522C">
            <w:pPr>
              <w:pStyle w:val="aa"/>
              <w:snapToGrid w:val="0"/>
              <w:rPr>
                <w:szCs w:val="24"/>
                <w:lang w:eastAsia="zh-CN"/>
              </w:rPr>
            </w:pPr>
            <w:r w:rsidRPr="00242B31">
              <w:rPr>
                <w:rFonts w:hint="eastAsia"/>
                <w:szCs w:val="24"/>
                <w:lang w:val="en-US" w:eastAsia="zh-CN"/>
              </w:rPr>
              <w:t>本项目</w:t>
            </w:r>
            <w:r w:rsidR="001C5784" w:rsidRPr="00242B31">
              <w:rPr>
                <w:szCs w:val="24"/>
                <w:lang w:val="en-US" w:eastAsia="zh-CN"/>
              </w:rPr>
              <w:t>废水总产生量为</w:t>
            </w:r>
            <w:r w:rsidRPr="00242B31">
              <w:rPr>
                <w:rFonts w:hint="eastAsia"/>
                <w:szCs w:val="24"/>
                <w:lang w:val="en-US" w:eastAsia="zh-CN"/>
              </w:rPr>
              <w:t>12.69</w:t>
            </w:r>
            <w:r w:rsidR="001C5784" w:rsidRPr="00242B31">
              <w:rPr>
                <w:szCs w:val="24"/>
                <w:lang w:val="en-US" w:eastAsia="zh-CN"/>
              </w:rPr>
              <w:t>m</w:t>
            </w:r>
            <w:r w:rsidR="001C5784" w:rsidRPr="00242B31">
              <w:rPr>
                <w:szCs w:val="24"/>
                <w:vertAlign w:val="superscript"/>
                <w:lang w:val="en-US" w:eastAsia="zh-CN"/>
              </w:rPr>
              <w:t>3</w:t>
            </w:r>
            <w:r w:rsidR="001C5784" w:rsidRPr="00242B31">
              <w:rPr>
                <w:szCs w:val="24"/>
                <w:lang w:val="en-US" w:eastAsia="zh-CN"/>
              </w:rPr>
              <w:t>/d</w:t>
            </w:r>
            <w:r w:rsidR="00E25B9B" w:rsidRPr="00242B31">
              <w:rPr>
                <w:rFonts w:hint="eastAsia"/>
                <w:szCs w:val="24"/>
                <w:lang w:val="en-US" w:eastAsia="zh-CN"/>
              </w:rPr>
              <w:t>，通过院区</w:t>
            </w:r>
            <w:r w:rsidRPr="00242B31">
              <w:rPr>
                <w:rFonts w:hint="eastAsia"/>
                <w:szCs w:val="24"/>
                <w:lang w:val="en-US" w:eastAsia="zh-CN"/>
              </w:rPr>
              <w:t>开江县人民医院</w:t>
            </w:r>
            <w:r w:rsidR="009D3D31" w:rsidRPr="00242B31">
              <w:rPr>
                <w:rFonts w:hint="eastAsia"/>
                <w:szCs w:val="24"/>
                <w:lang w:val="en-US" w:eastAsia="zh-CN"/>
              </w:rPr>
              <w:t>拟建</w:t>
            </w:r>
            <w:r w:rsidRPr="00242B31">
              <w:rPr>
                <w:rFonts w:hint="eastAsia"/>
                <w:szCs w:val="24"/>
                <w:lang w:val="en-US" w:eastAsia="zh-CN"/>
              </w:rPr>
              <w:t>污水处理站</w:t>
            </w:r>
            <w:r w:rsidR="00E25B9B" w:rsidRPr="00242B31">
              <w:rPr>
                <w:szCs w:val="24"/>
              </w:rPr>
              <w:t>处理达到《医疗机构水污染物排放标准》（</w:t>
            </w:r>
            <w:r w:rsidR="00E25B9B" w:rsidRPr="00242B31">
              <w:rPr>
                <w:szCs w:val="24"/>
              </w:rPr>
              <w:t>GB18466-2005</w:t>
            </w:r>
            <w:r w:rsidR="00E25B9B" w:rsidRPr="00242B31">
              <w:rPr>
                <w:szCs w:val="24"/>
              </w:rPr>
              <w:t>）表</w:t>
            </w:r>
            <w:r w:rsidR="00E25B9B" w:rsidRPr="00242B31">
              <w:rPr>
                <w:szCs w:val="24"/>
              </w:rPr>
              <w:t>2</w:t>
            </w:r>
            <w:r w:rsidR="00E25B9B" w:rsidRPr="00242B31">
              <w:rPr>
                <w:szCs w:val="24"/>
              </w:rPr>
              <w:t>中</w:t>
            </w:r>
            <w:r w:rsidRPr="00242B31">
              <w:rPr>
                <w:rFonts w:hint="eastAsia"/>
                <w:szCs w:val="24"/>
                <w:lang w:eastAsia="zh-CN"/>
              </w:rPr>
              <w:t>预处理</w:t>
            </w:r>
            <w:r w:rsidR="00E25B9B" w:rsidRPr="00242B31">
              <w:rPr>
                <w:szCs w:val="24"/>
              </w:rPr>
              <w:t>标准后</w:t>
            </w:r>
            <w:r w:rsidRPr="00242B31">
              <w:rPr>
                <w:rFonts w:hint="eastAsia"/>
                <w:szCs w:val="24"/>
                <w:lang w:eastAsia="zh-CN"/>
              </w:rPr>
              <w:t>经</w:t>
            </w:r>
            <w:r w:rsidRPr="00242B31">
              <w:rPr>
                <w:szCs w:val="24"/>
              </w:rPr>
              <w:t>市政</w:t>
            </w:r>
            <w:r w:rsidRPr="00242B31">
              <w:rPr>
                <w:rFonts w:hint="eastAsia"/>
                <w:szCs w:val="24"/>
                <w:lang w:eastAsia="zh-CN"/>
              </w:rPr>
              <w:t>污水管网排入开江县城市生活污水处理厂处理达标后外排新宁河</w:t>
            </w:r>
            <w:r w:rsidR="00E25B9B" w:rsidRPr="00242B31">
              <w:rPr>
                <w:szCs w:val="24"/>
              </w:rPr>
              <w:t>。</w:t>
            </w:r>
            <w:r w:rsidRPr="00242B31">
              <w:rPr>
                <w:szCs w:val="24"/>
              </w:rPr>
              <w:t>由于开江县人民医院已另行开展环评工作</w:t>
            </w:r>
            <w:r w:rsidRPr="00242B31">
              <w:rPr>
                <w:rFonts w:hint="eastAsia"/>
                <w:szCs w:val="24"/>
                <w:lang w:eastAsia="zh-CN"/>
              </w:rPr>
              <w:t>，</w:t>
            </w:r>
            <w:r w:rsidRPr="00242B31">
              <w:rPr>
                <w:szCs w:val="24"/>
              </w:rPr>
              <w:t>本项目排污量已纳入医院污水处理站设计</w:t>
            </w:r>
            <w:r w:rsidRPr="00242B31">
              <w:rPr>
                <w:rFonts w:hint="eastAsia"/>
                <w:szCs w:val="24"/>
                <w:lang w:eastAsia="zh-CN"/>
              </w:rPr>
              <w:t>，</w:t>
            </w:r>
            <w:r w:rsidRPr="00242B31">
              <w:rPr>
                <w:szCs w:val="24"/>
              </w:rPr>
              <w:t>本次评价</w:t>
            </w:r>
            <w:r w:rsidRPr="00242B31">
              <w:rPr>
                <w:rFonts w:hint="eastAsia"/>
                <w:szCs w:val="24"/>
                <w:lang w:eastAsia="zh-CN"/>
              </w:rPr>
              <w:t>，仅按照项目排水量计算出本项目排水部分污染物产生及排放量。</w:t>
            </w:r>
          </w:p>
          <w:p w:rsidR="001C5784" w:rsidRPr="00242B31" w:rsidRDefault="004C3052" w:rsidP="008E522C">
            <w:pPr>
              <w:pStyle w:val="aa"/>
              <w:snapToGrid w:val="0"/>
              <w:rPr>
                <w:lang w:val="en-US" w:eastAsia="zh-CN"/>
              </w:rPr>
            </w:pPr>
            <w:r w:rsidRPr="00242B31">
              <w:rPr>
                <w:rFonts w:hint="eastAsia"/>
                <w:szCs w:val="24"/>
                <w:lang w:eastAsia="zh-CN"/>
              </w:rPr>
              <w:t>参照</w:t>
            </w:r>
            <w:r w:rsidR="001C5784" w:rsidRPr="00242B31">
              <w:rPr>
                <w:szCs w:val="24"/>
              </w:rPr>
              <w:t>《医院污水处理工程技术规范》（</w:t>
            </w:r>
            <w:r w:rsidR="001C5784" w:rsidRPr="00242B31">
              <w:rPr>
                <w:szCs w:val="24"/>
              </w:rPr>
              <w:t>HJ2029-2013</w:t>
            </w:r>
            <w:r w:rsidR="001C5784" w:rsidRPr="00242B31">
              <w:rPr>
                <w:szCs w:val="24"/>
              </w:rPr>
              <w:t>）中，污水水质统计结果见表</w:t>
            </w:r>
            <w:r w:rsidR="001C5784" w:rsidRPr="00242B31">
              <w:rPr>
                <w:szCs w:val="24"/>
              </w:rPr>
              <w:t>5-</w:t>
            </w:r>
            <w:r w:rsidR="006825A3" w:rsidRPr="00242B31">
              <w:rPr>
                <w:rFonts w:hint="eastAsia"/>
                <w:szCs w:val="24"/>
                <w:lang w:eastAsia="zh-CN"/>
              </w:rPr>
              <w:t>2</w:t>
            </w:r>
            <w:r w:rsidR="001C5784" w:rsidRPr="00242B31">
              <w:rPr>
                <w:lang w:val="en-US" w:eastAsia="zh-CN"/>
              </w:rPr>
              <w:t>。</w:t>
            </w:r>
          </w:p>
          <w:p w:rsidR="001C5784" w:rsidRPr="00242B31" w:rsidRDefault="001C5784" w:rsidP="009D3D31">
            <w:pPr>
              <w:snapToGrid w:val="0"/>
              <w:jc w:val="center"/>
              <w:rPr>
                <w:rFonts w:eastAsia="黑体"/>
                <w:b/>
                <w:bCs/>
                <w:szCs w:val="21"/>
              </w:rPr>
            </w:pPr>
            <w:r w:rsidRPr="00242B31">
              <w:rPr>
                <w:rFonts w:eastAsia="黑体"/>
                <w:b/>
                <w:bCs/>
                <w:szCs w:val="21"/>
              </w:rPr>
              <w:lastRenderedPageBreak/>
              <w:t>表</w:t>
            </w:r>
            <w:r w:rsidRPr="00242B31">
              <w:rPr>
                <w:rFonts w:eastAsia="黑体"/>
                <w:b/>
                <w:bCs/>
                <w:szCs w:val="21"/>
              </w:rPr>
              <w:t>5</w:t>
            </w:r>
            <w:r w:rsidR="00FA6683" w:rsidRPr="00242B31">
              <w:rPr>
                <w:rFonts w:eastAsia="黑体" w:hint="eastAsia"/>
                <w:b/>
                <w:bCs/>
                <w:szCs w:val="21"/>
              </w:rPr>
              <w:t>-</w:t>
            </w:r>
            <w:r w:rsidR="006825A3" w:rsidRPr="00242B31">
              <w:rPr>
                <w:rFonts w:eastAsia="黑体" w:hint="eastAsia"/>
                <w:b/>
                <w:bCs/>
                <w:szCs w:val="21"/>
              </w:rPr>
              <w:t>2</w:t>
            </w:r>
            <w:r w:rsidRPr="00242B31">
              <w:rPr>
                <w:rFonts w:eastAsia="黑体"/>
                <w:b/>
                <w:bCs/>
                <w:szCs w:val="21"/>
              </w:rPr>
              <w:t xml:space="preserve">   </w:t>
            </w:r>
            <w:r w:rsidRPr="00242B31">
              <w:rPr>
                <w:rFonts w:eastAsia="黑体"/>
                <w:b/>
                <w:bCs/>
                <w:szCs w:val="21"/>
              </w:rPr>
              <w:t>医院医疗废水水质（尚未处理）调查统计</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1561"/>
              <w:gridCol w:w="1700"/>
              <w:gridCol w:w="1417"/>
              <w:gridCol w:w="1695"/>
              <w:gridCol w:w="2126"/>
            </w:tblGrid>
            <w:tr w:rsidR="00242B31" w:rsidRPr="00242B31" w:rsidTr="009D3D31">
              <w:trPr>
                <w:trHeight w:val="219"/>
                <w:jc w:val="center"/>
              </w:trPr>
              <w:tc>
                <w:tcPr>
                  <w:tcW w:w="586" w:type="pct"/>
                  <w:vAlign w:val="center"/>
                </w:tcPr>
                <w:p w:rsidR="001C5784" w:rsidRPr="00242B31" w:rsidRDefault="001C5784" w:rsidP="008E522C">
                  <w:pPr>
                    <w:snapToGrid w:val="0"/>
                    <w:jc w:val="center"/>
                    <w:rPr>
                      <w:rFonts w:eastAsia="黑体"/>
                      <w:b/>
                    </w:rPr>
                  </w:pPr>
                  <w:r w:rsidRPr="00242B31">
                    <w:rPr>
                      <w:rFonts w:eastAsia="黑体"/>
                      <w:b/>
                    </w:rPr>
                    <w:t>污染物</w:t>
                  </w:r>
                </w:p>
              </w:tc>
              <w:tc>
                <w:tcPr>
                  <w:tcW w:w="810" w:type="pct"/>
                  <w:vAlign w:val="center"/>
                </w:tcPr>
                <w:p w:rsidR="001C5784" w:rsidRPr="00242B31" w:rsidRDefault="001C5784" w:rsidP="008E522C">
                  <w:pPr>
                    <w:snapToGrid w:val="0"/>
                    <w:jc w:val="center"/>
                    <w:rPr>
                      <w:rFonts w:eastAsia="黑体"/>
                      <w:b/>
                    </w:rPr>
                  </w:pPr>
                  <w:r w:rsidRPr="00242B31">
                    <w:rPr>
                      <w:rFonts w:eastAsia="黑体"/>
                      <w:b/>
                    </w:rPr>
                    <w:t>COD</w:t>
                  </w:r>
                  <w:r w:rsidRPr="00242B31">
                    <w:rPr>
                      <w:rFonts w:eastAsia="黑体"/>
                      <w:b/>
                    </w:rPr>
                    <w:t>（</w:t>
                  </w:r>
                  <w:r w:rsidRPr="00242B31">
                    <w:rPr>
                      <w:rFonts w:eastAsia="黑体"/>
                      <w:b/>
                    </w:rPr>
                    <w:t>mg/L</w:t>
                  </w:r>
                  <w:r w:rsidRPr="00242B31">
                    <w:rPr>
                      <w:rFonts w:eastAsia="黑体"/>
                      <w:b/>
                    </w:rPr>
                    <w:t>）</w:t>
                  </w:r>
                </w:p>
              </w:tc>
              <w:tc>
                <w:tcPr>
                  <w:tcW w:w="883" w:type="pct"/>
                  <w:vAlign w:val="center"/>
                </w:tcPr>
                <w:p w:rsidR="001C5784" w:rsidRPr="00242B31" w:rsidRDefault="001C5784" w:rsidP="008E522C">
                  <w:pPr>
                    <w:snapToGrid w:val="0"/>
                    <w:jc w:val="center"/>
                    <w:rPr>
                      <w:rFonts w:eastAsia="黑体"/>
                      <w:b/>
                    </w:rPr>
                  </w:pPr>
                  <w:r w:rsidRPr="00242B31">
                    <w:rPr>
                      <w:rFonts w:eastAsia="黑体"/>
                      <w:b/>
                    </w:rPr>
                    <w:t>BOD</w:t>
                  </w:r>
                  <w:r w:rsidRPr="00242B31">
                    <w:rPr>
                      <w:rFonts w:eastAsia="黑体"/>
                      <w:b/>
                      <w:vertAlign w:val="subscript"/>
                    </w:rPr>
                    <w:t>5</w:t>
                  </w:r>
                  <w:r w:rsidRPr="00242B31">
                    <w:rPr>
                      <w:rFonts w:eastAsia="黑体"/>
                      <w:b/>
                    </w:rPr>
                    <w:t>（</w:t>
                  </w:r>
                  <w:r w:rsidRPr="00242B31">
                    <w:rPr>
                      <w:rFonts w:eastAsia="黑体"/>
                      <w:b/>
                    </w:rPr>
                    <w:t>mg/L</w:t>
                  </w:r>
                  <w:r w:rsidRPr="00242B31">
                    <w:rPr>
                      <w:rFonts w:eastAsia="黑体"/>
                      <w:b/>
                    </w:rPr>
                    <w:t>）</w:t>
                  </w:r>
                </w:p>
              </w:tc>
              <w:tc>
                <w:tcPr>
                  <w:tcW w:w="736" w:type="pct"/>
                  <w:vAlign w:val="center"/>
                </w:tcPr>
                <w:p w:rsidR="001C5784" w:rsidRPr="00242B31" w:rsidRDefault="001C5784" w:rsidP="008E522C">
                  <w:pPr>
                    <w:snapToGrid w:val="0"/>
                    <w:jc w:val="center"/>
                    <w:rPr>
                      <w:rFonts w:eastAsia="黑体"/>
                      <w:b/>
                    </w:rPr>
                  </w:pPr>
                  <w:r w:rsidRPr="00242B31">
                    <w:rPr>
                      <w:rFonts w:eastAsia="黑体"/>
                      <w:b/>
                    </w:rPr>
                    <w:t>SS</w:t>
                  </w:r>
                  <w:r w:rsidRPr="00242B31">
                    <w:rPr>
                      <w:rFonts w:eastAsia="黑体"/>
                      <w:b/>
                    </w:rPr>
                    <w:t>（</w:t>
                  </w:r>
                  <w:r w:rsidRPr="00242B31">
                    <w:rPr>
                      <w:rFonts w:eastAsia="黑体"/>
                      <w:b/>
                    </w:rPr>
                    <w:t>mg/L</w:t>
                  </w:r>
                  <w:r w:rsidRPr="00242B31">
                    <w:rPr>
                      <w:rFonts w:eastAsia="黑体"/>
                      <w:b/>
                    </w:rPr>
                    <w:t>）</w:t>
                  </w:r>
                </w:p>
              </w:tc>
              <w:tc>
                <w:tcPr>
                  <w:tcW w:w="880" w:type="pct"/>
                  <w:vAlign w:val="center"/>
                </w:tcPr>
                <w:p w:rsidR="001C5784" w:rsidRPr="00242B31" w:rsidRDefault="001C5784" w:rsidP="008E522C">
                  <w:pPr>
                    <w:pStyle w:val="16"/>
                    <w:snapToGrid w:val="0"/>
                    <w:spacing w:line="240" w:lineRule="auto"/>
                    <w:rPr>
                      <w:rFonts w:eastAsia="黑体"/>
                      <w:b/>
                      <w:color w:val="auto"/>
                    </w:rPr>
                  </w:pPr>
                  <w:r w:rsidRPr="00242B31">
                    <w:rPr>
                      <w:rFonts w:eastAsia="黑体"/>
                      <w:b/>
                      <w:color w:val="auto"/>
                    </w:rPr>
                    <w:t>NH</w:t>
                  </w:r>
                  <w:r w:rsidRPr="00242B31">
                    <w:rPr>
                      <w:rFonts w:eastAsia="黑体"/>
                      <w:b/>
                      <w:color w:val="auto"/>
                      <w:vertAlign w:val="subscript"/>
                    </w:rPr>
                    <w:t>3</w:t>
                  </w:r>
                  <w:r w:rsidRPr="00242B31">
                    <w:rPr>
                      <w:rFonts w:eastAsia="黑体"/>
                      <w:b/>
                      <w:color w:val="auto"/>
                    </w:rPr>
                    <w:t>-N</w:t>
                  </w:r>
                  <w:r w:rsidRPr="00242B31">
                    <w:rPr>
                      <w:rFonts w:eastAsia="黑体"/>
                      <w:b/>
                      <w:color w:val="auto"/>
                    </w:rPr>
                    <w:t>（</w:t>
                  </w:r>
                  <w:r w:rsidRPr="00242B31">
                    <w:rPr>
                      <w:rFonts w:eastAsia="黑体"/>
                      <w:b/>
                      <w:color w:val="auto"/>
                    </w:rPr>
                    <w:t>mg/L</w:t>
                  </w:r>
                  <w:r w:rsidRPr="00242B31">
                    <w:rPr>
                      <w:rFonts w:eastAsia="黑体"/>
                      <w:b/>
                      <w:color w:val="auto"/>
                    </w:rPr>
                    <w:t>）</w:t>
                  </w:r>
                </w:p>
              </w:tc>
              <w:tc>
                <w:tcPr>
                  <w:tcW w:w="1104" w:type="pct"/>
                  <w:vAlign w:val="center"/>
                </w:tcPr>
                <w:p w:rsidR="001C5784" w:rsidRPr="00242B31" w:rsidRDefault="001C5784" w:rsidP="008E522C">
                  <w:pPr>
                    <w:snapToGrid w:val="0"/>
                    <w:jc w:val="center"/>
                    <w:rPr>
                      <w:rFonts w:eastAsia="黑体"/>
                      <w:b/>
                    </w:rPr>
                  </w:pPr>
                  <w:r w:rsidRPr="00242B31">
                    <w:rPr>
                      <w:rFonts w:eastAsia="黑体"/>
                      <w:b/>
                    </w:rPr>
                    <w:t>粪大肠菌群（个</w:t>
                  </w:r>
                  <w:r w:rsidRPr="00242B31">
                    <w:rPr>
                      <w:rFonts w:eastAsia="黑体"/>
                      <w:b/>
                    </w:rPr>
                    <w:t>/L</w:t>
                  </w:r>
                  <w:r w:rsidRPr="00242B31">
                    <w:rPr>
                      <w:rFonts w:eastAsia="黑体"/>
                      <w:b/>
                    </w:rPr>
                    <w:t>）</w:t>
                  </w:r>
                </w:p>
              </w:tc>
            </w:tr>
            <w:tr w:rsidR="00242B31" w:rsidRPr="00242B31" w:rsidTr="009D3D31">
              <w:trPr>
                <w:trHeight w:val="242"/>
                <w:jc w:val="center"/>
              </w:trPr>
              <w:tc>
                <w:tcPr>
                  <w:tcW w:w="586" w:type="pct"/>
                  <w:vAlign w:val="center"/>
                </w:tcPr>
                <w:p w:rsidR="001C5784" w:rsidRPr="00242B31" w:rsidRDefault="001C5784" w:rsidP="008E522C">
                  <w:pPr>
                    <w:pStyle w:val="16"/>
                    <w:snapToGrid w:val="0"/>
                    <w:spacing w:line="240" w:lineRule="auto"/>
                    <w:rPr>
                      <w:color w:val="auto"/>
                    </w:rPr>
                  </w:pPr>
                  <w:r w:rsidRPr="00242B31">
                    <w:rPr>
                      <w:color w:val="auto"/>
                    </w:rPr>
                    <w:t>浓度范围</w:t>
                  </w:r>
                </w:p>
              </w:tc>
              <w:tc>
                <w:tcPr>
                  <w:tcW w:w="810" w:type="pct"/>
                  <w:vAlign w:val="center"/>
                </w:tcPr>
                <w:p w:rsidR="001C5784" w:rsidRPr="00242B31" w:rsidRDefault="001C5784" w:rsidP="008E522C">
                  <w:pPr>
                    <w:snapToGrid w:val="0"/>
                    <w:jc w:val="center"/>
                  </w:pPr>
                  <w:r w:rsidRPr="00242B31">
                    <w:t>150</w:t>
                  </w:r>
                  <w:r w:rsidRPr="00242B31">
                    <w:t>～</w:t>
                  </w:r>
                  <w:r w:rsidRPr="00242B31">
                    <w:t>300</w:t>
                  </w:r>
                </w:p>
              </w:tc>
              <w:tc>
                <w:tcPr>
                  <w:tcW w:w="883" w:type="pct"/>
                  <w:vAlign w:val="center"/>
                </w:tcPr>
                <w:p w:rsidR="001C5784" w:rsidRPr="00242B31" w:rsidRDefault="001C5784" w:rsidP="008E522C">
                  <w:pPr>
                    <w:snapToGrid w:val="0"/>
                    <w:jc w:val="center"/>
                  </w:pPr>
                  <w:r w:rsidRPr="00242B31">
                    <w:t>80</w:t>
                  </w:r>
                  <w:r w:rsidRPr="00242B31">
                    <w:t>～</w:t>
                  </w:r>
                  <w:r w:rsidRPr="00242B31">
                    <w:t>150</w:t>
                  </w:r>
                </w:p>
              </w:tc>
              <w:tc>
                <w:tcPr>
                  <w:tcW w:w="736" w:type="pct"/>
                  <w:vAlign w:val="center"/>
                </w:tcPr>
                <w:p w:rsidR="001C5784" w:rsidRPr="00242B31" w:rsidRDefault="001C5784" w:rsidP="008E522C">
                  <w:pPr>
                    <w:snapToGrid w:val="0"/>
                    <w:jc w:val="center"/>
                  </w:pPr>
                  <w:r w:rsidRPr="00242B31">
                    <w:t>40</w:t>
                  </w:r>
                  <w:r w:rsidRPr="00242B31">
                    <w:t>～</w:t>
                  </w:r>
                  <w:r w:rsidRPr="00242B31">
                    <w:t>120</w:t>
                  </w:r>
                </w:p>
              </w:tc>
              <w:tc>
                <w:tcPr>
                  <w:tcW w:w="880" w:type="pct"/>
                  <w:vAlign w:val="center"/>
                </w:tcPr>
                <w:p w:rsidR="001C5784" w:rsidRPr="00242B31" w:rsidRDefault="001C5784" w:rsidP="008E522C">
                  <w:pPr>
                    <w:snapToGrid w:val="0"/>
                    <w:jc w:val="center"/>
                  </w:pPr>
                  <w:r w:rsidRPr="00242B31">
                    <w:t>10</w:t>
                  </w:r>
                  <w:r w:rsidRPr="00242B31">
                    <w:t>～</w:t>
                  </w:r>
                  <w:r w:rsidRPr="00242B31">
                    <w:t>50</w:t>
                  </w:r>
                </w:p>
              </w:tc>
              <w:tc>
                <w:tcPr>
                  <w:tcW w:w="1104" w:type="pct"/>
                  <w:vAlign w:val="center"/>
                </w:tcPr>
                <w:p w:rsidR="001C5784" w:rsidRPr="00242B31" w:rsidRDefault="001C5784" w:rsidP="008E522C">
                  <w:pPr>
                    <w:snapToGrid w:val="0"/>
                    <w:jc w:val="center"/>
                  </w:pPr>
                  <w:r w:rsidRPr="00242B31">
                    <w:t>1.0×10</w:t>
                  </w:r>
                  <w:r w:rsidRPr="00242B31">
                    <w:rPr>
                      <w:vertAlign w:val="superscript"/>
                    </w:rPr>
                    <w:t>6</w:t>
                  </w:r>
                  <w:r w:rsidRPr="00242B31">
                    <w:t>～</w:t>
                  </w:r>
                  <w:r w:rsidRPr="00242B31">
                    <w:t>3.0×10</w:t>
                  </w:r>
                  <w:r w:rsidRPr="00242B31">
                    <w:rPr>
                      <w:vertAlign w:val="superscript"/>
                    </w:rPr>
                    <w:t>8</w:t>
                  </w:r>
                </w:p>
              </w:tc>
            </w:tr>
            <w:tr w:rsidR="00242B31" w:rsidRPr="00242B31" w:rsidTr="009D3D31">
              <w:trPr>
                <w:trHeight w:val="217"/>
                <w:jc w:val="center"/>
              </w:trPr>
              <w:tc>
                <w:tcPr>
                  <w:tcW w:w="586" w:type="pct"/>
                  <w:vAlign w:val="center"/>
                </w:tcPr>
                <w:p w:rsidR="001C5784" w:rsidRPr="00242B31" w:rsidRDefault="006825A3" w:rsidP="008E522C">
                  <w:pPr>
                    <w:snapToGrid w:val="0"/>
                    <w:jc w:val="center"/>
                  </w:pPr>
                  <w:r w:rsidRPr="00242B31">
                    <w:rPr>
                      <w:rFonts w:hint="eastAsia"/>
                    </w:rPr>
                    <w:t>最大</w:t>
                  </w:r>
                  <w:r w:rsidRPr="00242B31">
                    <w:t>值</w:t>
                  </w:r>
                </w:p>
              </w:tc>
              <w:tc>
                <w:tcPr>
                  <w:tcW w:w="810" w:type="pct"/>
                  <w:vAlign w:val="center"/>
                </w:tcPr>
                <w:p w:rsidR="001C5784" w:rsidRPr="00242B31" w:rsidRDefault="006825A3" w:rsidP="008E522C">
                  <w:pPr>
                    <w:snapToGrid w:val="0"/>
                    <w:jc w:val="center"/>
                  </w:pPr>
                  <w:r w:rsidRPr="00242B31">
                    <w:rPr>
                      <w:rFonts w:hint="eastAsia"/>
                    </w:rPr>
                    <w:t>30</w:t>
                  </w:r>
                  <w:r w:rsidR="001C5784" w:rsidRPr="00242B31">
                    <w:t>0</w:t>
                  </w:r>
                </w:p>
              </w:tc>
              <w:tc>
                <w:tcPr>
                  <w:tcW w:w="883" w:type="pct"/>
                  <w:vAlign w:val="center"/>
                </w:tcPr>
                <w:p w:rsidR="001C5784" w:rsidRPr="00242B31" w:rsidRDefault="001C5784" w:rsidP="006825A3">
                  <w:pPr>
                    <w:snapToGrid w:val="0"/>
                    <w:jc w:val="center"/>
                  </w:pPr>
                  <w:r w:rsidRPr="00242B31">
                    <w:t>1</w:t>
                  </w:r>
                  <w:r w:rsidR="006825A3" w:rsidRPr="00242B31">
                    <w:rPr>
                      <w:rFonts w:hint="eastAsia"/>
                    </w:rPr>
                    <w:t>5</w:t>
                  </w:r>
                  <w:r w:rsidRPr="00242B31">
                    <w:t>0</w:t>
                  </w:r>
                </w:p>
              </w:tc>
              <w:tc>
                <w:tcPr>
                  <w:tcW w:w="736" w:type="pct"/>
                  <w:vAlign w:val="center"/>
                </w:tcPr>
                <w:p w:rsidR="001C5784" w:rsidRPr="00242B31" w:rsidRDefault="006825A3" w:rsidP="008E522C">
                  <w:pPr>
                    <w:snapToGrid w:val="0"/>
                    <w:jc w:val="center"/>
                  </w:pPr>
                  <w:r w:rsidRPr="00242B31">
                    <w:rPr>
                      <w:rFonts w:hint="eastAsia"/>
                    </w:rPr>
                    <w:t>120</w:t>
                  </w:r>
                </w:p>
              </w:tc>
              <w:tc>
                <w:tcPr>
                  <w:tcW w:w="880" w:type="pct"/>
                  <w:vAlign w:val="center"/>
                </w:tcPr>
                <w:p w:rsidR="001C5784" w:rsidRPr="00242B31" w:rsidRDefault="006825A3" w:rsidP="008E522C">
                  <w:pPr>
                    <w:snapToGrid w:val="0"/>
                    <w:jc w:val="center"/>
                  </w:pPr>
                  <w:r w:rsidRPr="00242B31">
                    <w:rPr>
                      <w:rFonts w:hint="eastAsia"/>
                    </w:rPr>
                    <w:t>50</w:t>
                  </w:r>
                </w:p>
              </w:tc>
              <w:tc>
                <w:tcPr>
                  <w:tcW w:w="1104" w:type="pct"/>
                  <w:vAlign w:val="center"/>
                </w:tcPr>
                <w:p w:rsidR="001C5784" w:rsidRPr="00242B31" w:rsidRDefault="006825A3" w:rsidP="008E522C">
                  <w:pPr>
                    <w:snapToGrid w:val="0"/>
                    <w:jc w:val="center"/>
                  </w:pPr>
                  <w:r w:rsidRPr="00242B31">
                    <w:rPr>
                      <w:rFonts w:hint="eastAsia"/>
                    </w:rPr>
                    <w:t>3.0</w:t>
                  </w:r>
                  <w:r w:rsidR="001C5784" w:rsidRPr="00242B31">
                    <w:t>×10</w:t>
                  </w:r>
                  <w:r w:rsidR="001C5784" w:rsidRPr="00242B31">
                    <w:rPr>
                      <w:vertAlign w:val="superscript"/>
                    </w:rPr>
                    <w:t>8</w:t>
                  </w:r>
                </w:p>
              </w:tc>
            </w:tr>
          </w:tbl>
          <w:p w:rsidR="00783248" w:rsidRPr="00242B31" w:rsidRDefault="00783248" w:rsidP="008E522C">
            <w:pPr>
              <w:snapToGrid w:val="0"/>
              <w:spacing w:line="360" w:lineRule="auto"/>
              <w:ind w:firstLineChars="200" w:firstLine="485"/>
              <w:rPr>
                <w:sz w:val="24"/>
              </w:rPr>
            </w:pPr>
            <w:r w:rsidRPr="00242B31">
              <w:rPr>
                <w:sz w:val="24"/>
              </w:rPr>
              <w:t>本项目营运期</w:t>
            </w:r>
            <w:r w:rsidRPr="00242B31">
              <w:rPr>
                <w:rFonts w:hint="eastAsia"/>
                <w:sz w:val="24"/>
              </w:rPr>
              <w:t>废</w:t>
            </w:r>
            <w:r w:rsidRPr="00242B31">
              <w:rPr>
                <w:sz w:val="24"/>
              </w:rPr>
              <w:t>水产生及排放情况</w:t>
            </w:r>
            <w:r w:rsidRPr="00242B31">
              <w:rPr>
                <w:rFonts w:hint="eastAsia"/>
                <w:sz w:val="24"/>
              </w:rPr>
              <w:t>详见表</w:t>
            </w:r>
            <w:r w:rsidRPr="00242B31">
              <w:rPr>
                <w:sz w:val="24"/>
              </w:rPr>
              <w:t>5</w:t>
            </w:r>
            <w:r w:rsidR="00205D7C" w:rsidRPr="00242B31">
              <w:rPr>
                <w:rFonts w:hint="eastAsia"/>
                <w:sz w:val="24"/>
              </w:rPr>
              <w:t>-</w:t>
            </w:r>
            <w:r w:rsidR="006825A3" w:rsidRPr="00242B31">
              <w:rPr>
                <w:rFonts w:hint="eastAsia"/>
                <w:sz w:val="24"/>
              </w:rPr>
              <w:t>3</w:t>
            </w:r>
            <w:r w:rsidRPr="00242B31">
              <w:rPr>
                <w:rFonts w:hint="eastAsia"/>
                <w:sz w:val="24"/>
              </w:rPr>
              <w:t>所示：</w:t>
            </w:r>
          </w:p>
          <w:p w:rsidR="00736964" w:rsidRPr="00242B31" w:rsidRDefault="00736964" w:rsidP="004C3052">
            <w:pPr>
              <w:snapToGrid w:val="0"/>
              <w:jc w:val="center"/>
              <w:rPr>
                <w:rFonts w:eastAsia="黑体"/>
                <w:b/>
                <w:bCs/>
                <w:szCs w:val="21"/>
              </w:rPr>
            </w:pPr>
            <w:r w:rsidRPr="00242B31">
              <w:rPr>
                <w:rFonts w:eastAsia="黑体"/>
                <w:b/>
                <w:bCs/>
                <w:szCs w:val="21"/>
              </w:rPr>
              <w:t>表</w:t>
            </w:r>
            <w:r w:rsidRPr="00242B31">
              <w:rPr>
                <w:rFonts w:eastAsia="黑体"/>
                <w:b/>
                <w:bCs/>
                <w:szCs w:val="21"/>
              </w:rPr>
              <w:t>5-</w:t>
            </w:r>
            <w:r w:rsidR="006825A3" w:rsidRPr="00242B31">
              <w:rPr>
                <w:rFonts w:eastAsia="黑体" w:hint="eastAsia"/>
                <w:b/>
                <w:bCs/>
                <w:szCs w:val="21"/>
              </w:rPr>
              <w:t>3</w:t>
            </w:r>
            <w:r w:rsidRPr="00242B31">
              <w:rPr>
                <w:rFonts w:eastAsia="黑体" w:hint="eastAsia"/>
                <w:b/>
                <w:bCs/>
                <w:szCs w:val="21"/>
              </w:rPr>
              <w:t xml:space="preserve">  </w:t>
            </w:r>
            <w:r w:rsidR="00783248" w:rsidRPr="00242B31">
              <w:rPr>
                <w:rFonts w:eastAsia="黑体" w:hint="eastAsia"/>
                <w:b/>
                <w:bCs/>
                <w:szCs w:val="21"/>
              </w:rPr>
              <w:t>本</w:t>
            </w:r>
            <w:r w:rsidRPr="00242B31">
              <w:rPr>
                <w:rFonts w:eastAsia="黑体"/>
                <w:b/>
                <w:bCs/>
                <w:szCs w:val="21"/>
              </w:rPr>
              <w:t>项目营运期</w:t>
            </w:r>
            <w:r w:rsidRPr="00242B31">
              <w:rPr>
                <w:rFonts w:eastAsia="黑体" w:hint="eastAsia"/>
                <w:b/>
                <w:bCs/>
                <w:szCs w:val="21"/>
              </w:rPr>
              <w:t>废水污染物</w:t>
            </w:r>
            <w:r w:rsidRPr="00242B31">
              <w:rPr>
                <w:rFonts w:eastAsia="黑体"/>
                <w:b/>
                <w:bCs/>
                <w:szCs w:val="21"/>
              </w:rPr>
              <w:t>产生及排放情况</w:t>
            </w:r>
            <w:r w:rsidR="00DF051C" w:rsidRPr="00242B31">
              <w:rPr>
                <w:rFonts w:eastAsia="黑体" w:hint="eastAsia"/>
                <w:b/>
                <w:bCs/>
                <w:szCs w:val="21"/>
              </w:rPr>
              <w:t xml:space="preserve">   </w:t>
            </w:r>
            <w:r w:rsidR="00DF051C" w:rsidRPr="00242B31">
              <w:rPr>
                <w:rFonts w:eastAsia="黑体" w:hint="eastAsia"/>
                <w:b/>
                <w:bCs/>
                <w:szCs w:val="21"/>
              </w:rPr>
              <w:t>单位：</w:t>
            </w:r>
            <w:r w:rsidR="00DF051C" w:rsidRPr="00242B31">
              <w:rPr>
                <w:rFonts w:eastAsia="黑体" w:hint="eastAsia"/>
                <w:b/>
                <w:bCs/>
                <w:szCs w:val="21"/>
              </w:rPr>
              <w:t>mg/L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9"/>
              <w:gridCol w:w="1698"/>
              <w:gridCol w:w="1225"/>
              <w:gridCol w:w="751"/>
              <w:gridCol w:w="847"/>
              <w:gridCol w:w="707"/>
              <w:gridCol w:w="865"/>
              <w:gridCol w:w="705"/>
              <w:gridCol w:w="1411"/>
            </w:tblGrid>
            <w:tr w:rsidR="00242B31" w:rsidRPr="00242B31" w:rsidTr="00E82CA1">
              <w:trPr>
                <w:jc w:val="center"/>
              </w:trPr>
              <w:tc>
                <w:tcPr>
                  <w:tcW w:w="1619" w:type="pct"/>
                  <w:gridSpan w:val="2"/>
                  <w:vAlign w:val="center"/>
                </w:tcPr>
                <w:p w:rsidR="00D5763E" w:rsidRPr="00242B31" w:rsidRDefault="00D5763E" w:rsidP="004C3052">
                  <w:pPr>
                    <w:snapToGrid w:val="0"/>
                    <w:jc w:val="center"/>
                    <w:rPr>
                      <w:rFonts w:eastAsia="黑体"/>
                      <w:b/>
                    </w:rPr>
                  </w:pPr>
                  <w:r w:rsidRPr="00242B31">
                    <w:rPr>
                      <w:rFonts w:eastAsia="黑体"/>
                      <w:b/>
                    </w:rPr>
                    <w:t>废水性质</w:t>
                  </w:r>
                </w:p>
              </w:tc>
              <w:tc>
                <w:tcPr>
                  <w:tcW w:w="636" w:type="pct"/>
                  <w:vAlign w:val="center"/>
                </w:tcPr>
                <w:p w:rsidR="002B2CD9" w:rsidRPr="00242B31" w:rsidRDefault="00D5763E" w:rsidP="004C3052">
                  <w:pPr>
                    <w:snapToGrid w:val="0"/>
                    <w:jc w:val="center"/>
                    <w:rPr>
                      <w:rFonts w:eastAsia="黑体"/>
                      <w:b/>
                    </w:rPr>
                  </w:pPr>
                  <w:r w:rsidRPr="00242B31">
                    <w:rPr>
                      <w:rFonts w:eastAsia="黑体"/>
                      <w:b/>
                    </w:rPr>
                    <w:t>排水量</w:t>
                  </w:r>
                </w:p>
                <w:p w:rsidR="00D5763E" w:rsidRPr="00242B31" w:rsidRDefault="004C3052" w:rsidP="004C3052">
                  <w:pPr>
                    <w:snapToGrid w:val="0"/>
                    <w:jc w:val="center"/>
                    <w:rPr>
                      <w:rFonts w:eastAsia="黑体"/>
                      <w:b/>
                    </w:rPr>
                  </w:pPr>
                  <w:r w:rsidRPr="00242B31">
                    <w:rPr>
                      <w:rFonts w:eastAsia="黑体"/>
                      <w:b/>
                    </w:rPr>
                    <w:t>（</w:t>
                  </w:r>
                  <w:r w:rsidR="00D5763E" w:rsidRPr="00242B31">
                    <w:rPr>
                      <w:rFonts w:eastAsia="黑体"/>
                      <w:b/>
                    </w:rPr>
                    <w:t>m</w:t>
                  </w:r>
                  <w:r w:rsidR="00D5763E" w:rsidRPr="00242B31">
                    <w:rPr>
                      <w:rFonts w:eastAsia="黑体"/>
                      <w:b/>
                      <w:vertAlign w:val="superscript"/>
                    </w:rPr>
                    <w:t>3</w:t>
                  </w:r>
                  <w:r w:rsidR="00D5763E" w:rsidRPr="00242B31">
                    <w:rPr>
                      <w:rFonts w:eastAsia="黑体"/>
                      <w:b/>
                    </w:rPr>
                    <w:t>/a</w:t>
                  </w:r>
                  <w:r w:rsidR="00D5763E" w:rsidRPr="00242B31">
                    <w:rPr>
                      <w:rFonts w:eastAsia="黑体"/>
                      <w:b/>
                    </w:rPr>
                    <w:t>）</w:t>
                  </w:r>
                </w:p>
              </w:tc>
              <w:tc>
                <w:tcPr>
                  <w:tcW w:w="390" w:type="pct"/>
                  <w:vAlign w:val="center"/>
                </w:tcPr>
                <w:p w:rsidR="00D5763E" w:rsidRPr="00242B31" w:rsidRDefault="00D5763E" w:rsidP="004C3052">
                  <w:pPr>
                    <w:snapToGrid w:val="0"/>
                    <w:jc w:val="center"/>
                    <w:rPr>
                      <w:rFonts w:eastAsia="黑体"/>
                      <w:b/>
                    </w:rPr>
                  </w:pPr>
                  <w:r w:rsidRPr="00242B31">
                    <w:rPr>
                      <w:rFonts w:eastAsia="黑体"/>
                      <w:b/>
                    </w:rPr>
                    <w:t>COD</w:t>
                  </w:r>
                </w:p>
              </w:tc>
              <w:tc>
                <w:tcPr>
                  <w:tcW w:w="440" w:type="pct"/>
                  <w:vAlign w:val="center"/>
                </w:tcPr>
                <w:p w:rsidR="00D5763E" w:rsidRPr="00242B31" w:rsidRDefault="00D5763E" w:rsidP="004C3052">
                  <w:pPr>
                    <w:snapToGrid w:val="0"/>
                    <w:jc w:val="center"/>
                    <w:rPr>
                      <w:rFonts w:eastAsia="黑体"/>
                      <w:b/>
                    </w:rPr>
                  </w:pPr>
                  <w:r w:rsidRPr="00242B31">
                    <w:rPr>
                      <w:rFonts w:eastAsia="黑体"/>
                      <w:b/>
                    </w:rPr>
                    <w:t>BOD</w:t>
                  </w:r>
                  <w:r w:rsidRPr="00242B31">
                    <w:rPr>
                      <w:rFonts w:eastAsia="黑体"/>
                      <w:b/>
                      <w:vertAlign w:val="subscript"/>
                    </w:rPr>
                    <w:t>5</w:t>
                  </w:r>
                </w:p>
              </w:tc>
              <w:tc>
                <w:tcPr>
                  <w:tcW w:w="367" w:type="pct"/>
                  <w:vAlign w:val="center"/>
                </w:tcPr>
                <w:p w:rsidR="00D5763E" w:rsidRPr="00242B31" w:rsidRDefault="00D5763E" w:rsidP="004C3052">
                  <w:pPr>
                    <w:snapToGrid w:val="0"/>
                    <w:jc w:val="center"/>
                    <w:rPr>
                      <w:rFonts w:eastAsia="黑体"/>
                      <w:b/>
                    </w:rPr>
                  </w:pPr>
                  <w:r w:rsidRPr="00242B31">
                    <w:rPr>
                      <w:rFonts w:eastAsia="黑体"/>
                      <w:b/>
                    </w:rPr>
                    <w:t>SS</w:t>
                  </w:r>
                </w:p>
              </w:tc>
              <w:tc>
                <w:tcPr>
                  <w:tcW w:w="449" w:type="pct"/>
                  <w:vAlign w:val="center"/>
                </w:tcPr>
                <w:p w:rsidR="00D5763E" w:rsidRPr="00242B31" w:rsidRDefault="00D5763E" w:rsidP="004C3052">
                  <w:pPr>
                    <w:snapToGrid w:val="0"/>
                    <w:jc w:val="center"/>
                    <w:rPr>
                      <w:rFonts w:eastAsia="黑体"/>
                      <w:b/>
                    </w:rPr>
                  </w:pPr>
                  <w:r w:rsidRPr="00242B31">
                    <w:rPr>
                      <w:rFonts w:eastAsia="黑体"/>
                      <w:b/>
                    </w:rPr>
                    <w:t>NH</w:t>
                  </w:r>
                  <w:r w:rsidRPr="00242B31">
                    <w:rPr>
                      <w:rFonts w:eastAsia="黑体"/>
                      <w:b/>
                      <w:vertAlign w:val="subscript"/>
                    </w:rPr>
                    <w:t>3</w:t>
                  </w:r>
                  <w:r w:rsidRPr="00242B31">
                    <w:rPr>
                      <w:rFonts w:eastAsia="黑体"/>
                      <w:b/>
                    </w:rPr>
                    <w:t>-N</w:t>
                  </w:r>
                </w:p>
              </w:tc>
              <w:tc>
                <w:tcPr>
                  <w:tcW w:w="366" w:type="pct"/>
                  <w:vAlign w:val="center"/>
                </w:tcPr>
                <w:p w:rsidR="00D5763E" w:rsidRPr="00242B31" w:rsidRDefault="00D5763E" w:rsidP="004C3052">
                  <w:pPr>
                    <w:snapToGrid w:val="0"/>
                    <w:jc w:val="center"/>
                    <w:rPr>
                      <w:rFonts w:eastAsia="黑体"/>
                      <w:b/>
                    </w:rPr>
                  </w:pPr>
                  <w:r w:rsidRPr="00242B31">
                    <w:rPr>
                      <w:rFonts w:eastAsia="黑体"/>
                      <w:b/>
                    </w:rPr>
                    <w:t>余氯</w:t>
                  </w:r>
                </w:p>
              </w:tc>
              <w:tc>
                <w:tcPr>
                  <w:tcW w:w="733" w:type="pct"/>
                  <w:vAlign w:val="center"/>
                </w:tcPr>
                <w:p w:rsidR="00D5763E" w:rsidRPr="00242B31" w:rsidRDefault="00D5763E" w:rsidP="004C3052">
                  <w:pPr>
                    <w:snapToGrid w:val="0"/>
                    <w:jc w:val="center"/>
                    <w:rPr>
                      <w:rFonts w:eastAsia="黑体"/>
                      <w:b/>
                    </w:rPr>
                  </w:pPr>
                  <w:r w:rsidRPr="00242B31">
                    <w:rPr>
                      <w:rFonts w:eastAsia="黑体"/>
                      <w:b/>
                    </w:rPr>
                    <w:t>粪大肠菌群</w:t>
                  </w:r>
                </w:p>
              </w:tc>
            </w:tr>
            <w:tr w:rsidR="00242B31" w:rsidRPr="00242B31" w:rsidTr="00E82CA1">
              <w:trPr>
                <w:jc w:val="center"/>
              </w:trPr>
              <w:tc>
                <w:tcPr>
                  <w:tcW w:w="737" w:type="pct"/>
                  <w:vMerge w:val="restart"/>
                  <w:vAlign w:val="center"/>
                </w:tcPr>
                <w:p w:rsidR="00D5763E" w:rsidRPr="00242B31" w:rsidRDefault="00D5763E" w:rsidP="004C3052">
                  <w:pPr>
                    <w:snapToGrid w:val="0"/>
                    <w:jc w:val="center"/>
                    <w:rPr>
                      <w:bCs/>
                      <w:szCs w:val="21"/>
                    </w:rPr>
                  </w:pPr>
                  <w:r w:rsidRPr="00242B31">
                    <w:rPr>
                      <w:bCs/>
                      <w:szCs w:val="21"/>
                    </w:rPr>
                    <w:t>医疗废水</w:t>
                  </w:r>
                </w:p>
                <w:p w:rsidR="00D5763E" w:rsidRPr="00242B31" w:rsidRDefault="00D5763E" w:rsidP="004C3052">
                  <w:pPr>
                    <w:snapToGrid w:val="0"/>
                    <w:jc w:val="center"/>
                    <w:rPr>
                      <w:bCs/>
                      <w:szCs w:val="21"/>
                    </w:rPr>
                  </w:pPr>
                  <w:r w:rsidRPr="00242B31">
                    <w:rPr>
                      <w:bCs/>
                      <w:szCs w:val="21"/>
                    </w:rPr>
                    <w:t>处理前</w:t>
                  </w:r>
                </w:p>
              </w:tc>
              <w:tc>
                <w:tcPr>
                  <w:tcW w:w="882" w:type="pct"/>
                  <w:vAlign w:val="center"/>
                </w:tcPr>
                <w:p w:rsidR="00D5763E" w:rsidRPr="00242B31" w:rsidRDefault="00D5763E" w:rsidP="004C3052">
                  <w:pPr>
                    <w:snapToGrid w:val="0"/>
                    <w:jc w:val="center"/>
                    <w:rPr>
                      <w:bCs/>
                      <w:szCs w:val="21"/>
                    </w:rPr>
                  </w:pPr>
                  <w:r w:rsidRPr="00242B31">
                    <w:rPr>
                      <w:bCs/>
                      <w:szCs w:val="21"/>
                    </w:rPr>
                    <w:t>浓度（</w:t>
                  </w:r>
                  <w:r w:rsidRPr="00242B31">
                    <w:rPr>
                      <w:bCs/>
                      <w:szCs w:val="21"/>
                    </w:rPr>
                    <w:t>mg/L</w:t>
                  </w:r>
                  <w:r w:rsidRPr="00242B31">
                    <w:rPr>
                      <w:bCs/>
                      <w:szCs w:val="21"/>
                    </w:rPr>
                    <w:t>）</w:t>
                  </w:r>
                </w:p>
              </w:tc>
              <w:tc>
                <w:tcPr>
                  <w:tcW w:w="636" w:type="pct"/>
                  <w:vMerge w:val="restart"/>
                  <w:vAlign w:val="center"/>
                </w:tcPr>
                <w:p w:rsidR="00D5763E" w:rsidRPr="00242B31" w:rsidRDefault="006825A3" w:rsidP="004C3052">
                  <w:pPr>
                    <w:snapToGrid w:val="0"/>
                    <w:jc w:val="center"/>
                    <w:rPr>
                      <w:bCs/>
                      <w:szCs w:val="21"/>
                    </w:rPr>
                  </w:pPr>
                  <w:r w:rsidRPr="00242B31">
                    <w:rPr>
                      <w:rFonts w:hint="eastAsia"/>
                      <w:bCs/>
                      <w:szCs w:val="21"/>
                    </w:rPr>
                    <w:t>4631.85</w:t>
                  </w:r>
                </w:p>
              </w:tc>
              <w:tc>
                <w:tcPr>
                  <w:tcW w:w="390" w:type="pct"/>
                  <w:vAlign w:val="center"/>
                </w:tcPr>
                <w:p w:rsidR="00D5763E" w:rsidRPr="00242B31" w:rsidRDefault="006825A3" w:rsidP="004C3052">
                  <w:pPr>
                    <w:snapToGrid w:val="0"/>
                    <w:jc w:val="center"/>
                    <w:rPr>
                      <w:bCs/>
                      <w:szCs w:val="21"/>
                    </w:rPr>
                  </w:pPr>
                  <w:r w:rsidRPr="00242B31">
                    <w:rPr>
                      <w:rFonts w:hint="eastAsia"/>
                      <w:bCs/>
                      <w:szCs w:val="21"/>
                    </w:rPr>
                    <w:t>300</w:t>
                  </w:r>
                </w:p>
              </w:tc>
              <w:tc>
                <w:tcPr>
                  <w:tcW w:w="440" w:type="pct"/>
                  <w:vAlign w:val="center"/>
                </w:tcPr>
                <w:p w:rsidR="00D5763E" w:rsidRPr="00242B31" w:rsidRDefault="006825A3" w:rsidP="004C3052">
                  <w:pPr>
                    <w:snapToGrid w:val="0"/>
                    <w:jc w:val="center"/>
                    <w:rPr>
                      <w:bCs/>
                      <w:szCs w:val="21"/>
                    </w:rPr>
                  </w:pPr>
                  <w:r w:rsidRPr="00242B31">
                    <w:rPr>
                      <w:rFonts w:hint="eastAsia"/>
                      <w:bCs/>
                      <w:szCs w:val="21"/>
                    </w:rPr>
                    <w:t>150</w:t>
                  </w:r>
                </w:p>
              </w:tc>
              <w:tc>
                <w:tcPr>
                  <w:tcW w:w="367" w:type="pct"/>
                  <w:vAlign w:val="center"/>
                </w:tcPr>
                <w:p w:rsidR="00D5763E" w:rsidRPr="00242B31" w:rsidRDefault="006825A3" w:rsidP="004C3052">
                  <w:pPr>
                    <w:snapToGrid w:val="0"/>
                    <w:jc w:val="center"/>
                    <w:rPr>
                      <w:bCs/>
                      <w:szCs w:val="21"/>
                    </w:rPr>
                  </w:pPr>
                  <w:r w:rsidRPr="00242B31">
                    <w:rPr>
                      <w:rFonts w:hint="eastAsia"/>
                      <w:bCs/>
                      <w:szCs w:val="21"/>
                    </w:rPr>
                    <w:t>120</w:t>
                  </w:r>
                </w:p>
              </w:tc>
              <w:tc>
                <w:tcPr>
                  <w:tcW w:w="449" w:type="pct"/>
                  <w:vAlign w:val="center"/>
                </w:tcPr>
                <w:p w:rsidR="00D5763E" w:rsidRPr="00242B31" w:rsidRDefault="006825A3" w:rsidP="004C3052">
                  <w:pPr>
                    <w:snapToGrid w:val="0"/>
                    <w:jc w:val="center"/>
                    <w:rPr>
                      <w:bCs/>
                      <w:szCs w:val="21"/>
                    </w:rPr>
                  </w:pPr>
                  <w:r w:rsidRPr="00242B31">
                    <w:rPr>
                      <w:rFonts w:hint="eastAsia"/>
                      <w:bCs/>
                      <w:szCs w:val="21"/>
                    </w:rPr>
                    <w:t>50</w:t>
                  </w:r>
                </w:p>
              </w:tc>
              <w:tc>
                <w:tcPr>
                  <w:tcW w:w="366" w:type="pct"/>
                  <w:vAlign w:val="center"/>
                </w:tcPr>
                <w:p w:rsidR="00D5763E" w:rsidRPr="00242B31" w:rsidRDefault="00DF051C" w:rsidP="004C3052">
                  <w:pPr>
                    <w:snapToGrid w:val="0"/>
                    <w:jc w:val="center"/>
                    <w:rPr>
                      <w:bCs/>
                      <w:szCs w:val="21"/>
                    </w:rPr>
                  </w:pPr>
                  <w:r w:rsidRPr="00242B31">
                    <w:rPr>
                      <w:rFonts w:hint="eastAsia"/>
                      <w:bCs/>
                      <w:szCs w:val="21"/>
                    </w:rPr>
                    <w:t>-</w:t>
                  </w:r>
                </w:p>
              </w:tc>
              <w:tc>
                <w:tcPr>
                  <w:tcW w:w="733" w:type="pct"/>
                  <w:vAlign w:val="center"/>
                </w:tcPr>
                <w:p w:rsidR="00D5763E" w:rsidRPr="00242B31" w:rsidRDefault="004D6558" w:rsidP="004C3052">
                  <w:pPr>
                    <w:snapToGrid w:val="0"/>
                    <w:jc w:val="center"/>
                    <w:rPr>
                      <w:bCs/>
                      <w:szCs w:val="21"/>
                    </w:rPr>
                  </w:pPr>
                  <w:r w:rsidRPr="00242B31">
                    <w:rPr>
                      <w:rFonts w:hint="eastAsia"/>
                      <w:bCs/>
                      <w:szCs w:val="21"/>
                    </w:rPr>
                    <w:t>-</w:t>
                  </w:r>
                </w:p>
              </w:tc>
            </w:tr>
            <w:tr w:rsidR="00242B31" w:rsidRPr="00242B31" w:rsidTr="00E82CA1">
              <w:trPr>
                <w:jc w:val="center"/>
              </w:trPr>
              <w:tc>
                <w:tcPr>
                  <w:tcW w:w="737" w:type="pct"/>
                  <w:vMerge/>
                  <w:vAlign w:val="center"/>
                </w:tcPr>
                <w:p w:rsidR="00D5763E" w:rsidRPr="00242B31" w:rsidRDefault="00D5763E" w:rsidP="004C3052">
                  <w:pPr>
                    <w:snapToGrid w:val="0"/>
                    <w:jc w:val="center"/>
                    <w:rPr>
                      <w:bCs/>
                      <w:szCs w:val="21"/>
                    </w:rPr>
                  </w:pPr>
                </w:p>
              </w:tc>
              <w:tc>
                <w:tcPr>
                  <w:tcW w:w="882" w:type="pct"/>
                  <w:vAlign w:val="center"/>
                </w:tcPr>
                <w:p w:rsidR="00D5763E" w:rsidRPr="00242B31" w:rsidRDefault="00D5763E" w:rsidP="004C3052">
                  <w:pPr>
                    <w:snapToGrid w:val="0"/>
                    <w:jc w:val="center"/>
                    <w:rPr>
                      <w:bCs/>
                      <w:szCs w:val="21"/>
                    </w:rPr>
                  </w:pPr>
                  <w:r w:rsidRPr="00242B31">
                    <w:rPr>
                      <w:bCs/>
                      <w:szCs w:val="21"/>
                    </w:rPr>
                    <w:t>排放量（</w:t>
                  </w:r>
                  <w:r w:rsidRPr="00242B31">
                    <w:rPr>
                      <w:bCs/>
                      <w:szCs w:val="21"/>
                    </w:rPr>
                    <w:t>t/a</w:t>
                  </w:r>
                  <w:r w:rsidRPr="00242B31">
                    <w:rPr>
                      <w:bCs/>
                      <w:szCs w:val="21"/>
                    </w:rPr>
                    <w:t>）</w:t>
                  </w:r>
                </w:p>
              </w:tc>
              <w:tc>
                <w:tcPr>
                  <w:tcW w:w="636" w:type="pct"/>
                  <w:vMerge/>
                  <w:vAlign w:val="center"/>
                </w:tcPr>
                <w:p w:rsidR="00D5763E" w:rsidRPr="00242B31" w:rsidRDefault="00D5763E" w:rsidP="004C3052">
                  <w:pPr>
                    <w:snapToGrid w:val="0"/>
                    <w:jc w:val="center"/>
                    <w:rPr>
                      <w:bCs/>
                      <w:szCs w:val="21"/>
                    </w:rPr>
                  </w:pPr>
                </w:p>
              </w:tc>
              <w:tc>
                <w:tcPr>
                  <w:tcW w:w="390" w:type="pct"/>
                  <w:vAlign w:val="center"/>
                </w:tcPr>
                <w:p w:rsidR="00D5763E" w:rsidRPr="00242B31" w:rsidRDefault="00C978CD" w:rsidP="004C3052">
                  <w:pPr>
                    <w:snapToGrid w:val="0"/>
                    <w:jc w:val="center"/>
                    <w:rPr>
                      <w:bCs/>
                      <w:szCs w:val="21"/>
                    </w:rPr>
                  </w:pPr>
                  <w:r w:rsidRPr="00242B31">
                    <w:rPr>
                      <w:rFonts w:hint="eastAsia"/>
                      <w:bCs/>
                      <w:szCs w:val="21"/>
                    </w:rPr>
                    <w:t>1.39</w:t>
                  </w:r>
                </w:p>
              </w:tc>
              <w:tc>
                <w:tcPr>
                  <w:tcW w:w="440" w:type="pct"/>
                  <w:vAlign w:val="center"/>
                </w:tcPr>
                <w:p w:rsidR="00D5763E" w:rsidRPr="00242B31" w:rsidRDefault="00E82CA1" w:rsidP="00C978CD">
                  <w:pPr>
                    <w:snapToGrid w:val="0"/>
                    <w:jc w:val="center"/>
                    <w:rPr>
                      <w:bCs/>
                      <w:szCs w:val="21"/>
                    </w:rPr>
                  </w:pPr>
                  <w:r w:rsidRPr="00242B31">
                    <w:rPr>
                      <w:rFonts w:hint="eastAsia"/>
                      <w:bCs/>
                      <w:szCs w:val="21"/>
                    </w:rPr>
                    <w:t>0.</w:t>
                  </w:r>
                  <w:r w:rsidR="00C978CD" w:rsidRPr="00242B31">
                    <w:rPr>
                      <w:rFonts w:hint="eastAsia"/>
                      <w:bCs/>
                      <w:szCs w:val="21"/>
                    </w:rPr>
                    <w:t>6</w:t>
                  </w:r>
                  <w:r w:rsidRPr="00242B31">
                    <w:rPr>
                      <w:rFonts w:hint="eastAsia"/>
                      <w:bCs/>
                      <w:szCs w:val="21"/>
                    </w:rPr>
                    <w:t>9</w:t>
                  </w:r>
                </w:p>
              </w:tc>
              <w:tc>
                <w:tcPr>
                  <w:tcW w:w="367" w:type="pct"/>
                  <w:vAlign w:val="center"/>
                </w:tcPr>
                <w:p w:rsidR="00D5763E" w:rsidRPr="00242B31" w:rsidRDefault="009107DD" w:rsidP="00C978CD">
                  <w:pPr>
                    <w:snapToGrid w:val="0"/>
                    <w:jc w:val="center"/>
                    <w:rPr>
                      <w:bCs/>
                      <w:szCs w:val="21"/>
                    </w:rPr>
                  </w:pPr>
                  <w:r w:rsidRPr="00242B31">
                    <w:rPr>
                      <w:rFonts w:hint="eastAsia"/>
                      <w:bCs/>
                      <w:szCs w:val="21"/>
                    </w:rPr>
                    <w:t>0.</w:t>
                  </w:r>
                  <w:r w:rsidR="00C978CD" w:rsidRPr="00242B31">
                    <w:rPr>
                      <w:rFonts w:hint="eastAsia"/>
                      <w:bCs/>
                      <w:szCs w:val="21"/>
                    </w:rPr>
                    <w:t>56</w:t>
                  </w:r>
                </w:p>
              </w:tc>
              <w:tc>
                <w:tcPr>
                  <w:tcW w:w="449" w:type="pct"/>
                  <w:vAlign w:val="center"/>
                </w:tcPr>
                <w:p w:rsidR="00D5763E" w:rsidRPr="00242B31" w:rsidRDefault="009107DD" w:rsidP="00C978CD">
                  <w:pPr>
                    <w:snapToGrid w:val="0"/>
                    <w:jc w:val="center"/>
                    <w:rPr>
                      <w:bCs/>
                      <w:szCs w:val="21"/>
                    </w:rPr>
                  </w:pPr>
                  <w:r w:rsidRPr="00242B31">
                    <w:rPr>
                      <w:rFonts w:hint="eastAsia"/>
                      <w:bCs/>
                      <w:szCs w:val="21"/>
                    </w:rPr>
                    <w:t>0.</w:t>
                  </w:r>
                  <w:r w:rsidR="00C978CD" w:rsidRPr="00242B31">
                    <w:rPr>
                      <w:rFonts w:hint="eastAsia"/>
                      <w:bCs/>
                      <w:szCs w:val="21"/>
                    </w:rPr>
                    <w:t>23</w:t>
                  </w:r>
                </w:p>
              </w:tc>
              <w:tc>
                <w:tcPr>
                  <w:tcW w:w="366" w:type="pct"/>
                  <w:vAlign w:val="center"/>
                </w:tcPr>
                <w:p w:rsidR="00D5763E" w:rsidRPr="00242B31" w:rsidRDefault="004D6558" w:rsidP="004C3052">
                  <w:pPr>
                    <w:snapToGrid w:val="0"/>
                    <w:jc w:val="center"/>
                    <w:rPr>
                      <w:bCs/>
                      <w:szCs w:val="21"/>
                    </w:rPr>
                  </w:pPr>
                  <w:r w:rsidRPr="00242B31">
                    <w:rPr>
                      <w:rFonts w:hint="eastAsia"/>
                      <w:bCs/>
                      <w:szCs w:val="21"/>
                    </w:rPr>
                    <w:t>-</w:t>
                  </w:r>
                </w:p>
              </w:tc>
              <w:tc>
                <w:tcPr>
                  <w:tcW w:w="733" w:type="pct"/>
                  <w:vAlign w:val="center"/>
                </w:tcPr>
                <w:p w:rsidR="00D5763E" w:rsidRPr="00242B31" w:rsidRDefault="00C978CD" w:rsidP="004C3052">
                  <w:pPr>
                    <w:snapToGrid w:val="0"/>
                    <w:jc w:val="center"/>
                    <w:rPr>
                      <w:bCs/>
                      <w:szCs w:val="21"/>
                    </w:rPr>
                  </w:pPr>
                  <w:r w:rsidRPr="00242B31">
                    <w:rPr>
                      <w:rFonts w:hint="eastAsia"/>
                      <w:bCs/>
                      <w:szCs w:val="21"/>
                    </w:rPr>
                    <w:t>3.0</w:t>
                  </w:r>
                  <w:r w:rsidR="004D6558" w:rsidRPr="00242B31">
                    <w:rPr>
                      <w:bCs/>
                      <w:szCs w:val="21"/>
                    </w:rPr>
                    <w:t>×10</w:t>
                  </w:r>
                  <w:r w:rsidR="004D6558" w:rsidRPr="00242B31">
                    <w:rPr>
                      <w:bCs/>
                      <w:szCs w:val="21"/>
                      <w:vertAlign w:val="superscript"/>
                    </w:rPr>
                    <w:t>8</w:t>
                  </w:r>
                  <w:r w:rsidR="004D6558" w:rsidRPr="00242B31">
                    <w:rPr>
                      <w:bCs/>
                      <w:szCs w:val="21"/>
                    </w:rPr>
                    <w:t>个</w:t>
                  </w:r>
                  <w:r w:rsidR="004D6558" w:rsidRPr="00242B31">
                    <w:rPr>
                      <w:rFonts w:hint="eastAsia"/>
                      <w:bCs/>
                      <w:szCs w:val="21"/>
                    </w:rPr>
                    <w:t>/L</w:t>
                  </w:r>
                </w:p>
              </w:tc>
            </w:tr>
            <w:tr w:rsidR="00242B31" w:rsidRPr="00242B31" w:rsidTr="00E82CA1">
              <w:trPr>
                <w:jc w:val="center"/>
              </w:trPr>
              <w:tc>
                <w:tcPr>
                  <w:tcW w:w="737" w:type="pct"/>
                  <w:vMerge w:val="restart"/>
                  <w:vAlign w:val="center"/>
                </w:tcPr>
                <w:p w:rsidR="009107DD" w:rsidRPr="00242B31" w:rsidRDefault="009107DD" w:rsidP="00F46105">
                  <w:pPr>
                    <w:snapToGrid w:val="0"/>
                    <w:jc w:val="center"/>
                    <w:rPr>
                      <w:bCs/>
                      <w:szCs w:val="21"/>
                    </w:rPr>
                  </w:pPr>
                  <w:r w:rsidRPr="00242B31">
                    <w:rPr>
                      <w:bCs/>
                      <w:szCs w:val="21"/>
                    </w:rPr>
                    <w:t>污水处理</w:t>
                  </w:r>
                  <w:r w:rsidR="00F46105" w:rsidRPr="00242B31">
                    <w:rPr>
                      <w:rFonts w:hint="eastAsia"/>
                      <w:bCs/>
                      <w:szCs w:val="21"/>
                    </w:rPr>
                    <w:t>设施</w:t>
                  </w:r>
                  <w:r w:rsidRPr="00242B31">
                    <w:rPr>
                      <w:bCs/>
                      <w:szCs w:val="21"/>
                    </w:rPr>
                    <w:t>处理后</w:t>
                  </w:r>
                </w:p>
              </w:tc>
              <w:tc>
                <w:tcPr>
                  <w:tcW w:w="882" w:type="pct"/>
                  <w:vAlign w:val="center"/>
                </w:tcPr>
                <w:p w:rsidR="009107DD" w:rsidRPr="00242B31" w:rsidRDefault="009107DD" w:rsidP="004C3052">
                  <w:pPr>
                    <w:snapToGrid w:val="0"/>
                    <w:jc w:val="center"/>
                    <w:rPr>
                      <w:bCs/>
                      <w:szCs w:val="21"/>
                    </w:rPr>
                  </w:pPr>
                  <w:r w:rsidRPr="00242B31">
                    <w:rPr>
                      <w:bCs/>
                      <w:szCs w:val="21"/>
                    </w:rPr>
                    <w:t>浓度（</w:t>
                  </w:r>
                  <w:r w:rsidRPr="00242B31">
                    <w:rPr>
                      <w:bCs/>
                      <w:szCs w:val="21"/>
                    </w:rPr>
                    <w:t>mg/L</w:t>
                  </w:r>
                  <w:r w:rsidRPr="00242B31">
                    <w:rPr>
                      <w:bCs/>
                      <w:szCs w:val="21"/>
                    </w:rPr>
                    <w:t>）</w:t>
                  </w:r>
                </w:p>
              </w:tc>
              <w:tc>
                <w:tcPr>
                  <w:tcW w:w="636" w:type="pct"/>
                  <w:vMerge w:val="restart"/>
                  <w:vAlign w:val="center"/>
                </w:tcPr>
                <w:p w:rsidR="009107DD" w:rsidRPr="00242B31" w:rsidRDefault="00C978CD" w:rsidP="004C3052">
                  <w:pPr>
                    <w:snapToGrid w:val="0"/>
                    <w:jc w:val="center"/>
                    <w:rPr>
                      <w:bCs/>
                      <w:szCs w:val="21"/>
                    </w:rPr>
                  </w:pPr>
                  <w:r w:rsidRPr="00242B31">
                    <w:rPr>
                      <w:rFonts w:hint="eastAsia"/>
                      <w:bCs/>
                      <w:szCs w:val="21"/>
                    </w:rPr>
                    <w:t>4631.85</w:t>
                  </w:r>
                </w:p>
              </w:tc>
              <w:tc>
                <w:tcPr>
                  <w:tcW w:w="390" w:type="pct"/>
                  <w:vAlign w:val="center"/>
                </w:tcPr>
                <w:p w:rsidR="009107DD" w:rsidRPr="00242B31" w:rsidRDefault="006825A3" w:rsidP="004C3052">
                  <w:pPr>
                    <w:snapToGrid w:val="0"/>
                    <w:jc w:val="center"/>
                    <w:rPr>
                      <w:bCs/>
                      <w:szCs w:val="21"/>
                    </w:rPr>
                  </w:pPr>
                  <w:r w:rsidRPr="00242B31">
                    <w:rPr>
                      <w:rFonts w:hint="eastAsia"/>
                      <w:bCs/>
                      <w:szCs w:val="21"/>
                    </w:rPr>
                    <w:t>250</w:t>
                  </w:r>
                </w:p>
              </w:tc>
              <w:tc>
                <w:tcPr>
                  <w:tcW w:w="440" w:type="pct"/>
                  <w:vAlign w:val="center"/>
                </w:tcPr>
                <w:p w:rsidR="009107DD" w:rsidRPr="00242B31" w:rsidRDefault="006825A3" w:rsidP="004C3052">
                  <w:pPr>
                    <w:snapToGrid w:val="0"/>
                    <w:jc w:val="center"/>
                    <w:rPr>
                      <w:bCs/>
                      <w:szCs w:val="21"/>
                    </w:rPr>
                  </w:pPr>
                  <w:r w:rsidRPr="00242B31">
                    <w:rPr>
                      <w:rFonts w:hint="eastAsia"/>
                      <w:bCs/>
                      <w:szCs w:val="21"/>
                    </w:rPr>
                    <w:t>100</w:t>
                  </w:r>
                </w:p>
              </w:tc>
              <w:tc>
                <w:tcPr>
                  <w:tcW w:w="367" w:type="pct"/>
                  <w:vAlign w:val="center"/>
                </w:tcPr>
                <w:p w:rsidR="009107DD" w:rsidRPr="00242B31" w:rsidRDefault="006825A3" w:rsidP="004C3052">
                  <w:pPr>
                    <w:snapToGrid w:val="0"/>
                    <w:jc w:val="center"/>
                    <w:rPr>
                      <w:bCs/>
                      <w:szCs w:val="21"/>
                    </w:rPr>
                  </w:pPr>
                  <w:r w:rsidRPr="00242B31">
                    <w:rPr>
                      <w:rFonts w:hint="eastAsia"/>
                      <w:bCs/>
                      <w:szCs w:val="21"/>
                    </w:rPr>
                    <w:t>60</w:t>
                  </w:r>
                </w:p>
              </w:tc>
              <w:tc>
                <w:tcPr>
                  <w:tcW w:w="449" w:type="pct"/>
                  <w:vAlign w:val="center"/>
                </w:tcPr>
                <w:p w:rsidR="009107DD" w:rsidRPr="00242B31" w:rsidRDefault="006825A3" w:rsidP="004C3052">
                  <w:pPr>
                    <w:snapToGrid w:val="0"/>
                    <w:jc w:val="center"/>
                    <w:rPr>
                      <w:bCs/>
                      <w:szCs w:val="21"/>
                    </w:rPr>
                  </w:pPr>
                  <w:r w:rsidRPr="00242B31">
                    <w:rPr>
                      <w:rFonts w:hint="eastAsia"/>
                      <w:bCs/>
                      <w:szCs w:val="21"/>
                    </w:rPr>
                    <w:t>30</w:t>
                  </w:r>
                </w:p>
              </w:tc>
              <w:tc>
                <w:tcPr>
                  <w:tcW w:w="366" w:type="pct"/>
                  <w:vAlign w:val="center"/>
                </w:tcPr>
                <w:p w:rsidR="009107DD" w:rsidRPr="00242B31" w:rsidRDefault="00357830" w:rsidP="004C3052">
                  <w:pPr>
                    <w:snapToGrid w:val="0"/>
                    <w:jc w:val="center"/>
                    <w:rPr>
                      <w:bCs/>
                      <w:szCs w:val="21"/>
                    </w:rPr>
                  </w:pPr>
                  <w:r w:rsidRPr="00242B31">
                    <w:rPr>
                      <w:rFonts w:hint="eastAsia"/>
                      <w:bCs/>
                      <w:szCs w:val="21"/>
                    </w:rPr>
                    <w:t>-</w:t>
                  </w:r>
                </w:p>
              </w:tc>
              <w:tc>
                <w:tcPr>
                  <w:tcW w:w="733" w:type="pct"/>
                  <w:vAlign w:val="center"/>
                </w:tcPr>
                <w:p w:rsidR="009107DD" w:rsidRPr="00242B31" w:rsidRDefault="009107DD" w:rsidP="004C3052">
                  <w:pPr>
                    <w:snapToGrid w:val="0"/>
                    <w:jc w:val="center"/>
                    <w:rPr>
                      <w:bCs/>
                      <w:szCs w:val="21"/>
                    </w:rPr>
                  </w:pPr>
                  <w:r w:rsidRPr="00242B31">
                    <w:rPr>
                      <w:rFonts w:hint="eastAsia"/>
                      <w:bCs/>
                      <w:szCs w:val="21"/>
                    </w:rPr>
                    <w:t>-</w:t>
                  </w:r>
                </w:p>
              </w:tc>
            </w:tr>
            <w:tr w:rsidR="00242B31" w:rsidRPr="00242B31" w:rsidTr="00E82CA1">
              <w:trPr>
                <w:jc w:val="center"/>
              </w:trPr>
              <w:tc>
                <w:tcPr>
                  <w:tcW w:w="737" w:type="pct"/>
                  <w:vMerge/>
                  <w:vAlign w:val="center"/>
                </w:tcPr>
                <w:p w:rsidR="009107DD" w:rsidRPr="00242B31" w:rsidRDefault="009107DD" w:rsidP="004C3052">
                  <w:pPr>
                    <w:snapToGrid w:val="0"/>
                    <w:jc w:val="center"/>
                    <w:rPr>
                      <w:bCs/>
                      <w:szCs w:val="21"/>
                    </w:rPr>
                  </w:pPr>
                </w:p>
              </w:tc>
              <w:tc>
                <w:tcPr>
                  <w:tcW w:w="882" w:type="pct"/>
                  <w:vAlign w:val="center"/>
                </w:tcPr>
                <w:p w:rsidR="009107DD" w:rsidRPr="00242B31" w:rsidRDefault="009107DD" w:rsidP="004C3052">
                  <w:pPr>
                    <w:snapToGrid w:val="0"/>
                    <w:jc w:val="center"/>
                    <w:rPr>
                      <w:bCs/>
                      <w:szCs w:val="21"/>
                    </w:rPr>
                  </w:pPr>
                  <w:r w:rsidRPr="00242B31">
                    <w:rPr>
                      <w:bCs/>
                      <w:szCs w:val="21"/>
                    </w:rPr>
                    <w:t>排放量（</w:t>
                  </w:r>
                  <w:r w:rsidRPr="00242B31">
                    <w:rPr>
                      <w:bCs/>
                      <w:szCs w:val="21"/>
                    </w:rPr>
                    <w:t>t/a</w:t>
                  </w:r>
                  <w:r w:rsidRPr="00242B31">
                    <w:rPr>
                      <w:bCs/>
                      <w:szCs w:val="21"/>
                    </w:rPr>
                    <w:t>）</w:t>
                  </w:r>
                </w:p>
              </w:tc>
              <w:tc>
                <w:tcPr>
                  <w:tcW w:w="636" w:type="pct"/>
                  <w:vMerge/>
                  <w:vAlign w:val="center"/>
                </w:tcPr>
                <w:p w:rsidR="009107DD" w:rsidRPr="00242B31" w:rsidRDefault="009107DD" w:rsidP="004C3052">
                  <w:pPr>
                    <w:snapToGrid w:val="0"/>
                    <w:jc w:val="center"/>
                    <w:rPr>
                      <w:bCs/>
                      <w:szCs w:val="21"/>
                    </w:rPr>
                  </w:pPr>
                </w:p>
              </w:tc>
              <w:tc>
                <w:tcPr>
                  <w:tcW w:w="390" w:type="pct"/>
                  <w:vAlign w:val="center"/>
                </w:tcPr>
                <w:p w:rsidR="009107DD" w:rsidRPr="00242B31" w:rsidRDefault="00C978CD" w:rsidP="004C3052">
                  <w:pPr>
                    <w:snapToGrid w:val="0"/>
                    <w:jc w:val="center"/>
                    <w:rPr>
                      <w:bCs/>
                      <w:szCs w:val="21"/>
                    </w:rPr>
                  </w:pPr>
                  <w:r w:rsidRPr="00242B31">
                    <w:rPr>
                      <w:rFonts w:hint="eastAsia"/>
                      <w:bCs/>
                      <w:szCs w:val="21"/>
                    </w:rPr>
                    <w:t>1.16</w:t>
                  </w:r>
                </w:p>
              </w:tc>
              <w:tc>
                <w:tcPr>
                  <w:tcW w:w="440" w:type="pct"/>
                  <w:vAlign w:val="center"/>
                </w:tcPr>
                <w:p w:rsidR="009107DD" w:rsidRPr="00242B31" w:rsidRDefault="00357830" w:rsidP="00C978CD">
                  <w:pPr>
                    <w:snapToGrid w:val="0"/>
                    <w:jc w:val="center"/>
                    <w:rPr>
                      <w:bCs/>
                      <w:szCs w:val="21"/>
                    </w:rPr>
                  </w:pPr>
                  <w:r w:rsidRPr="00242B31">
                    <w:rPr>
                      <w:rFonts w:hint="eastAsia"/>
                      <w:bCs/>
                      <w:szCs w:val="21"/>
                    </w:rPr>
                    <w:t>0.</w:t>
                  </w:r>
                  <w:r w:rsidR="00C978CD" w:rsidRPr="00242B31">
                    <w:rPr>
                      <w:rFonts w:hint="eastAsia"/>
                      <w:bCs/>
                      <w:szCs w:val="21"/>
                    </w:rPr>
                    <w:t>46</w:t>
                  </w:r>
                </w:p>
              </w:tc>
              <w:tc>
                <w:tcPr>
                  <w:tcW w:w="367" w:type="pct"/>
                  <w:vAlign w:val="center"/>
                </w:tcPr>
                <w:p w:rsidR="009107DD" w:rsidRPr="00242B31" w:rsidRDefault="00E82CA1" w:rsidP="00C978CD">
                  <w:pPr>
                    <w:snapToGrid w:val="0"/>
                    <w:jc w:val="center"/>
                    <w:rPr>
                      <w:bCs/>
                      <w:szCs w:val="21"/>
                    </w:rPr>
                  </w:pPr>
                  <w:r w:rsidRPr="00242B31">
                    <w:rPr>
                      <w:rFonts w:hint="eastAsia"/>
                      <w:bCs/>
                      <w:szCs w:val="21"/>
                    </w:rPr>
                    <w:t>0.</w:t>
                  </w:r>
                  <w:r w:rsidR="00C978CD" w:rsidRPr="00242B31">
                    <w:rPr>
                      <w:rFonts w:hint="eastAsia"/>
                      <w:bCs/>
                      <w:szCs w:val="21"/>
                    </w:rPr>
                    <w:t>28</w:t>
                  </w:r>
                </w:p>
              </w:tc>
              <w:tc>
                <w:tcPr>
                  <w:tcW w:w="449" w:type="pct"/>
                  <w:vAlign w:val="center"/>
                </w:tcPr>
                <w:p w:rsidR="009107DD" w:rsidRPr="00242B31" w:rsidRDefault="00E82CA1" w:rsidP="00C978CD">
                  <w:pPr>
                    <w:snapToGrid w:val="0"/>
                    <w:jc w:val="center"/>
                    <w:rPr>
                      <w:bCs/>
                      <w:szCs w:val="21"/>
                    </w:rPr>
                  </w:pPr>
                  <w:r w:rsidRPr="00242B31">
                    <w:rPr>
                      <w:rFonts w:hint="eastAsia"/>
                      <w:bCs/>
                      <w:szCs w:val="21"/>
                    </w:rPr>
                    <w:t>0.</w:t>
                  </w:r>
                  <w:r w:rsidR="00C978CD" w:rsidRPr="00242B31">
                    <w:rPr>
                      <w:rFonts w:hint="eastAsia"/>
                      <w:bCs/>
                      <w:szCs w:val="21"/>
                    </w:rPr>
                    <w:t>14</w:t>
                  </w:r>
                </w:p>
              </w:tc>
              <w:tc>
                <w:tcPr>
                  <w:tcW w:w="366" w:type="pct"/>
                  <w:vAlign w:val="center"/>
                </w:tcPr>
                <w:p w:rsidR="009107DD" w:rsidRPr="00242B31" w:rsidRDefault="009107DD" w:rsidP="004C3052">
                  <w:pPr>
                    <w:snapToGrid w:val="0"/>
                    <w:jc w:val="center"/>
                    <w:rPr>
                      <w:bCs/>
                      <w:szCs w:val="21"/>
                    </w:rPr>
                  </w:pPr>
                  <w:r w:rsidRPr="00242B31">
                    <w:rPr>
                      <w:rFonts w:hint="eastAsia"/>
                      <w:bCs/>
                      <w:szCs w:val="21"/>
                    </w:rPr>
                    <w:t>-</w:t>
                  </w:r>
                </w:p>
              </w:tc>
              <w:tc>
                <w:tcPr>
                  <w:tcW w:w="733" w:type="pct"/>
                  <w:vAlign w:val="center"/>
                </w:tcPr>
                <w:p w:rsidR="009107DD" w:rsidRPr="00242B31" w:rsidRDefault="009107DD" w:rsidP="004C3052">
                  <w:pPr>
                    <w:snapToGrid w:val="0"/>
                    <w:jc w:val="center"/>
                    <w:rPr>
                      <w:bCs/>
                      <w:szCs w:val="21"/>
                    </w:rPr>
                  </w:pPr>
                  <w:r w:rsidRPr="00242B31">
                    <w:rPr>
                      <w:rFonts w:hint="eastAsia"/>
                      <w:bCs/>
                      <w:szCs w:val="21"/>
                    </w:rPr>
                    <w:t>500</w:t>
                  </w:r>
                  <w:r w:rsidRPr="00242B31">
                    <w:rPr>
                      <w:bCs/>
                      <w:szCs w:val="21"/>
                    </w:rPr>
                    <w:t>个</w:t>
                  </w:r>
                  <w:r w:rsidRPr="00242B31">
                    <w:rPr>
                      <w:rFonts w:hint="eastAsia"/>
                      <w:bCs/>
                      <w:szCs w:val="21"/>
                    </w:rPr>
                    <w:t>/L</w:t>
                  </w:r>
                </w:p>
              </w:tc>
            </w:tr>
            <w:tr w:rsidR="00242B31" w:rsidRPr="00242B31" w:rsidTr="00E82CA1">
              <w:trPr>
                <w:jc w:val="center"/>
              </w:trPr>
              <w:tc>
                <w:tcPr>
                  <w:tcW w:w="2255" w:type="pct"/>
                  <w:gridSpan w:val="3"/>
                  <w:vAlign w:val="center"/>
                </w:tcPr>
                <w:p w:rsidR="009107DD" w:rsidRPr="00242B31" w:rsidRDefault="009107DD" w:rsidP="004C3052">
                  <w:pPr>
                    <w:snapToGrid w:val="0"/>
                    <w:jc w:val="center"/>
                    <w:rPr>
                      <w:bCs/>
                      <w:szCs w:val="21"/>
                    </w:rPr>
                  </w:pPr>
                  <w:r w:rsidRPr="00242B31">
                    <w:rPr>
                      <w:szCs w:val="21"/>
                    </w:rPr>
                    <w:t>《医疗机构水污染物排放标准》</w:t>
                  </w:r>
                  <w:r w:rsidRPr="00242B31">
                    <w:rPr>
                      <w:bCs/>
                      <w:szCs w:val="21"/>
                    </w:rPr>
                    <w:t>（</w:t>
                  </w:r>
                  <w:r w:rsidRPr="00242B31">
                    <w:rPr>
                      <w:bCs/>
                      <w:szCs w:val="21"/>
                    </w:rPr>
                    <w:t>GB</w:t>
                  </w:r>
                  <w:r w:rsidRPr="00242B31">
                    <w:rPr>
                      <w:rFonts w:hint="eastAsia"/>
                      <w:bCs/>
                      <w:szCs w:val="21"/>
                    </w:rPr>
                    <w:t>18466</w:t>
                  </w:r>
                  <w:r w:rsidRPr="00242B31">
                    <w:rPr>
                      <w:bCs/>
                      <w:szCs w:val="21"/>
                    </w:rPr>
                    <w:t>-</w:t>
                  </w:r>
                  <w:r w:rsidRPr="00242B31">
                    <w:rPr>
                      <w:rFonts w:hint="eastAsia"/>
                      <w:bCs/>
                      <w:szCs w:val="21"/>
                    </w:rPr>
                    <w:t>2005</w:t>
                  </w:r>
                  <w:r w:rsidRPr="00242B31">
                    <w:rPr>
                      <w:bCs/>
                      <w:szCs w:val="21"/>
                    </w:rPr>
                    <w:t>）</w:t>
                  </w:r>
                  <w:r w:rsidRPr="00242B31">
                    <w:rPr>
                      <w:szCs w:val="21"/>
                    </w:rPr>
                    <w:t>表</w:t>
                  </w:r>
                  <w:r w:rsidRPr="00242B31">
                    <w:rPr>
                      <w:szCs w:val="21"/>
                    </w:rPr>
                    <w:t>2</w:t>
                  </w:r>
                  <w:r w:rsidR="006825A3" w:rsidRPr="00242B31">
                    <w:rPr>
                      <w:rFonts w:hint="eastAsia"/>
                      <w:szCs w:val="21"/>
                    </w:rPr>
                    <w:t>预处理</w:t>
                  </w:r>
                  <w:r w:rsidRPr="00242B31">
                    <w:rPr>
                      <w:szCs w:val="21"/>
                    </w:rPr>
                    <w:t>标准</w:t>
                  </w:r>
                  <w:r w:rsidRPr="00242B31">
                    <w:rPr>
                      <w:bCs/>
                      <w:szCs w:val="21"/>
                    </w:rPr>
                    <w:t>（</w:t>
                  </w:r>
                  <w:r w:rsidRPr="00242B31">
                    <w:rPr>
                      <w:bCs/>
                      <w:szCs w:val="21"/>
                    </w:rPr>
                    <w:t>mg/L</w:t>
                  </w:r>
                  <w:r w:rsidRPr="00242B31">
                    <w:rPr>
                      <w:bCs/>
                      <w:szCs w:val="21"/>
                    </w:rPr>
                    <w:t>）</w:t>
                  </w:r>
                </w:p>
              </w:tc>
              <w:tc>
                <w:tcPr>
                  <w:tcW w:w="390" w:type="pct"/>
                  <w:vAlign w:val="center"/>
                </w:tcPr>
                <w:p w:rsidR="009107DD" w:rsidRPr="00242B31" w:rsidRDefault="006825A3" w:rsidP="004C3052">
                  <w:pPr>
                    <w:snapToGrid w:val="0"/>
                    <w:jc w:val="center"/>
                    <w:rPr>
                      <w:bCs/>
                      <w:szCs w:val="21"/>
                    </w:rPr>
                  </w:pPr>
                  <w:r w:rsidRPr="00242B31">
                    <w:rPr>
                      <w:rFonts w:hint="eastAsia"/>
                      <w:bCs/>
                      <w:szCs w:val="21"/>
                    </w:rPr>
                    <w:t>250</w:t>
                  </w:r>
                </w:p>
              </w:tc>
              <w:tc>
                <w:tcPr>
                  <w:tcW w:w="440" w:type="pct"/>
                  <w:vAlign w:val="center"/>
                </w:tcPr>
                <w:p w:rsidR="009107DD" w:rsidRPr="00242B31" w:rsidRDefault="006825A3" w:rsidP="004C3052">
                  <w:pPr>
                    <w:snapToGrid w:val="0"/>
                    <w:jc w:val="center"/>
                    <w:rPr>
                      <w:bCs/>
                      <w:szCs w:val="21"/>
                    </w:rPr>
                  </w:pPr>
                  <w:r w:rsidRPr="00242B31">
                    <w:rPr>
                      <w:rFonts w:hint="eastAsia"/>
                      <w:bCs/>
                      <w:szCs w:val="21"/>
                    </w:rPr>
                    <w:t>100</w:t>
                  </w:r>
                </w:p>
              </w:tc>
              <w:tc>
                <w:tcPr>
                  <w:tcW w:w="367" w:type="pct"/>
                  <w:vAlign w:val="center"/>
                </w:tcPr>
                <w:p w:rsidR="009107DD" w:rsidRPr="00242B31" w:rsidRDefault="006825A3" w:rsidP="004C3052">
                  <w:pPr>
                    <w:snapToGrid w:val="0"/>
                    <w:jc w:val="center"/>
                    <w:rPr>
                      <w:bCs/>
                      <w:szCs w:val="21"/>
                    </w:rPr>
                  </w:pPr>
                  <w:r w:rsidRPr="00242B31">
                    <w:rPr>
                      <w:rFonts w:hint="eastAsia"/>
                      <w:bCs/>
                      <w:szCs w:val="21"/>
                    </w:rPr>
                    <w:t>60</w:t>
                  </w:r>
                </w:p>
              </w:tc>
              <w:tc>
                <w:tcPr>
                  <w:tcW w:w="449" w:type="pct"/>
                  <w:vAlign w:val="center"/>
                </w:tcPr>
                <w:p w:rsidR="009107DD" w:rsidRPr="00242B31" w:rsidRDefault="006825A3" w:rsidP="004C3052">
                  <w:pPr>
                    <w:snapToGrid w:val="0"/>
                    <w:jc w:val="center"/>
                    <w:rPr>
                      <w:bCs/>
                      <w:szCs w:val="21"/>
                    </w:rPr>
                  </w:pPr>
                  <w:r w:rsidRPr="00242B31">
                    <w:rPr>
                      <w:rFonts w:hint="eastAsia"/>
                      <w:bCs/>
                      <w:szCs w:val="21"/>
                    </w:rPr>
                    <w:t>-</w:t>
                  </w:r>
                </w:p>
              </w:tc>
              <w:tc>
                <w:tcPr>
                  <w:tcW w:w="366" w:type="pct"/>
                  <w:vAlign w:val="center"/>
                </w:tcPr>
                <w:p w:rsidR="009107DD" w:rsidRPr="00242B31" w:rsidRDefault="006825A3" w:rsidP="004C3052">
                  <w:pPr>
                    <w:snapToGrid w:val="0"/>
                    <w:jc w:val="center"/>
                    <w:rPr>
                      <w:bCs/>
                      <w:szCs w:val="21"/>
                    </w:rPr>
                  </w:pPr>
                  <w:r w:rsidRPr="00242B31">
                    <w:rPr>
                      <w:rFonts w:hint="eastAsia"/>
                      <w:bCs/>
                      <w:szCs w:val="21"/>
                    </w:rPr>
                    <w:t>-</w:t>
                  </w:r>
                </w:p>
              </w:tc>
              <w:tc>
                <w:tcPr>
                  <w:tcW w:w="733" w:type="pct"/>
                  <w:vAlign w:val="center"/>
                </w:tcPr>
                <w:p w:rsidR="009107DD" w:rsidRPr="00242B31" w:rsidRDefault="009107DD" w:rsidP="004C3052">
                  <w:pPr>
                    <w:snapToGrid w:val="0"/>
                    <w:jc w:val="center"/>
                    <w:rPr>
                      <w:bCs/>
                      <w:szCs w:val="21"/>
                    </w:rPr>
                  </w:pPr>
                  <w:r w:rsidRPr="00242B31">
                    <w:rPr>
                      <w:rFonts w:hint="eastAsia"/>
                      <w:bCs/>
                      <w:szCs w:val="21"/>
                    </w:rPr>
                    <w:t>500</w:t>
                  </w:r>
                  <w:r w:rsidR="006825A3" w:rsidRPr="00242B31">
                    <w:rPr>
                      <w:rFonts w:hint="eastAsia"/>
                      <w:bCs/>
                      <w:szCs w:val="21"/>
                    </w:rPr>
                    <w:t>0</w:t>
                  </w:r>
                  <w:r w:rsidRPr="00242B31">
                    <w:rPr>
                      <w:bCs/>
                      <w:szCs w:val="21"/>
                    </w:rPr>
                    <w:t>个</w:t>
                  </w:r>
                  <w:r w:rsidRPr="00242B31">
                    <w:rPr>
                      <w:rFonts w:hint="eastAsia"/>
                      <w:bCs/>
                      <w:szCs w:val="21"/>
                    </w:rPr>
                    <w:t>/L</w:t>
                  </w:r>
                </w:p>
              </w:tc>
            </w:tr>
          </w:tbl>
          <w:p w:rsidR="0049787B" w:rsidRPr="00242B31" w:rsidRDefault="001C5784" w:rsidP="008E522C">
            <w:pPr>
              <w:snapToGrid w:val="0"/>
              <w:spacing w:line="360" w:lineRule="auto"/>
              <w:ind w:firstLineChars="200" w:firstLine="485"/>
              <w:rPr>
                <w:sz w:val="24"/>
                <w:szCs w:val="24"/>
              </w:rPr>
            </w:pPr>
            <w:r w:rsidRPr="00242B31">
              <w:rPr>
                <w:sz w:val="24"/>
              </w:rPr>
              <w:t>由表</w:t>
            </w:r>
            <w:r w:rsidRPr="00242B31">
              <w:rPr>
                <w:sz w:val="24"/>
              </w:rPr>
              <w:t>5-</w:t>
            </w:r>
            <w:r w:rsidR="006825A3" w:rsidRPr="00242B31">
              <w:rPr>
                <w:rFonts w:hint="eastAsia"/>
                <w:sz w:val="24"/>
              </w:rPr>
              <w:t>3</w:t>
            </w:r>
            <w:r w:rsidRPr="00242B31">
              <w:rPr>
                <w:sz w:val="24"/>
              </w:rPr>
              <w:t>可知，项目医疗废水经</w:t>
            </w:r>
            <w:r w:rsidR="00C978CD" w:rsidRPr="00242B31">
              <w:rPr>
                <w:sz w:val="24"/>
              </w:rPr>
              <w:t>院区</w:t>
            </w:r>
            <w:r w:rsidR="00C978CD" w:rsidRPr="00242B31">
              <w:rPr>
                <w:rFonts w:hint="eastAsia"/>
                <w:sz w:val="24"/>
              </w:rPr>
              <w:t>污水</w:t>
            </w:r>
            <w:r w:rsidR="00C978CD" w:rsidRPr="00242B31">
              <w:rPr>
                <w:sz w:val="24"/>
              </w:rPr>
              <w:t>处理站</w:t>
            </w:r>
            <w:r w:rsidRPr="00242B31">
              <w:rPr>
                <w:sz w:val="24"/>
              </w:rPr>
              <w:t>处理后，排水能够达到《医疗机构水污染物排放标准》（</w:t>
            </w:r>
            <w:r w:rsidRPr="00242B31">
              <w:rPr>
                <w:sz w:val="24"/>
              </w:rPr>
              <w:t>GB18466-2005</w:t>
            </w:r>
            <w:r w:rsidRPr="00242B31">
              <w:rPr>
                <w:sz w:val="24"/>
              </w:rPr>
              <w:t>）中表</w:t>
            </w:r>
            <w:r w:rsidRPr="00242B31">
              <w:rPr>
                <w:sz w:val="24"/>
              </w:rPr>
              <w:t>2</w:t>
            </w:r>
            <w:r w:rsidR="00C978CD" w:rsidRPr="00242B31">
              <w:rPr>
                <w:rFonts w:hint="eastAsia"/>
                <w:sz w:val="24"/>
              </w:rPr>
              <w:t>预处理</w:t>
            </w:r>
            <w:r w:rsidR="00357830" w:rsidRPr="00242B31">
              <w:rPr>
                <w:sz w:val="24"/>
              </w:rPr>
              <w:t>标准中排放浓度的要求</w:t>
            </w:r>
            <w:r w:rsidR="000B2E75" w:rsidRPr="00242B31">
              <w:rPr>
                <w:sz w:val="24"/>
                <w:szCs w:val="24"/>
              </w:rPr>
              <w:t>。</w:t>
            </w:r>
          </w:p>
          <w:p w:rsidR="001C5784" w:rsidRPr="00242B31" w:rsidRDefault="001C5784" w:rsidP="008E522C">
            <w:pPr>
              <w:snapToGrid w:val="0"/>
              <w:spacing w:line="360" w:lineRule="auto"/>
              <w:ind w:firstLineChars="200" w:firstLine="487"/>
              <w:rPr>
                <w:rFonts w:eastAsia="黑体"/>
                <w:b/>
                <w:bCs/>
                <w:sz w:val="24"/>
                <w:szCs w:val="24"/>
              </w:rPr>
            </w:pPr>
            <w:r w:rsidRPr="00242B31">
              <w:rPr>
                <w:rFonts w:eastAsia="黑体"/>
                <w:b/>
                <w:bCs/>
                <w:sz w:val="24"/>
                <w:szCs w:val="24"/>
              </w:rPr>
              <w:t>3</w:t>
            </w:r>
            <w:r w:rsidR="0010631B" w:rsidRPr="00242B31">
              <w:rPr>
                <w:rFonts w:eastAsia="黑体" w:hint="eastAsia"/>
                <w:b/>
                <w:bCs/>
                <w:sz w:val="24"/>
                <w:szCs w:val="24"/>
              </w:rPr>
              <w:t>、</w:t>
            </w:r>
            <w:r w:rsidRPr="00242B31">
              <w:rPr>
                <w:rFonts w:eastAsia="黑体"/>
                <w:b/>
                <w:bCs/>
                <w:sz w:val="24"/>
                <w:szCs w:val="24"/>
              </w:rPr>
              <w:t>噪声</w:t>
            </w:r>
          </w:p>
          <w:p w:rsidR="004E3F8E" w:rsidRPr="00242B31" w:rsidRDefault="004E3F8E" w:rsidP="008E522C">
            <w:pPr>
              <w:pStyle w:val="aff1"/>
              <w:snapToGrid w:val="0"/>
              <w:spacing w:line="360" w:lineRule="auto"/>
              <w:ind w:left="0" w:right="0" w:firstLineChars="200" w:firstLine="485"/>
              <w:jc w:val="both"/>
              <w:rPr>
                <w:szCs w:val="24"/>
              </w:rPr>
            </w:pPr>
            <w:r w:rsidRPr="00242B31">
              <w:rPr>
                <w:rFonts w:hint="eastAsia"/>
                <w:szCs w:val="24"/>
              </w:rPr>
              <w:t>本项目</w:t>
            </w:r>
            <w:r w:rsidR="00157B83" w:rsidRPr="00242B31">
              <w:rPr>
                <w:rFonts w:hint="eastAsia"/>
                <w:szCs w:val="24"/>
              </w:rPr>
              <w:t>急救中心业务楼</w:t>
            </w:r>
            <w:r w:rsidRPr="00242B31">
              <w:rPr>
                <w:rFonts w:hint="eastAsia"/>
                <w:szCs w:val="24"/>
              </w:rPr>
              <w:t>主要噪声来源于医疗设备和</w:t>
            </w:r>
            <w:r w:rsidR="00C978CD" w:rsidRPr="00242B31">
              <w:rPr>
                <w:rFonts w:hint="eastAsia"/>
                <w:szCs w:val="24"/>
              </w:rPr>
              <w:t>备用发电机</w:t>
            </w:r>
            <w:r w:rsidRPr="00242B31">
              <w:rPr>
                <w:rFonts w:hint="eastAsia"/>
                <w:szCs w:val="24"/>
              </w:rPr>
              <w:t>。</w:t>
            </w:r>
          </w:p>
          <w:p w:rsidR="001C5784" w:rsidRPr="00242B31" w:rsidRDefault="001C5784" w:rsidP="0010631B">
            <w:pPr>
              <w:snapToGrid w:val="0"/>
              <w:jc w:val="center"/>
              <w:rPr>
                <w:rFonts w:eastAsia="黑体"/>
                <w:b/>
                <w:bCs/>
                <w:szCs w:val="21"/>
              </w:rPr>
            </w:pPr>
            <w:r w:rsidRPr="00242B31">
              <w:rPr>
                <w:rFonts w:eastAsia="黑体"/>
                <w:b/>
                <w:bCs/>
                <w:szCs w:val="21"/>
              </w:rPr>
              <w:t>表</w:t>
            </w:r>
            <w:r w:rsidRPr="00242B31">
              <w:rPr>
                <w:rFonts w:eastAsia="黑体"/>
                <w:b/>
                <w:bCs/>
                <w:szCs w:val="21"/>
              </w:rPr>
              <w:t>5-</w:t>
            </w:r>
            <w:r w:rsidR="00C978CD" w:rsidRPr="00242B31">
              <w:rPr>
                <w:rFonts w:eastAsia="黑体" w:hint="eastAsia"/>
                <w:b/>
                <w:bCs/>
                <w:szCs w:val="21"/>
              </w:rPr>
              <w:t>4</w:t>
            </w:r>
            <w:r w:rsidRPr="00242B31">
              <w:rPr>
                <w:rFonts w:eastAsia="黑体"/>
                <w:b/>
                <w:bCs/>
                <w:szCs w:val="21"/>
              </w:rPr>
              <w:t xml:space="preserve">   </w:t>
            </w:r>
            <w:r w:rsidRPr="00242B31">
              <w:rPr>
                <w:rFonts w:eastAsia="黑体"/>
                <w:b/>
                <w:bCs/>
                <w:szCs w:val="21"/>
              </w:rPr>
              <w:t>项目噪声产生及治理情况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89"/>
              <w:gridCol w:w="1444"/>
              <w:gridCol w:w="1213"/>
              <w:gridCol w:w="1458"/>
              <w:gridCol w:w="3449"/>
              <w:gridCol w:w="1475"/>
            </w:tblGrid>
            <w:tr w:rsidR="00242B31" w:rsidRPr="00242B31" w:rsidTr="00BA74BB">
              <w:trPr>
                <w:trHeight w:val="20"/>
                <w:jc w:val="center"/>
              </w:trPr>
              <w:tc>
                <w:tcPr>
                  <w:tcW w:w="306" w:type="pct"/>
                  <w:vAlign w:val="center"/>
                </w:tcPr>
                <w:p w:rsidR="001C5784" w:rsidRPr="00242B31" w:rsidRDefault="001C5784" w:rsidP="008E522C">
                  <w:pPr>
                    <w:snapToGrid w:val="0"/>
                    <w:jc w:val="center"/>
                    <w:rPr>
                      <w:rFonts w:eastAsia="黑体"/>
                      <w:b/>
                    </w:rPr>
                  </w:pPr>
                  <w:r w:rsidRPr="00242B31">
                    <w:rPr>
                      <w:rFonts w:eastAsia="黑体"/>
                      <w:b/>
                    </w:rPr>
                    <w:t>编号</w:t>
                  </w:r>
                </w:p>
              </w:tc>
              <w:tc>
                <w:tcPr>
                  <w:tcW w:w="750" w:type="pct"/>
                  <w:vAlign w:val="center"/>
                </w:tcPr>
                <w:p w:rsidR="001C5784" w:rsidRPr="00242B31" w:rsidRDefault="001C5784" w:rsidP="008E522C">
                  <w:pPr>
                    <w:snapToGrid w:val="0"/>
                    <w:jc w:val="center"/>
                    <w:rPr>
                      <w:rFonts w:eastAsia="黑体"/>
                      <w:b/>
                    </w:rPr>
                  </w:pPr>
                  <w:r w:rsidRPr="00242B31">
                    <w:rPr>
                      <w:rFonts w:eastAsia="黑体"/>
                      <w:b/>
                    </w:rPr>
                    <w:t>装置</w:t>
                  </w:r>
                </w:p>
              </w:tc>
              <w:tc>
                <w:tcPr>
                  <w:tcW w:w="630" w:type="pct"/>
                  <w:vAlign w:val="center"/>
                </w:tcPr>
                <w:p w:rsidR="001C5784" w:rsidRPr="00242B31" w:rsidRDefault="001C5784" w:rsidP="008E522C">
                  <w:pPr>
                    <w:snapToGrid w:val="0"/>
                    <w:jc w:val="center"/>
                    <w:rPr>
                      <w:rFonts w:eastAsia="黑体"/>
                      <w:b/>
                    </w:rPr>
                  </w:pPr>
                  <w:r w:rsidRPr="00242B31">
                    <w:rPr>
                      <w:rFonts w:eastAsia="黑体"/>
                      <w:b/>
                    </w:rPr>
                    <w:t>源强</w:t>
                  </w:r>
                </w:p>
                <w:p w:rsidR="001C5784" w:rsidRPr="00242B31" w:rsidRDefault="001C5784" w:rsidP="008E522C">
                  <w:pPr>
                    <w:snapToGrid w:val="0"/>
                    <w:jc w:val="center"/>
                    <w:rPr>
                      <w:rFonts w:eastAsia="黑体"/>
                      <w:b/>
                    </w:rPr>
                  </w:pPr>
                  <w:r w:rsidRPr="00242B31">
                    <w:rPr>
                      <w:rFonts w:eastAsia="黑体"/>
                      <w:b/>
                    </w:rPr>
                    <w:t>［</w:t>
                  </w:r>
                  <w:r w:rsidRPr="00242B31">
                    <w:rPr>
                      <w:rFonts w:eastAsia="黑体"/>
                      <w:b/>
                    </w:rPr>
                    <w:t>dB(A)</w:t>
                  </w:r>
                  <w:r w:rsidRPr="00242B31">
                    <w:rPr>
                      <w:rFonts w:eastAsia="黑体"/>
                      <w:b/>
                    </w:rPr>
                    <w:t>］</w:t>
                  </w:r>
                </w:p>
              </w:tc>
              <w:tc>
                <w:tcPr>
                  <w:tcW w:w="757" w:type="pct"/>
                  <w:vAlign w:val="center"/>
                </w:tcPr>
                <w:p w:rsidR="001C5784" w:rsidRPr="00242B31" w:rsidRDefault="001C5784" w:rsidP="008E522C">
                  <w:pPr>
                    <w:snapToGrid w:val="0"/>
                    <w:jc w:val="center"/>
                    <w:rPr>
                      <w:rFonts w:eastAsia="黑体"/>
                      <w:b/>
                    </w:rPr>
                  </w:pPr>
                  <w:r w:rsidRPr="00242B31">
                    <w:rPr>
                      <w:rFonts w:eastAsia="黑体"/>
                      <w:b/>
                    </w:rPr>
                    <w:t>产生位置</w:t>
                  </w:r>
                </w:p>
              </w:tc>
              <w:tc>
                <w:tcPr>
                  <w:tcW w:w="1791" w:type="pct"/>
                  <w:vAlign w:val="center"/>
                </w:tcPr>
                <w:p w:rsidR="001C5784" w:rsidRPr="00242B31" w:rsidRDefault="001C5784" w:rsidP="008E522C">
                  <w:pPr>
                    <w:snapToGrid w:val="0"/>
                    <w:jc w:val="center"/>
                    <w:rPr>
                      <w:rFonts w:eastAsia="黑体"/>
                      <w:b/>
                    </w:rPr>
                  </w:pPr>
                  <w:r w:rsidRPr="00242B31">
                    <w:rPr>
                      <w:rFonts w:eastAsia="黑体"/>
                      <w:b/>
                    </w:rPr>
                    <w:t>处置措施</w:t>
                  </w:r>
                </w:p>
              </w:tc>
              <w:tc>
                <w:tcPr>
                  <w:tcW w:w="766" w:type="pct"/>
                  <w:vAlign w:val="center"/>
                </w:tcPr>
                <w:p w:rsidR="001C5784" w:rsidRPr="00242B31" w:rsidRDefault="001C5784" w:rsidP="008E522C">
                  <w:pPr>
                    <w:snapToGrid w:val="0"/>
                    <w:jc w:val="center"/>
                    <w:rPr>
                      <w:rFonts w:eastAsia="黑体"/>
                      <w:b/>
                    </w:rPr>
                  </w:pPr>
                  <w:r w:rsidRPr="00242B31">
                    <w:rPr>
                      <w:rFonts w:eastAsia="黑体"/>
                      <w:b/>
                    </w:rPr>
                    <w:t>处理后噪声级［</w:t>
                  </w:r>
                  <w:r w:rsidRPr="00242B31">
                    <w:rPr>
                      <w:rFonts w:eastAsia="黑体"/>
                      <w:b/>
                    </w:rPr>
                    <w:t>dB(A)</w:t>
                  </w:r>
                  <w:r w:rsidRPr="00242B31">
                    <w:rPr>
                      <w:rFonts w:eastAsia="黑体"/>
                      <w:b/>
                    </w:rPr>
                    <w:t>］</w:t>
                  </w:r>
                </w:p>
              </w:tc>
            </w:tr>
            <w:tr w:rsidR="00242B31" w:rsidRPr="00242B31" w:rsidTr="00BA74BB">
              <w:trPr>
                <w:trHeight w:val="20"/>
                <w:jc w:val="center"/>
              </w:trPr>
              <w:tc>
                <w:tcPr>
                  <w:tcW w:w="306" w:type="pct"/>
                  <w:vAlign w:val="center"/>
                </w:tcPr>
                <w:p w:rsidR="0010631B" w:rsidRPr="00242B31" w:rsidRDefault="0010631B" w:rsidP="00F22F22">
                  <w:pPr>
                    <w:snapToGrid w:val="0"/>
                    <w:jc w:val="center"/>
                    <w:rPr>
                      <w:szCs w:val="21"/>
                    </w:rPr>
                  </w:pPr>
                  <w:r w:rsidRPr="00242B31">
                    <w:rPr>
                      <w:rFonts w:hint="eastAsia"/>
                      <w:szCs w:val="21"/>
                    </w:rPr>
                    <w:t>1</w:t>
                  </w:r>
                </w:p>
              </w:tc>
              <w:tc>
                <w:tcPr>
                  <w:tcW w:w="750" w:type="pct"/>
                  <w:vAlign w:val="center"/>
                </w:tcPr>
                <w:p w:rsidR="0010631B" w:rsidRPr="00242B31" w:rsidRDefault="0010631B" w:rsidP="00F22F22">
                  <w:pPr>
                    <w:snapToGrid w:val="0"/>
                    <w:jc w:val="center"/>
                    <w:rPr>
                      <w:szCs w:val="21"/>
                    </w:rPr>
                  </w:pPr>
                  <w:r w:rsidRPr="00242B31">
                    <w:rPr>
                      <w:rFonts w:hint="eastAsia"/>
                      <w:szCs w:val="21"/>
                    </w:rPr>
                    <w:t>医疗设备</w:t>
                  </w:r>
                </w:p>
              </w:tc>
              <w:tc>
                <w:tcPr>
                  <w:tcW w:w="630" w:type="pct"/>
                  <w:vAlign w:val="center"/>
                </w:tcPr>
                <w:p w:rsidR="0010631B" w:rsidRPr="00242B31" w:rsidRDefault="0010631B" w:rsidP="00BA74BB">
                  <w:pPr>
                    <w:snapToGrid w:val="0"/>
                    <w:jc w:val="center"/>
                    <w:rPr>
                      <w:szCs w:val="21"/>
                    </w:rPr>
                  </w:pPr>
                  <w:r w:rsidRPr="00242B31">
                    <w:rPr>
                      <w:szCs w:val="21"/>
                    </w:rPr>
                    <w:t>～</w:t>
                  </w:r>
                  <w:r w:rsidR="00BA74BB" w:rsidRPr="00242B31">
                    <w:rPr>
                      <w:rFonts w:hint="eastAsia"/>
                      <w:szCs w:val="21"/>
                    </w:rPr>
                    <w:t>70</w:t>
                  </w:r>
                </w:p>
              </w:tc>
              <w:tc>
                <w:tcPr>
                  <w:tcW w:w="757" w:type="pct"/>
                  <w:tcMar>
                    <w:left w:w="0" w:type="dxa"/>
                    <w:right w:w="0" w:type="dxa"/>
                  </w:tcMar>
                  <w:vAlign w:val="center"/>
                </w:tcPr>
                <w:p w:rsidR="0010631B" w:rsidRPr="00242B31" w:rsidRDefault="00C978CD" w:rsidP="00F22F22">
                  <w:pPr>
                    <w:snapToGrid w:val="0"/>
                    <w:jc w:val="center"/>
                    <w:rPr>
                      <w:szCs w:val="21"/>
                    </w:rPr>
                  </w:pPr>
                  <w:r w:rsidRPr="00242B31">
                    <w:rPr>
                      <w:rFonts w:hint="eastAsia"/>
                      <w:szCs w:val="21"/>
                    </w:rPr>
                    <w:t>急诊中心</w:t>
                  </w:r>
                </w:p>
              </w:tc>
              <w:tc>
                <w:tcPr>
                  <w:tcW w:w="1791" w:type="pct"/>
                  <w:vAlign w:val="center"/>
                </w:tcPr>
                <w:p w:rsidR="0010631B" w:rsidRPr="00242B31" w:rsidRDefault="0010631B" w:rsidP="00F22F22">
                  <w:pPr>
                    <w:snapToGrid w:val="0"/>
                    <w:jc w:val="center"/>
                    <w:rPr>
                      <w:szCs w:val="21"/>
                    </w:rPr>
                  </w:pPr>
                  <w:r w:rsidRPr="00242B31">
                    <w:rPr>
                      <w:szCs w:val="21"/>
                    </w:rPr>
                    <w:t>选用低噪声设备、房间隔声</w:t>
                  </w:r>
                </w:p>
              </w:tc>
              <w:tc>
                <w:tcPr>
                  <w:tcW w:w="766" w:type="pct"/>
                  <w:vAlign w:val="center"/>
                </w:tcPr>
                <w:p w:rsidR="0010631B" w:rsidRPr="00242B31" w:rsidRDefault="004E3F8E" w:rsidP="00A60C3D">
                  <w:pPr>
                    <w:snapToGrid w:val="0"/>
                    <w:jc w:val="center"/>
                    <w:rPr>
                      <w:szCs w:val="21"/>
                    </w:rPr>
                  </w:pPr>
                  <w:r w:rsidRPr="00242B31">
                    <w:rPr>
                      <w:szCs w:val="21"/>
                    </w:rPr>
                    <w:t>&lt;</w:t>
                  </w:r>
                  <w:r w:rsidR="00A60C3D" w:rsidRPr="00242B31">
                    <w:rPr>
                      <w:rFonts w:hint="eastAsia"/>
                      <w:szCs w:val="21"/>
                    </w:rPr>
                    <w:t>5</w:t>
                  </w:r>
                  <w:r w:rsidRPr="00242B31">
                    <w:rPr>
                      <w:szCs w:val="21"/>
                    </w:rPr>
                    <w:t>0</w:t>
                  </w:r>
                </w:p>
              </w:tc>
            </w:tr>
            <w:tr w:rsidR="00242B31" w:rsidRPr="00242B31" w:rsidTr="00BA74BB">
              <w:trPr>
                <w:trHeight w:val="20"/>
                <w:jc w:val="center"/>
              </w:trPr>
              <w:tc>
                <w:tcPr>
                  <w:tcW w:w="306" w:type="pct"/>
                  <w:vAlign w:val="center"/>
                </w:tcPr>
                <w:p w:rsidR="00BA74BB" w:rsidRPr="00242B31" w:rsidRDefault="00BA74BB" w:rsidP="00F22F22">
                  <w:pPr>
                    <w:snapToGrid w:val="0"/>
                    <w:jc w:val="center"/>
                    <w:rPr>
                      <w:szCs w:val="21"/>
                    </w:rPr>
                  </w:pPr>
                  <w:r w:rsidRPr="00242B31">
                    <w:rPr>
                      <w:rFonts w:hint="eastAsia"/>
                      <w:szCs w:val="21"/>
                    </w:rPr>
                    <w:t>2</w:t>
                  </w:r>
                </w:p>
              </w:tc>
              <w:tc>
                <w:tcPr>
                  <w:tcW w:w="750" w:type="pct"/>
                  <w:vAlign w:val="center"/>
                </w:tcPr>
                <w:p w:rsidR="00BA74BB" w:rsidRPr="00242B31" w:rsidRDefault="00C978CD" w:rsidP="00F22F22">
                  <w:pPr>
                    <w:snapToGrid w:val="0"/>
                    <w:jc w:val="center"/>
                    <w:rPr>
                      <w:szCs w:val="21"/>
                    </w:rPr>
                  </w:pPr>
                  <w:r w:rsidRPr="00242B31">
                    <w:rPr>
                      <w:szCs w:val="21"/>
                    </w:rPr>
                    <w:t>发电机</w:t>
                  </w:r>
                </w:p>
              </w:tc>
              <w:tc>
                <w:tcPr>
                  <w:tcW w:w="630" w:type="pct"/>
                  <w:vAlign w:val="center"/>
                </w:tcPr>
                <w:p w:rsidR="00BA74BB" w:rsidRPr="00242B31" w:rsidRDefault="00C978CD" w:rsidP="00C978CD">
                  <w:pPr>
                    <w:snapToGrid w:val="0"/>
                    <w:jc w:val="center"/>
                    <w:rPr>
                      <w:szCs w:val="21"/>
                    </w:rPr>
                  </w:pPr>
                  <w:r w:rsidRPr="00242B31">
                    <w:rPr>
                      <w:rFonts w:hint="eastAsia"/>
                      <w:szCs w:val="21"/>
                    </w:rPr>
                    <w:t>90</w:t>
                  </w:r>
                  <w:r w:rsidR="00BA74BB" w:rsidRPr="00242B31">
                    <w:rPr>
                      <w:szCs w:val="21"/>
                    </w:rPr>
                    <w:t>～</w:t>
                  </w:r>
                  <w:r w:rsidRPr="00242B31">
                    <w:rPr>
                      <w:rFonts w:hint="eastAsia"/>
                      <w:szCs w:val="21"/>
                    </w:rPr>
                    <w:t>10</w:t>
                  </w:r>
                  <w:r w:rsidR="00BA74BB" w:rsidRPr="00242B31">
                    <w:rPr>
                      <w:rFonts w:hint="eastAsia"/>
                      <w:szCs w:val="21"/>
                    </w:rPr>
                    <w:t>0</w:t>
                  </w:r>
                </w:p>
              </w:tc>
              <w:tc>
                <w:tcPr>
                  <w:tcW w:w="757" w:type="pct"/>
                  <w:tcMar>
                    <w:left w:w="0" w:type="dxa"/>
                    <w:right w:w="0" w:type="dxa"/>
                  </w:tcMar>
                  <w:vAlign w:val="center"/>
                </w:tcPr>
                <w:p w:rsidR="00BA74BB" w:rsidRPr="00242B31" w:rsidRDefault="00C978CD" w:rsidP="00F22F22">
                  <w:pPr>
                    <w:snapToGrid w:val="0"/>
                    <w:jc w:val="center"/>
                    <w:rPr>
                      <w:szCs w:val="21"/>
                    </w:rPr>
                  </w:pPr>
                  <w:r w:rsidRPr="00242B31">
                    <w:rPr>
                      <w:rFonts w:hint="eastAsia"/>
                      <w:szCs w:val="21"/>
                    </w:rPr>
                    <w:t>急诊中心</w:t>
                  </w:r>
                  <w:r w:rsidRPr="00242B31">
                    <w:rPr>
                      <w:rFonts w:hint="eastAsia"/>
                      <w:szCs w:val="21"/>
                    </w:rPr>
                    <w:t>-1F</w:t>
                  </w:r>
                </w:p>
              </w:tc>
              <w:tc>
                <w:tcPr>
                  <w:tcW w:w="1791" w:type="pct"/>
                  <w:vAlign w:val="center"/>
                </w:tcPr>
                <w:p w:rsidR="00BA74BB" w:rsidRPr="00242B31" w:rsidRDefault="00C978CD" w:rsidP="00BA74BB">
                  <w:pPr>
                    <w:snapToGrid w:val="0"/>
                    <w:jc w:val="center"/>
                    <w:rPr>
                      <w:szCs w:val="21"/>
                    </w:rPr>
                  </w:pPr>
                  <w:r w:rsidRPr="00242B31">
                    <w:rPr>
                      <w:rFonts w:hint="eastAsia"/>
                      <w:szCs w:val="21"/>
                    </w:rPr>
                    <w:t>设置</w:t>
                  </w:r>
                  <w:r w:rsidRPr="00242B31">
                    <w:rPr>
                      <w:szCs w:val="21"/>
                    </w:rPr>
                    <w:t>专用隔声间</w:t>
                  </w:r>
                  <w:r w:rsidRPr="00242B31">
                    <w:rPr>
                      <w:rFonts w:hint="eastAsia"/>
                      <w:szCs w:val="21"/>
                    </w:rPr>
                    <w:t>、</w:t>
                  </w:r>
                  <w:r w:rsidRPr="00242B31">
                    <w:rPr>
                      <w:szCs w:val="21"/>
                    </w:rPr>
                    <w:t>基础减振</w:t>
                  </w:r>
                  <w:r w:rsidRPr="00242B31">
                    <w:rPr>
                      <w:rFonts w:hint="eastAsia"/>
                      <w:szCs w:val="21"/>
                    </w:rPr>
                    <w:t>、</w:t>
                  </w:r>
                  <w:r w:rsidRPr="00242B31">
                    <w:rPr>
                      <w:szCs w:val="21"/>
                    </w:rPr>
                    <w:t>排气进行阻性消音等</w:t>
                  </w:r>
                </w:p>
              </w:tc>
              <w:tc>
                <w:tcPr>
                  <w:tcW w:w="766" w:type="pct"/>
                  <w:vAlign w:val="center"/>
                </w:tcPr>
                <w:p w:rsidR="00BA74BB" w:rsidRPr="00242B31" w:rsidRDefault="004E3F8E" w:rsidP="0084471F">
                  <w:pPr>
                    <w:snapToGrid w:val="0"/>
                    <w:jc w:val="center"/>
                    <w:rPr>
                      <w:szCs w:val="21"/>
                    </w:rPr>
                  </w:pPr>
                  <w:r w:rsidRPr="00242B31">
                    <w:rPr>
                      <w:szCs w:val="21"/>
                    </w:rPr>
                    <w:t>&lt;</w:t>
                  </w:r>
                  <w:r w:rsidR="0084471F" w:rsidRPr="00242B31">
                    <w:rPr>
                      <w:rFonts w:hint="eastAsia"/>
                      <w:szCs w:val="21"/>
                    </w:rPr>
                    <w:t>75</w:t>
                  </w:r>
                </w:p>
              </w:tc>
            </w:tr>
          </w:tbl>
          <w:p w:rsidR="001C5784" w:rsidRPr="00242B31" w:rsidRDefault="001C5784" w:rsidP="0010631B">
            <w:pPr>
              <w:snapToGrid w:val="0"/>
              <w:spacing w:line="360" w:lineRule="auto"/>
              <w:ind w:firstLineChars="200" w:firstLine="487"/>
              <w:rPr>
                <w:rFonts w:eastAsia="黑体"/>
                <w:b/>
                <w:bCs/>
                <w:sz w:val="24"/>
                <w:szCs w:val="24"/>
              </w:rPr>
            </w:pPr>
            <w:r w:rsidRPr="00242B31">
              <w:rPr>
                <w:rFonts w:eastAsia="黑体"/>
                <w:b/>
                <w:bCs/>
                <w:sz w:val="24"/>
                <w:szCs w:val="24"/>
              </w:rPr>
              <w:t>4</w:t>
            </w:r>
            <w:r w:rsidR="0010631B" w:rsidRPr="00242B31">
              <w:rPr>
                <w:rFonts w:eastAsia="黑体" w:hint="eastAsia"/>
                <w:b/>
                <w:bCs/>
                <w:sz w:val="24"/>
                <w:szCs w:val="24"/>
              </w:rPr>
              <w:t>、</w:t>
            </w:r>
            <w:r w:rsidRPr="00242B31">
              <w:rPr>
                <w:rFonts w:eastAsia="黑体"/>
                <w:b/>
                <w:bCs/>
                <w:sz w:val="24"/>
                <w:szCs w:val="24"/>
              </w:rPr>
              <w:t>固体废物</w:t>
            </w:r>
          </w:p>
          <w:p w:rsidR="00E576EA" w:rsidRPr="00242B31" w:rsidRDefault="00E576EA" w:rsidP="008E522C">
            <w:pPr>
              <w:snapToGrid w:val="0"/>
              <w:spacing w:line="360" w:lineRule="auto"/>
              <w:ind w:firstLineChars="200" w:firstLine="487"/>
              <w:rPr>
                <w:rFonts w:eastAsia="黑体"/>
                <w:b/>
                <w:bCs/>
                <w:sz w:val="24"/>
                <w:szCs w:val="24"/>
              </w:rPr>
            </w:pPr>
            <w:r w:rsidRPr="00242B31">
              <w:rPr>
                <w:rFonts w:eastAsia="黑体" w:hint="eastAsia"/>
                <w:b/>
                <w:bCs/>
                <w:sz w:val="24"/>
                <w:szCs w:val="24"/>
              </w:rPr>
              <w:t>（</w:t>
            </w:r>
            <w:r w:rsidRPr="00242B31">
              <w:rPr>
                <w:rFonts w:eastAsia="黑体" w:hint="eastAsia"/>
                <w:b/>
                <w:bCs/>
                <w:sz w:val="24"/>
                <w:szCs w:val="24"/>
              </w:rPr>
              <w:t>1</w:t>
            </w:r>
            <w:r w:rsidRPr="00242B31">
              <w:rPr>
                <w:rFonts w:eastAsia="黑体" w:hint="eastAsia"/>
                <w:b/>
                <w:bCs/>
                <w:sz w:val="24"/>
                <w:szCs w:val="24"/>
              </w:rPr>
              <w:t>）固体废物产生情况</w:t>
            </w:r>
          </w:p>
          <w:p w:rsidR="001C5784" w:rsidRPr="00242B31" w:rsidRDefault="0010631B" w:rsidP="008E522C">
            <w:pPr>
              <w:snapToGrid w:val="0"/>
              <w:spacing w:line="360" w:lineRule="auto"/>
              <w:ind w:firstLineChars="200" w:firstLine="485"/>
              <w:rPr>
                <w:sz w:val="24"/>
                <w:szCs w:val="24"/>
              </w:rPr>
            </w:pPr>
            <w:r w:rsidRPr="00242B31">
              <w:rPr>
                <w:sz w:val="24"/>
                <w:szCs w:val="24"/>
              </w:rPr>
              <w:t>本项目产生的固废主要包括医疗废物、生活垃圾</w:t>
            </w:r>
            <w:r w:rsidR="001C5784" w:rsidRPr="00242B31">
              <w:rPr>
                <w:sz w:val="24"/>
                <w:szCs w:val="24"/>
              </w:rPr>
              <w:t>等。</w:t>
            </w:r>
          </w:p>
          <w:p w:rsidR="001C5784" w:rsidRPr="00242B31" w:rsidRDefault="001C5784" w:rsidP="008E522C">
            <w:pPr>
              <w:snapToGrid w:val="0"/>
              <w:spacing w:line="360" w:lineRule="auto"/>
              <w:ind w:firstLineChars="200" w:firstLine="487"/>
              <w:rPr>
                <w:rFonts w:eastAsia="黑体"/>
                <w:b/>
                <w:bCs/>
                <w:sz w:val="24"/>
                <w:szCs w:val="24"/>
              </w:rPr>
            </w:pPr>
            <w:r w:rsidRPr="00242B31">
              <w:rPr>
                <w:rFonts w:eastAsia="黑体" w:hint="eastAsia"/>
                <w:b/>
                <w:bCs/>
                <w:sz w:val="24"/>
                <w:szCs w:val="24"/>
              </w:rPr>
              <w:t>①</w:t>
            </w:r>
            <w:r w:rsidRPr="00242B31">
              <w:rPr>
                <w:rFonts w:eastAsia="黑体"/>
                <w:b/>
                <w:bCs/>
                <w:sz w:val="24"/>
                <w:szCs w:val="24"/>
              </w:rPr>
              <w:t>医疗废物</w:t>
            </w:r>
          </w:p>
          <w:p w:rsidR="001C5784" w:rsidRPr="00242B31" w:rsidRDefault="001C5784" w:rsidP="008E522C">
            <w:pPr>
              <w:adjustRightInd w:val="0"/>
              <w:snapToGrid w:val="0"/>
              <w:spacing w:line="360" w:lineRule="auto"/>
              <w:ind w:firstLineChars="200" w:firstLine="485"/>
              <w:rPr>
                <w:sz w:val="24"/>
                <w:szCs w:val="24"/>
              </w:rPr>
            </w:pPr>
            <w:r w:rsidRPr="00242B31">
              <w:rPr>
                <w:sz w:val="24"/>
                <w:szCs w:val="24"/>
              </w:rPr>
              <w:t>本项目产生的医疗废物主要分为感染性废物、病理性废物、损伤性废物、药物性废物、化学性废物</w:t>
            </w:r>
            <w:r w:rsidRPr="00242B31">
              <w:rPr>
                <w:sz w:val="24"/>
                <w:szCs w:val="24"/>
              </w:rPr>
              <w:t>5</w:t>
            </w:r>
            <w:r w:rsidRPr="00242B31">
              <w:rPr>
                <w:sz w:val="24"/>
                <w:szCs w:val="24"/>
              </w:rPr>
              <w:t>类，含有</w:t>
            </w:r>
            <w:r w:rsidRPr="00242B31">
              <w:rPr>
                <w:sz w:val="24"/>
                <w:szCs w:val="24"/>
              </w:rPr>
              <w:t>HW01</w:t>
            </w:r>
            <w:r w:rsidRPr="00242B31">
              <w:rPr>
                <w:sz w:val="24"/>
                <w:szCs w:val="24"/>
              </w:rPr>
              <w:t>医疗废物、</w:t>
            </w:r>
            <w:r w:rsidRPr="00242B31">
              <w:rPr>
                <w:sz w:val="24"/>
                <w:szCs w:val="24"/>
              </w:rPr>
              <w:t>HW03</w:t>
            </w:r>
            <w:r w:rsidRPr="00242B31">
              <w:rPr>
                <w:sz w:val="24"/>
                <w:szCs w:val="24"/>
              </w:rPr>
              <w:t>废药物药品</w:t>
            </w:r>
            <w:r w:rsidR="00F7782E" w:rsidRPr="00242B31">
              <w:rPr>
                <w:sz w:val="24"/>
                <w:szCs w:val="24"/>
              </w:rPr>
              <w:t>等危险废物</w:t>
            </w:r>
            <w:r w:rsidRPr="00242B31">
              <w:rPr>
                <w:sz w:val="24"/>
                <w:szCs w:val="24"/>
              </w:rPr>
              <w:t>，医疗废物来源及危害组分见表</w:t>
            </w:r>
            <w:r w:rsidRPr="00242B31">
              <w:rPr>
                <w:sz w:val="24"/>
                <w:szCs w:val="24"/>
              </w:rPr>
              <w:t>5-</w:t>
            </w:r>
            <w:r w:rsidR="00E319E9" w:rsidRPr="00242B31">
              <w:rPr>
                <w:rFonts w:hint="eastAsia"/>
                <w:sz w:val="24"/>
                <w:szCs w:val="24"/>
              </w:rPr>
              <w:t>5</w:t>
            </w:r>
            <w:r w:rsidRPr="00242B31">
              <w:rPr>
                <w:sz w:val="24"/>
                <w:szCs w:val="24"/>
              </w:rPr>
              <w:t>：</w:t>
            </w:r>
          </w:p>
          <w:p w:rsidR="001C5784" w:rsidRPr="00242B31" w:rsidRDefault="001C5784" w:rsidP="00500455">
            <w:pPr>
              <w:snapToGrid w:val="0"/>
              <w:jc w:val="center"/>
              <w:rPr>
                <w:rFonts w:eastAsia="黑体"/>
                <w:b/>
                <w:bCs/>
                <w:szCs w:val="21"/>
              </w:rPr>
            </w:pPr>
            <w:r w:rsidRPr="00242B31">
              <w:rPr>
                <w:rFonts w:eastAsia="黑体"/>
                <w:b/>
                <w:bCs/>
                <w:szCs w:val="21"/>
              </w:rPr>
              <w:t>表</w:t>
            </w:r>
            <w:r w:rsidRPr="00242B31">
              <w:rPr>
                <w:rFonts w:eastAsia="黑体"/>
                <w:b/>
                <w:bCs/>
                <w:szCs w:val="21"/>
              </w:rPr>
              <w:t>5-</w:t>
            </w:r>
            <w:r w:rsidR="00E319E9" w:rsidRPr="00242B31">
              <w:rPr>
                <w:rFonts w:eastAsia="黑体" w:hint="eastAsia"/>
                <w:b/>
                <w:bCs/>
                <w:szCs w:val="21"/>
              </w:rPr>
              <w:t>5</w:t>
            </w:r>
            <w:r w:rsidRPr="00242B31">
              <w:rPr>
                <w:rFonts w:eastAsia="黑体"/>
                <w:b/>
                <w:bCs/>
                <w:szCs w:val="21"/>
              </w:rPr>
              <w:t xml:space="preserve">  </w:t>
            </w:r>
            <w:r w:rsidRPr="00242B31">
              <w:rPr>
                <w:rFonts w:eastAsia="黑体"/>
                <w:b/>
                <w:bCs/>
                <w:szCs w:val="21"/>
              </w:rPr>
              <w:t>医疗垃圾来源及危害组分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0" w:type="dxa"/>
                <w:right w:w="20" w:type="dxa"/>
              </w:tblCellMar>
              <w:tblLook w:val="0000" w:firstRow="0" w:lastRow="0" w:firstColumn="0" w:lastColumn="0" w:noHBand="0" w:noVBand="0"/>
            </w:tblPr>
            <w:tblGrid>
              <w:gridCol w:w="709"/>
              <w:gridCol w:w="2020"/>
              <w:gridCol w:w="3788"/>
              <w:gridCol w:w="1417"/>
              <w:gridCol w:w="893"/>
              <w:gridCol w:w="801"/>
            </w:tblGrid>
            <w:tr w:rsidR="00242B31" w:rsidRPr="00242B31" w:rsidTr="00500455">
              <w:trPr>
                <w:trHeight w:val="20"/>
                <w:tblHeader/>
              </w:trPr>
              <w:tc>
                <w:tcPr>
                  <w:tcW w:w="368" w:type="pct"/>
                  <w:vAlign w:val="center"/>
                </w:tcPr>
                <w:p w:rsidR="00F7782E" w:rsidRPr="00242B31" w:rsidRDefault="00F7782E" w:rsidP="00500455">
                  <w:pPr>
                    <w:snapToGrid w:val="0"/>
                    <w:jc w:val="center"/>
                    <w:rPr>
                      <w:rFonts w:eastAsia="黑体"/>
                      <w:b/>
                    </w:rPr>
                  </w:pPr>
                  <w:r w:rsidRPr="00242B31">
                    <w:rPr>
                      <w:rFonts w:eastAsia="黑体"/>
                      <w:b/>
                    </w:rPr>
                    <w:t>类别</w:t>
                  </w:r>
                </w:p>
              </w:tc>
              <w:tc>
                <w:tcPr>
                  <w:tcW w:w="1049" w:type="pct"/>
                  <w:vAlign w:val="center"/>
                </w:tcPr>
                <w:p w:rsidR="00F7782E" w:rsidRPr="00242B31" w:rsidRDefault="00F7782E" w:rsidP="00500455">
                  <w:pPr>
                    <w:snapToGrid w:val="0"/>
                    <w:jc w:val="center"/>
                    <w:rPr>
                      <w:rFonts w:eastAsia="黑体"/>
                      <w:b/>
                    </w:rPr>
                  </w:pPr>
                  <w:r w:rsidRPr="00242B31">
                    <w:rPr>
                      <w:rFonts w:eastAsia="黑体"/>
                      <w:b/>
                    </w:rPr>
                    <w:t>特征</w:t>
                  </w:r>
                </w:p>
              </w:tc>
              <w:tc>
                <w:tcPr>
                  <w:tcW w:w="1967" w:type="pct"/>
                  <w:vAlign w:val="center"/>
                </w:tcPr>
                <w:p w:rsidR="00F7782E" w:rsidRPr="00242B31" w:rsidRDefault="00F7782E" w:rsidP="00500455">
                  <w:pPr>
                    <w:snapToGrid w:val="0"/>
                    <w:jc w:val="center"/>
                    <w:rPr>
                      <w:rFonts w:eastAsia="黑体"/>
                      <w:b/>
                    </w:rPr>
                  </w:pPr>
                  <w:r w:rsidRPr="00242B31">
                    <w:rPr>
                      <w:rFonts w:eastAsia="黑体"/>
                      <w:b/>
                    </w:rPr>
                    <w:t>常见组分或废物名称</w:t>
                  </w:r>
                </w:p>
              </w:tc>
              <w:tc>
                <w:tcPr>
                  <w:tcW w:w="736" w:type="pct"/>
                  <w:vAlign w:val="center"/>
                </w:tcPr>
                <w:p w:rsidR="00F7782E" w:rsidRPr="00242B31" w:rsidRDefault="00F7782E" w:rsidP="00500455">
                  <w:pPr>
                    <w:snapToGrid w:val="0"/>
                    <w:jc w:val="center"/>
                    <w:rPr>
                      <w:rFonts w:eastAsia="黑体"/>
                      <w:b/>
                    </w:rPr>
                  </w:pPr>
                  <w:r w:rsidRPr="00242B31">
                    <w:rPr>
                      <w:rFonts w:eastAsia="黑体"/>
                      <w:b/>
                    </w:rPr>
                    <w:t>产生量</w:t>
                  </w:r>
                </w:p>
              </w:tc>
              <w:tc>
                <w:tcPr>
                  <w:tcW w:w="464" w:type="pct"/>
                  <w:vAlign w:val="center"/>
                </w:tcPr>
                <w:p w:rsidR="00F7782E" w:rsidRPr="00242B31" w:rsidRDefault="00F7782E" w:rsidP="00500455">
                  <w:pPr>
                    <w:snapToGrid w:val="0"/>
                    <w:jc w:val="center"/>
                    <w:rPr>
                      <w:rFonts w:eastAsia="黑体"/>
                      <w:b/>
                    </w:rPr>
                  </w:pPr>
                  <w:r w:rsidRPr="00242B31">
                    <w:rPr>
                      <w:rFonts w:eastAsia="黑体"/>
                      <w:b/>
                    </w:rPr>
                    <w:t>处置方式</w:t>
                  </w:r>
                </w:p>
              </w:tc>
              <w:tc>
                <w:tcPr>
                  <w:tcW w:w="416" w:type="pct"/>
                  <w:vAlign w:val="center"/>
                </w:tcPr>
                <w:p w:rsidR="00F7782E" w:rsidRPr="00242B31" w:rsidRDefault="00F7782E" w:rsidP="00500455">
                  <w:pPr>
                    <w:snapToGrid w:val="0"/>
                    <w:jc w:val="center"/>
                    <w:rPr>
                      <w:rFonts w:eastAsia="黑体"/>
                      <w:b/>
                    </w:rPr>
                  </w:pPr>
                  <w:r w:rsidRPr="00242B31">
                    <w:rPr>
                      <w:rFonts w:eastAsia="黑体"/>
                      <w:b/>
                    </w:rPr>
                    <w:t>危险废物类别</w:t>
                  </w:r>
                </w:p>
              </w:tc>
            </w:tr>
            <w:tr w:rsidR="00242B31" w:rsidRPr="00242B31" w:rsidTr="00500455">
              <w:trPr>
                <w:trHeight w:val="20"/>
              </w:trPr>
              <w:tc>
                <w:tcPr>
                  <w:tcW w:w="368" w:type="pct"/>
                  <w:vAlign w:val="center"/>
                </w:tcPr>
                <w:p w:rsidR="00005468" w:rsidRPr="00242B31" w:rsidRDefault="00005468" w:rsidP="008E522C">
                  <w:pPr>
                    <w:snapToGrid w:val="0"/>
                    <w:spacing w:line="240" w:lineRule="exact"/>
                    <w:jc w:val="center"/>
                    <w:rPr>
                      <w:bCs/>
                      <w:szCs w:val="21"/>
                    </w:rPr>
                  </w:pPr>
                  <w:r w:rsidRPr="00242B31">
                    <w:rPr>
                      <w:bCs/>
                      <w:szCs w:val="21"/>
                    </w:rPr>
                    <w:t>感染性废物</w:t>
                  </w:r>
                </w:p>
              </w:tc>
              <w:tc>
                <w:tcPr>
                  <w:tcW w:w="1049" w:type="pct"/>
                  <w:vAlign w:val="center"/>
                </w:tcPr>
                <w:p w:rsidR="00005468" w:rsidRPr="00242B31" w:rsidRDefault="00005468" w:rsidP="008E522C">
                  <w:pPr>
                    <w:snapToGrid w:val="0"/>
                    <w:spacing w:line="240" w:lineRule="exact"/>
                    <w:rPr>
                      <w:bCs/>
                      <w:szCs w:val="21"/>
                    </w:rPr>
                  </w:pPr>
                  <w:r w:rsidRPr="00242B31">
                    <w:rPr>
                      <w:szCs w:val="21"/>
                    </w:rPr>
                    <w:t>携带病原微生物具有引发感染性疾病传播危险的医疗废物。</w:t>
                  </w:r>
                </w:p>
              </w:tc>
              <w:tc>
                <w:tcPr>
                  <w:tcW w:w="1967" w:type="pct"/>
                  <w:vAlign w:val="center"/>
                </w:tcPr>
                <w:p w:rsidR="00005468" w:rsidRPr="00242B31" w:rsidRDefault="00005468" w:rsidP="008E522C">
                  <w:pPr>
                    <w:snapToGrid w:val="0"/>
                    <w:spacing w:line="240" w:lineRule="exact"/>
                    <w:rPr>
                      <w:spacing w:val="-6"/>
                      <w:szCs w:val="21"/>
                    </w:rPr>
                  </w:pPr>
                  <w:r w:rsidRPr="00242B31">
                    <w:rPr>
                      <w:spacing w:val="-6"/>
                      <w:szCs w:val="21"/>
                    </w:rPr>
                    <w:t>1</w:t>
                  </w:r>
                  <w:r w:rsidRPr="00242B31">
                    <w:rPr>
                      <w:spacing w:val="-6"/>
                      <w:szCs w:val="21"/>
                    </w:rPr>
                    <w:t>、被病人血液、体液、排泄物污染的物品，包括：</w:t>
                  </w:r>
                </w:p>
                <w:p w:rsidR="00005468" w:rsidRPr="00242B31" w:rsidRDefault="00005468" w:rsidP="008E522C">
                  <w:pPr>
                    <w:snapToGrid w:val="0"/>
                    <w:spacing w:line="240" w:lineRule="exact"/>
                    <w:rPr>
                      <w:spacing w:val="-6"/>
                      <w:szCs w:val="21"/>
                    </w:rPr>
                  </w:pPr>
                  <w:r w:rsidRPr="00242B31">
                    <w:rPr>
                      <w:spacing w:val="-6"/>
                      <w:szCs w:val="21"/>
                    </w:rPr>
                    <w:t>——</w:t>
                  </w:r>
                  <w:r w:rsidRPr="00242B31">
                    <w:rPr>
                      <w:spacing w:val="-6"/>
                      <w:szCs w:val="21"/>
                    </w:rPr>
                    <w:t>棉球、棉签、引流棉条、纱布及其他各种敷料；</w:t>
                  </w:r>
                </w:p>
                <w:p w:rsidR="00005468" w:rsidRPr="00242B31" w:rsidRDefault="00005468" w:rsidP="008E522C">
                  <w:pPr>
                    <w:snapToGrid w:val="0"/>
                    <w:spacing w:line="240" w:lineRule="exact"/>
                    <w:rPr>
                      <w:spacing w:val="-6"/>
                      <w:szCs w:val="21"/>
                    </w:rPr>
                  </w:pPr>
                  <w:r w:rsidRPr="00242B31">
                    <w:rPr>
                      <w:spacing w:val="-6"/>
                      <w:szCs w:val="21"/>
                    </w:rPr>
                    <w:t>——</w:t>
                  </w:r>
                  <w:r w:rsidRPr="00242B31">
                    <w:rPr>
                      <w:spacing w:val="-6"/>
                      <w:szCs w:val="21"/>
                    </w:rPr>
                    <w:t>一次性使用卫生用品、一次性使用医疗用品及一次性医疗器械；</w:t>
                  </w:r>
                </w:p>
                <w:p w:rsidR="00005468" w:rsidRPr="00242B31" w:rsidRDefault="00005468" w:rsidP="008E522C">
                  <w:pPr>
                    <w:snapToGrid w:val="0"/>
                    <w:spacing w:line="240" w:lineRule="exact"/>
                    <w:rPr>
                      <w:spacing w:val="-6"/>
                      <w:szCs w:val="21"/>
                    </w:rPr>
                  </w:pPr>
                  <w:r w:rsidRPr="00242B31">
                    <w:rPr>
                      <w:spacing w:val="-6"/>
                      <w:szCs w:val="21"/>
                    </w:rPr>
                    <w:t>——</w:t>
                  </w:r>
                  <w:r w:rsidRPr="00242B31">
                    <w:rPr>
                      <w:spacing w:val="-6"/>
                      <w:szCs w:val="21"/>
                    </w:rPr>
                    <w:t>废弃的被服；</w:t>
                  </w:r>
                </w:p>
                <w:p w:rsidR="00005468" w:rsidRPr="00242B31" w:rsidRDefault="00005468" w:rsidP="008E522C">
                  <w:pPr>
                    <w:snapToGrid w:val="0"/>
                    <w:spacing w:line="240" w:lineRule="exact"/>
                    <w:rPr>
                      <w:bCs/>
                      <w:szCs w:val="21"/>
                    </w:rPr>
                  </w:pPr>
                  <w:r w:rsidRPr="00242B31">
                    <w:rPr>
                      <w:spacing w:val="-6"/>
                      <w:szCs w:val="21"/>
                    </w:rPr>
                    <w:t>——</w:t>
                  </w:r>
                  <w:r w:rsidRPr="00242B31">
                    <w:rPr>
                      <w:spacing w:val="-6"/>
                      <w:szCs w:val="21"/>
                    </w:rPr>
                    <w:t>其他被病人血液、体液、排泄物污染的物品。</w:t>
                  </w:r>
                </w:p>
                <w:p w:rsidR="00005468" w:rsidRPr="00242B31" w:rsidRDefault="00005468" w:rsidP="008E522C">
                  <w:pPr>
                    <w:snapToGrid w:val="0"/>
                    <w:spacing w:line="240" w:lineRule="exact"/>
                    <w:rPr>
                      <w:bCs/>
                      <w:szCs w:val="21"/>
                    </w:rPr>
                  </w:pPr>
                  <w:r w:rsidRPr="00242B31">
                    <w:rPr>
                      <w:szCs w:val="21"/>
                    </w:rPr>
                    <w:lastRenderedPageBreak/>
                    <w:t>2</w:t>
                  </w:r>
                  <w:r w:rsidRPr="00242B31">
                    <w:rPr>
                      <w:szCs w:val="21"/>
                    </w:rPr>
                    <w:t>、病原体的培养基、标本和菌种、毒种保存液。</w:t>
                  </w:r>
                </w:p>
                <w:p w:rsidR="00005468" w:rsidRPr="00242B31" w:rsidRDefault="00005468" w:rsidP="008E522C">
                  <w:pPr>
                    <w:snapToGrid w:val="0"/>
                    <w:spacing w:line="240" w:lineRule="exact"/>
                    <w:rPr>
                      <w:bCs/>
                      <w:szCs w:val="21"/>
                    </w:rPr>
                  </w:pPr>
                  <w:r w:rsidRPr="00242B31">
                    <w:rPr>
                      <w:szCs w:val="21"/>
                    </w:rPr>
                    <w:t>3</w:t>
                  </w:r>
                  <w:r w:rsidRPr="00242B31">
                    <w:rPr>
                      <w:szCs w:val="21"/>
                    </w:rPr>
                    <w:t>、各种废弃的医学标本。</w:t>
                  </w:r>
                </w:p>
                <w:p w:rsidR="00005468" w:rsidRPr="00242B31" w:rsidRDefault="00005468" w:rsidP="008E522C">
                  <w:pPr>
                    <w:snapToGrid w:val="0"/>
                    <w:spacing w:line="240" w:lineRule="exact"/>
                    <w:rPr>
                      <w:szCs w:val="21"/>
                    </w:rPr>
                  </w:pPr>
                  <w:r w:rsidRPr="00242B31">
                    <w:rPr>
                      <w:szCs w:val="21"/>
                    </w:rPr>
                    <w:t>4</w:t>
                  </w:r>
                  <w:r w:rsidRPr="00242B31">
                    <w:rPr>
                      <w:szCs w:val="21"/>
                    </w:rPr>
                    <w:t>、废弃的血液、血清。</w:t>
                  </w:r>
                </w:p>
                <w:p w:rsidR="00005468" w:rsidRPr="00242B31" w:rsidRDefault="00005468" w:rsidP="00631983">
                  <w:pPr>
                    <w:snapToGrid w:val="0"/>
                    <w:spacing w:line="240" w:lineRule="exact"/>
                    <w:rPr>
                      <w:bCs/>
                      <w:szCs w:val="21"/>
                    </w:rPr>
                  </w:pPr>
                  <w:r w:rsidRPr="00242B31">
                    <w:rPr>
                      <w:szCs w:val="21"/>
                    </w:rPr>
                    <w:t>5</w:t>
                  </w:r>
                  <w:r w:rsidRPr="00242B31">
                    <w:rPr>
                      <w:szCs w:val="21"/>
                    </w:rPr>
                    <w:t>、使用后的一次性使用医疗用品及一次性医疗器械视为感染性废物。</w:t>
                  </w:r>
                </w:p>
              </w:tc>
              <w:tc>
                <w:tcPr>
                  <w:tcW w:w="736" w:type="pct"/>
                  <w:vAlign w:val="center"/>
                </w:tcPr>
                <w:p w:rsidR="00005468" w:rsidRPr="00242B31" w:rsidRDefault="00631983" w:rsidP="008E522C">
                  <w:pPr>
                    <w:snapToGrid w:val="0"/>
                    <w:spacing w:line="240" w:lineRule="exact"/>
                    <w:jc w:val="center"/>
                    <w:rPr>
                      <w:bCs/>
                      <w:szCs w:val="21"/>
                    </w:rPr>
                  </w:pPr>
                  <w:r w:rsidRPr="00242B31">
                    <w:rPr>
                      <w:rFonts w:hint="eastAsia"/>
                      <w:bCs/>
                      <w:szCs w:val="21"/>
                    </w:rPr>
                    <w:lastRenderedPageBreak/>
                    <w:t>16.6</w:t>
                  </w:r>
                  <w:r w:rsidR="00005468" w:rsidRPr="00242B31">
                    <w:rPr>
                      <w:bCs/>
                      <w:szCs w:val="21"/>
                    </w:rPr>
                    <w:t>kg/d</w:t>
                  </w:r>
                  <w:r w:rsidR="00005468" w:rsidRPr="00242B31">
                    <w:rPr>
                      <w:bCs/>
                      <w:szCs w:val="21"/>
                    </w:rPr>
                    <w:t>；</w:t>
                  </w:r>
                </w:p>
                <w:p w:rsidR="00005468" w:rsidRPr="00242B31" w:rsidRDefault="00631983" w:rsidP="008E522C">
                  <w:pPr>
                    <w:snapToGrid w:val="0"/>
                    <w:spacing w:line="240" w:lineRule="exact"/>
                    <w:jc w:val="center"/>
                    <w:rPr>
                      <w:bCs/>
                      <w:szCs w:val="21"/>
                    </w:rPr>
                  </w:pPr>
                  <w:r w:rsidRPr="00242B31">
                    <w:rPr>
                      <w:rFonts w:hint="eastAsia"/>
                      <w:bCs/>
                      <w:szCs w:val="21"/>
                    </w:rPr>
                    <w:t>6.06</w:t>
                  </w:r>
                  <w:r w:rsidR="00005468" w:rsidRPr="00242B31">
                    <w:rPr>
                      <w:bCs/>
                      <w:szCs w:val="21"/>
                    </w:rPr>
                    <w:t>t/a</w:t>
                  </w:r>
                </w:p>
                <w:p w:rsidR="00005468" w:rsidRPr="00242B31" w:rsidRDefault="00005468" w:rsidP="008E522C">
                  <w:pPr>
                    <w:snapToGrid w:val="0"/>
                    <w:spacing w:line="240" w:lineRule="exact"/>
                    <w:jc w:val="center"/>
                    <w:rPr>
                      <w:bCs/>
                      <w:szCs w:val="21"/>
                    </w:rPr>
                  </w:pPr>
                  <w:r w:rsidRPr="00242B31">
                    <w:rPr>
                      <w:bCs/>
                      <w:szCs w:val="21"/>
                    </w:rPr>
                    <w:t>（</w:t>
                  </w:r>
                  <w:r w:rsidRPr="00242B31">
                    <w:rPr>
                      <w:szCs w:val="21"/>
                    </w:rPr>
                    <w:t>病房按</w:t>
                  </w:r>
                  <w:r w:rsidRPr="00242B31">
                    <w:rPr>
                      <w:szCs w:val="21"/>
                    </w:rPr>
                    <w:t>0.5kg/</w:t>
                  </w:r>
                  <w:r w:rsidRPr="00242B31">
                    <w:rPr>
                      <w:szCs w:val="21"/>
                    </w:rPr>
                    <w:t>床</w:t>
                  </w:r>
                  <w:r w:rsidRPr="00242B31">
                    <w:rPr>
                      <w:szCs w:val="21"/>
                    </w:rPr>
                    <w:t>·d</w:t>
                  </w:r>
                  <w:r w:rsidRPr="00242B31">
                    <w:rPr>
                      <w:szCs w:val="21"/>
                    </w:rPr>
                    <w:t>计；</w:t>
                  </w:r>
                  <w:r w:rsidR="00E319E9" w:rsidRPr="00242B31">
                    <w:rPr>
                      <w:rFonts w:hint="eastAsia"/>
                      <w:szCs w:val="21"/>
                    </w:rPr>
                    <w:t>急诊</w:t>
                  </w:r>
                  <w:r w:rsidRPr="00242B31">
                    <w:rPr>
                      <w:szCs w:val="21"/>
                    </w:rPr>
                    <w:t>按</w:t>
                  </w:r>
                  <w:r w:rsidRPr="00242B31">
                    <w:rPr>
                      <w:szCs w:val="21"/>
                    </w:rPr>
                    <w:t>0.05kg/</w:t>
                  </w:r>
                  <w:r w:rsidRPr="00242B31">
                    <w:rPr>
                      <w:szCs w:val="21"/>
                    </w:rPr>
                    <w:t>人</w:t>
                  </w:r>
                  <w:r w:rsidRPr="00242B31">
                    <w:rPr>
                      <w:szCs w:val="21"/>
                    </w:rPr>
                    <w:t>·</w:t>
                  </w:r>
                  <w:r w:rsidRPr="00242B31">
                    <w:rPr>
                      <w:szCs w:val="21"/>
                    </w:rPr>
                    <w:t>次计）</w:t>
                  </w:r>
                </w:p>
              </w:tc>
              <w:tc>
                <w:tcPr>
                  <w:tcW w:w="464" w:type="pct"/>
                  <w:vMerge w:val="restart"/>
                  <w:vAlign w:val="center"/>
                </w:tcPr>
                <w:p w:rsidR="00005468" w:rsidRPr="00242B31" w:rsidRDefault="00005468" w:rsidP="008E522C">
                  <w:pPr>
                    <w:snapToGrid w:val="0"/>
                    <w:spacing w:line="240" w:lineRule="exact"/>
                    <w:rPr>
                      <w:szCs w:val="21"/>
                    </w:rPr>
                  </w:pPr>
                  <w:r w:rsidRPr="00242B31">
                    <w:rPr>
                      <w:spacing w:val="-6"/>
                      <w:szCs w:val="21"/>
                    </w:rPr>
                    <w:t>分类收集暂存、消毒，再外委</w:t>
                  </w:r>
                  <w:r w:rsidRPr="00242B31">
                    <w:rPr>
                      <w:szCs w:val="21"/>
                    </w:rPr>
                    <w:t>达州佳境医疗废物处理有限公司</w:t>
                  </w:r>
                  <w:r w:rsidRPr="00242B31">
                    <w:rPr>
                      <w:rFonts w:hint="eastAsia"/>
                      <w:szCs w:val="21"/>
                    </w:rPr>
                    <w:t>处置</w:t>
                  </w:r>
                </w:p>
              </w:tc>
              <w:tc>
                <w:tcPr>
                  <w:tcW w:w="416" w:type="pct"/>
                  <w:vAlign w:val="center"/>
                </w:tcPr>
                <w:p w:rsidR="00005468" w:rsidRPr="00242B31" w:rsidRDefault="00005468" w:rsidP="008E522C">
                  <w:pPr>
                    <w:snapToGrid w:val="0"/>
                    <w:spacing w:line="240" w:lineRule="exact"/>
                    <w:jc w:val="center"/>
                    <w:rPr>
                      <w:szCs w:val="21"/>
                    </w:rPr>
                  </w:pPr>
                  <w:r w:rsidRPr="00242B31">
                    <w:rPr>
                      <w:szCs w:val="21"/>
                    </w:rPr>
                    <w:t>HW01</w:t>
                  </w:r>
                  <w:r w:rsidRPr="00242B31">
                    <w:rPr>
                      <w:szCs w:val="21"/>
                    </w:rPr>
                    <w:t>医疗废物</w:t>
                  </w:r>
                </w:p>
              </w:tc>
            </w:tr>
            <w:tr w:rsidR="00242B31" w:rsidRPr="00242B31" w:rsidTr="00500455">
              <w:trPr>
                <w:trHeight w:val="20"/>
              </w:trPr>
              <w:tc>
                <w:tcPr>
                  <w:tcW w:w="368" w:type="pct"/>
                  <w:vAlign w:val="center"/>
                </w:tcPr>
                <w:p w:rsidR="00005468" w:rsidRPr="00242B31" w:rsidRDefault="00005468" w:rsidP="008E522C">
                  <w:pPr>
                    <w:snapToGrid w:val="0"/>
                    <w:spacing w:line="240" w:lineRule="exact"/>
                    <w:jc w:val="center"/>
                    <w:rPr>
                      <w:bCs/>
                      <w:szCs w:val="21"/>
                    </w:rPr>
                  </w:pPr>
                  <w:r w:rsidRPr="00242B31">
                    <w:rPr>
                      <w:bCs/>
                      <w:szCs w:val="21"/>
                    </w:rPr>
                    <w:lastRenderedPageBreak/>
                    <w:t>损伤性废物</w:t>
                  </w:r>
                </w:p>
              </w:tc>
              <w:tc>
                <w:tcPr>
                  <w:tcW w:w="1049" w:type="pct"/>
                  <w:vAlign w:val="center"/>
                </w:tcPr>
                <w:p w:rsidR="00005468" w:rsidRPr="00242B31" w:rsidRDefault="00005468" w:rsidP="008E522C">
                  <w:pPr>
                    <w:snapToGrid w:val="0"/>
                    <w:spacing w:line="240" w:lineRule="exact"/>
                    <w:rPr>
                      <w:bCs/>
                      <w:szCs w:val="21"/>
                    </w:rPr>
                  </w:pPr>
                  <w:r w:rsidRPr="00242B31">
                    <w:rPr>
                      <w:szCs w:val="21"/>
                    </w:rPr>
                    <w:t>能够刺伤或者割伤人体的废弃的医用锐器。</w:t>
                  </w:r>
                </w:p>
              </w:tc>
              <w:tc>
                <w:tcPr>
                  <w:tcW w:w="1967" w:type="pct"/>
                  <w:vAlign w:val="center"/>
                </w:tcPr>
                <w:p w:rsidR="00005468" w:rsidRPr="00242B31" w:rsidRDefault="00005468" w:rsidP="008E522C">
                  <w:pPr>
                    <w:snapToGrid w:val="0"/>
                    <w:spacing w:line="240" w:lineRule="exact"/>
                    <w:rPr>
                      <w:bCs/>
                      <w:szCs w:val="21"/>
                    </w:rPr>
                  </w:pPr>
                  <w:r w:rsidRPr="00242B31">
                    <w:rPr>
                      <w:szCs w:val="21"/>
                    </w:rPr>
                    <w:t>1</w:t>
                  </w:r>
                  <w:r w:rsidRPr="00242B31">
                    <w:rPr>
                      <w:szCs w:val="21"/>
                    </w:rPr>
                    <w:t>、医用针头、缝合针。</w:t>
                  </w:r>
                </w:p>
                <w:p w:rsidR="00005468" w:rsidRPr="00242B31" w:rsidRDefault="00005468" w:rsidP="008E522C">
                  <w:pPr>
                    <w:snapToGrid w:val="0"/>
                    <w:spacing w:line="240" w:lineRule="exact"/>
                    <w:rPr>
                      <w:bCs/>
                      <w:szCs w:val="21"/>
                    </w:rPr>
                  </w:pPr>
                  <w:r w:rsidRPr="00242B31">
                    <w:rPr>
                      <w:szCs w:val="21"/>
                    </w:rPr>
                    <w:t>2</w:t>
                  </w:r>
                  <w:r w:rsidRPr="00242B31">
                    <w:rPr>
                      <w:szCs w:val="21"/>
                    </w:rPr>
                    <w:t>、各类医用锐器，包括：解剖刀、手术刀、备皮刀、手术锯等。</w:t>
                  </w:r>
                </w:p>
                <w:p w:rsidR="00005468" w:rsidRPr="00242B31" w:rsidRDefault="00005468" w:rsidP="008E522C">
                  <w:pPr>
                    <w:snapToGrid w:val="0"/>
                    <w:spacing w:line="240" w:lineRule="exact"/>
                    <w:rPr>
                      <w:bCs/>
                      <w:szCs w:val="21"/>
                    </w:rPr>
                  </w:pPr>
                  <w:r w:rsidRPr="00242B31">
                    <w:rPr>
                      <w:szCs w:val="21"/>
                    </w:rPr>
                    <w:t>3</w:t>
                  </w:r>
                  <w:r w:rsidRPr="00242B31">
                    <w:rPr>
                      <w:szCs w:val="21"/>
                    </w:rPr>
                    <w:t>、载玻片、玻璃试管、玻璃安瓿等。</w:t>
                  </w:r>
                </w:p>
              </w:tc>
              <w:tc>
                <w:tcPr>
                  <w:tcW w:w="736" w:type="pct"/>
                  <w:vAlign w:val="center"/>
                </w:tcPr>
                <w:p w:rsidR="00005468" w:rsidRPr="00242B31" w:rsidRDefault="00005468" w:rsidP="00005468">
                  <w:pPr>
                    <w:snapToGrid w:val="0"/>
                    <w:spacing w:line="240" w:lineRule="exact"/>
                    <w:jc w:val="center"/>
                    <w:rPr>
                      <w:bCs/>
                      <w:szCs w:val="21"/>
                    </w:rPr>
                  </w:pPr>
                  <w:r w:rsidRPr="00242B31">
                    <w:rPr>
                      <w:bCs/>
                      <w:szCs w:val="21"/>
                    </w:rPr>
                    <w:t>0.</w:t>
                  </w:r>
                  <w:r w:rsidRPr="00242B31">
                    <w:rPr>
                      <w:rFonts w:hint="eastAsia"/>
                      <w:bCs/>
                      <w:szCs w:val="21"/>
                    </w:rPr>
                    <w:t>4</w:t>
                  </w:r>
                  <w:r w:rsidRPr="00242B31">
                    <w:rPr>
                      <w:bCs/>
                      <w:szCs w:val="21"/>
                    </w:rPr>
                    <w:t>t/a</w:t>
                  </w:r>
                </w:p>
              </w:tc>
              <w:tc>
                <w:tcPr>
                  <w:tcW w:w="464" w:type="pct"/>
                  <w:vMerge/>
                  <w:vAlign w:val="center"/>
                </w:tcPr>
                <w:p w:rsidR="00005468" w:rsidRPr="00242B31" w:rsidRDefault="00005468" w:rsidP="008E522C">
                  <w:pPr>
                    <w:snapToGrid w:val="0"/>
                    <w:spacing w:line="240" w:lineRule="exact"/>
                    <w:rPr>
                      <w:spacing w:val="-6"/>
                      <w:szCs w:val="21"/>
                    </w:rPr>
                  </w:pPr>
                </w:p>
              </w:tc>
              <w:tc>
                <w:tcPr>
                  <w:tcW w:w="416" w:type="pct"/>
                  <w:vAlign w:val="center"/>
                </w:tcPr>
                <w:p w:rsidR="00005468" w:rsidRPr="00242B31" w:rsidRDefault="00005468" w:rsidP="008E522C">
                  <w:pPr>
                    <w:snapToGrid w:val="0"/>
                    <w:spacing w:line="240" w:lineRule="exact"/>
                    <w:jc w:val="center"/>
                    <w:rPr>
                      <w:szCs w:val="21"/>
                    </w:rPr>
                  </w:pPr>
                  <w:r w:rsidRPr="00242B31">
                    <w:rPr>
                      <w:szCs w:val="21"/>
                    </w:rPr>
                    <w:t>HW01</w:t>
                  </w:r>
                  <w:r w:rsidRPr="00242B31">
                    <w:rPr>
                      <w:szCs w:val="21"/>
                    </w:rPr>
                    <w:t>医疗废物</w:t>
                  </w:r>
                </w:p>
              </w:tc>
            </w:tr>
            <w:tr w:rsidR="00242B31" w:rsidRPr="00242B31" w:rsidTr="00500455">
              <w:trPr>
                <w:trHeight w:val="20"/>
              </w:trPr>
              <w:tc>
                <w:tcPr>
                  <w:tcW w:w="368" w:type="pct"/>
                  <w:vAlign w:val="center"/>
                </w:tcPr>
                <w:p w:rsidR="00005468" w:rsidRPr="00242B31" w:rsidRDefault="00005468" w:rsidP="00F22F22">
                  <w:pPr>
                    <w:spacing w:line="240" w:lineRule="exact"/>
                    <w:jc w:val="center"/>
                    <w:rPr>
                      <w:bCs/>
                      <w:szCs w:val="21"/>
                    </w:rPr>
                  </w:pPr>
                  <w:r w:rsidRPr="00242B31">
                    <w:rPr>
                      <w:bCs/>
                      <w:szCs w:val="21"/>
                    </w:rPr>
                    <w:t>病理性废物</w:t>
                  </w:r>
                </w:p>
              </w:tc>
              <w:tc>
                <w:tcPr>
                  <w:tcW w:w="1049" w:type="pct"/>
                  <w:vAlign w:val="center"/>
                </w:tcPr>
                <w:p w:rsidR="00005468" w:rsidRPr="00242B31" w:rsidRDefault="00005468" w:rsidP="00F22F22">
                  <w:pPr>
                    <w:spacing w:line="240" w:lineRule="exact"/>
                    <w:rPr>
                      <w:szCs w:val="21"/>
                    </w:rPr>
                  </w:pPr>
                  <w:r w:rsidRPr="00242B31">
                    <w:rPr>
                      <w:szCs w:val="21"/>
                    </w:rPr>
                    <w:t>诊疗过程中产生的人体废弃物等。</w:t>
                  </w:r>
                </w:p>
              </w:tc>
              <w:tc>
                <w:tcPr>
                  <w:tcW w:w="1967" w:type="pct"/>
                  <w:vAlign w:val="center"/>
                </w:tcPr>
                <w:p w:rsidR="00005468" w:rsidRPr="00242B31" w:rsidRDefault="00005468" w:rsidP="00F22F22">
                  <w:pPr>
                    <w:spacing w:line="240" w:lineRule="exact"/>
                    <w:rPr>
                      <w:szCs w:val="21"/>
                    </w:rPr>
                  </w:pPr>
                  <w:r w:rsidRPr="00242B31">
                    <w:rPr>
                      <w:szCs w:val="21"/>
                    </w:rPr>
                    <w:t>1</w:t>
                  </w:r>
                  <w:r w:rsidRPr="00242B31">
                    <w:rPr>
                      <w:szCs w:val="21"/>
                    </w:rPr>
                    <w:t>、手术及其他诊疗过程中产生的废弃的人体组织、器官等。</w:t>
                  </w:r>
                </w:p>
                <w:p w:rsidR="00005468" w:rsidRPr="00242B31" w:rsidRDefault="00005468" w:rsidP="00F22F22">
                  <w:pPr>
                    <w:spacing w:line="240" w:lineRule="exact"/>
                    <w:rPr>
                      <w:szCs w:val="21"/>
                    </w:rPr>
                  </w:pPr>
                  <w:r w:rsidRPr="00242B31">
                    <w:rPr>
                      <w:szCs w:val="21"/>
                    </w:rPr>
                    <w:t>2</w:t>
                  </w:r>
                  <w:r w:rsidRPr="00242B31">
                    <w:rPr>
                      <w:szCs w:val="21"/>
                    </w:rPr>
                    <w:t>、病理切片后废弃的人体组织等。</w:t>
                  </w:r>
                </w:p>
              </w:tc>
              <w:tc>
                <w:tcPr>
                  <w:tcW w:w="736" w:type="pct"/>
                  <w:vAlign w:val="center"/>
                </w:tcPr>
                <w:p w:rsidR="00005468" w:rsidRPr="00242B31" w:rsidRDefault="00005468" w:rsidP="00631983">
                  <w:pPr>
                    <w:snapToGrid w:val="0"/>
                    <w:spacing w:line="240" w:lineRule="exact"/>
                    <w:jc w:val="center"/>
                    <w:rPr>
                      <w:bCs/>
                      <w:szCs w:val="21"/>
                    </w:rPr>
                  </w:pPr>
                  <w:r w:rsidRPr="00242B31">
                    <w:rPr>
                      <w:szCs w:val="21"/>
                    </w:rPr>
                    <w:t>0.</w:t>
                  </w:r>
                  <w:r w:rsidR="00631983" w:rsidRPr="00242B31">
                    <w:rPr>
                      <w:rFonts w:hint="eastAsia"/>
                      <w:szCs w:val="21"/>
                    </w:rPr>
                    <w:t>2</w:t>
                  </w:r>
                  <w:r w:rsidRPr="00242B31">
                    <w:rPr>
                      <w:szCs w:val="21"/>
                    </w:rPr>
                    <w:t>t/a</w:t>
                  </w:r>
                </w:p>
              </w:tc>
              <w:tc>
                <w:tcPr>
                  <w:tcW w:w="464" w:type="pct"/>
                  <w:vAlign w:val="center"/>
                </w:tcPr>
                <w:p w:rsidR="00005468" w:rsidRPr="00242B31" w:rsidRDefault="00005468" w:rsidP="008E522C">
                  <w:pPr>
                    <w:snapToGrid w:val="0"/>
                    <w:spacing w:line="240" w:lineRule="exact"/>
                    <w:rPr>
                      <w:spacing w:val="-6"/>
                      <w:szCs w:val="21"/>
                    </w:rPr>
                  </w:pPr>
                  <w:r w:rsidRPr="00242B31">
                    <w:rPr>
                      <w:spacing w:val="-6"/>
                      <w:szCs w:val="21"/>
                    </w:rPr>
                    <w:t>运至火葬场处理</w:t>
                  </w:r>
                </w:p>
              </w:tc>
              <w:tc>
                <w:tcPr>
                  <w:tcW w:w="416" w:type="pct"/>
                  <w:vAlign w:val="center"/>
                </w:tcPr>
                <w:p w:rsidR="00005468" w:rsidRPr="00242B31" w:rsidRDefault="00005468" w:rsidP="008E522C">
                  <w:pPr>
                    <w:snapToGrid w:val="0"/>
                    <w:spacing w:line="240" w:lineRule="exact"/>
                    <w:jc w:val="center"/>
                    <w:rPr>
                      <w:szCs w:val="21"/>
                    </w:rPr>
                  </w:pPr>
                  <w:r w:rsidRPr="00242B31">
                    <w:rPr>
                      <w:szCs w:val="21"/>
                    </w:rPr>
                    <w:t>HW01</w:t>
                  </w:r>
                  <w:r w:rsidRPr="00242B31">
                    <w:rPr>
                      <w:szCs w:val="21"/>
                    </w:rPr>
                    <w:t>医疗废物</w:t>
                  </w:r>
                </w:p>
              </w:tc>
            </w:tr>
            <w:tr w:rsidR="00242B31" w:rsidRPr="00242B31" w:rsidTr="00500455">
              <w:trPr>
                <w:trHeight w:val="20"/>
              </w:trPr>
              <w:tc>
                <w:tcPr>
                  <w:tcW w:w="368" w:type="pct"/>
                  <w:vAlign w:val="center"/>
                </w:tcPr>
                <w:p w:rsidR="001F3E9D" w:rsidRPr="00242B31" w:rsidRDefault="001F3E9D" w:rsidP="008E522C">
                  <w:pPr>
                    <w:snapToGrid w:val="0"/>
                    <w:spacing w:line="240" w:lineRule="exact"/>
                    <w:jc w:val="center"/>
                    <w:rPr>
                      <w:bCs/>
                      <w:szCs w:val="21"/>
                    </w:rPr>
                  </w:pPr>
                  <w:r w:rsidRPr="00242B31">
                    <w:rPr>
                      <w:bCs/>
                      <w:szCs w:val="21"/>
                    </w:rPr>
                    <w:t>药物性废物</w:t>
                  </w:r>
                </w:p>
              </w:tc>
              <w:tc>
                <w:tcPr>
                  <w:tcW w:w="1049" w:type="pct"/>
                  <w:vAlign w:val="center"/>
                </w:tcPr>
                <w:p w:rsidR="001F3E9D" w:rsidRPr="00242B31" w:rsidRDefault="001F3E9D" w:rsidP="008E522C">
                  <w:pPr>
                    <w:snapToGrid w:val="0"/>
                    <w:spacing w:line="240" w:lineRule="exact"/>
                    <w:jc w:val="center"/>
                    <w:rPr>
                      <w:szCs w:val="21"/>
                    </w:rPr>
                  </w:pPr>
                  <w:r w:rsidRPr="00242B31">
                    <w:rPr>
                      <w:szCs w:val="21"/>
                    </w:rPr>
                    <w:t>过期、淘汰、变质或者被污染的废弃的药品。</w:t>
                  </w:r>
                </w:p>
              </w:tc>
              <w:tc>
                <w:tcPr>
                  <w:tcW w:w="1967" w:type="pct"/>
                  <w:vAlign w:val="center"/>
                </w:tcPr>
                <w:p w:rsidR="001F3E9D" w:rsidRPr="00242B31" w:rsidRDefault="001F3E9D" w:rsidP="008E522C">
                  <w:pPr>
                    <w:snapToGrid w:val="0"/>
                    <w:spacing w:line="240" w:lineRule="exact"/>
                    <w:rPr>
                      <w:bCs/>
                      <w:szCs w:val="21"/>
                    </w:rPr>
                  </w:pPr>
                  <w:r w:rsidRPr="00242B31">
                    <w:rPr>
                      <w:szCs w:val="21"/>
                    </w:rPr>
                    <w:t>1</w:t>
                  </w:r>
                  <w:r w:rsidRPr="00242B31">
                    <w:rPr>
                      <w:szCs w:val="21"/>
                    </w:rPr>
                    <w:t>、废弃的一般性药品，如：抗生素、非处方类药品等。</w:t>
                  </w:r>
                </w:p>
                <w:p w:rsidR="001F3E9D" w:rsidRPr="00242B31" w:rsidRDefault="001F3E9D" w:rsidP="008E522C">
                  <w:pPr>
                    <w:snapToGrid w:val="0"/>
                    <w:spacing w:line="240" w:lineRule="exact"/>
                    <w:rPr>
                      <w:szCs w:val="21"/>
                    </w:rPr>
                  </w:pPr>
                  <w:r w:rsidRPr="00242B31">
                    <w:rPr>
                      <w:szCs w:val="21"/>
                    </w:rPr>
                    <w:t>2</w:t>
                  </w:r>
                  <w:r w:rsidRPr="00242B31">
                    <w:rPr>
                      <w:szCs w:val="21"/>
                    </w:rPr>
                    <w:t>、废弃的细胞毒性药物和遗传毒性药物，包括：</w:t>
                  </w:r>
                </w:p>
                <w:p w:rsidR="001F3E9D" w:rsidRPr="00242B31" w:rsidRDefault="001F3E9D" w:rsidP="008E522C">
                  <w:pPr>
                    <w:snapToGrid w:val="0"/>
                    <w:spacing w:line="240" w:lineRule="exact"/>
                    <w:rPr>
                      <w:szCs w:val="21"/>
                    </w:rPr>
                  </w:pPr>
                  <w:r w:rsidRPr="00242B31">
                    <w:rPr>
                      <w:szCs w:val="21"/>
                    </w:rPr>
                    <w:t>——</w:t>
                  </w:r>
                  <w:r w:rsidRPr="00242B31">
                    <w:rPr>
                      <w:szCs w:val="21"/>
                    </w:rPr>
                    <w:t>致癌性药物，如硫唑嘌呤、苯丁酸氮芥、萘氮芥、环孢霉素、环磷酰胺、苯丙胺酸氮芥、司莫司汀、三苯氧氨、硫替派等；</w:t>
                  </w:r>
                </w:p>
                <w:p w:rsidR="001F3E9D" w:rsidRPr="00242B31" w:rsidRDefault="001F3E9D" w:rsidP="008E522C">
                  <w:pPr>
                    <w:snapToGrid w:val="0"/>
                    <w:spacing w:line="240" w:lineRule="exact"/>
                    <w:rPr>
                      <w:szCs w:val="21"/>
                    </w:rPr>
                  </w:pPr>
                  <w:r w:rsidRPr="00242B31">
                    <w:rPr>
                      <w:szCs w:val="21"/>
                    </w:rPr>
                    <w:t>——</w:t>
                  </w:r>
                  <w:r w:rsidRPr="00242B31">
                    <w:rPr>
                      <w:szCs w:val="21"/>
                    </w:rPr>
                    <w:t>可疑致癌性药物，如：顺铂、丝裂霉素、阿霉素、苯巴比妥等；</w:t>
                  </w:r>
                </w:p>
                <w:p w:rsidR="001F3E9D" w:rsidRPr="00242B31" w:rsidRDefault="001F3E9D" w:rsidP="008E522C">
                  <w:pPr>
                    <w:snapToGrid w:val="0"/>
                    <w:spacing w:line="240" w:lineRule="exact"/>
                    <w:rPr>
                      <w:bCs/>
                      <w:szCs w:val="21"/>
                    </w:rPr>
                  </w:pPr>
                  <w:r w:rsidRPr="00242B31">
                    <w:rPr>
                      <w:szCs w:val="21"/>
                    </w:rPr>
                    <w:t>——</w:t>
                  </w:r>
                  <w:r w:rsidRPr="00242B31">
                    <w:rPr>
                      <w:szCs w:val="21"/>
                    </w:rPr>
                    <w:t>免疫抑制剂。</w:t>
                  </w:r>
                </w:p>
                <w:p w:rsidR="001F3E9D" w:rsidRPr="00242B31" w:rsidRDefault="001F3E9D" w:rsidP="008E522C">
                  <w:pPr>
                    <w:snapToGrid w:val="0"/>
                    <w:spacing w:line="240" w:lineRule="exact"/>
                    <w:rPr>
                      <w:bCs/>
                      <w:szCs w:val="21"/>
                    </w:rPr>
                  </w:pPr>
                  <w:r w:rsidRPr="00242B31">
                    <w:rPr>
                      <w:szCs w:val="21"/>
                    </w:rPr>
                    <w:t>3</w:t>
                  </w:r>
                  <w:r w:rsidRPr="00242B31">
                    <w:rPr>
                      <w:szCs w:val="21"/>
                    </w:rPr>
                    <w:t>、废弃的疫苗、血液制品等。</w:t>
                  </w:r>
                </w:p>
              </w:tc>
              <w:tc>
                <w:tcPr>
                  <w:tcW w:w="736" w:type="pct"/>
                  <w:vAlign w:val="center"/>
                </w:tcPr>
                <w:p w:rsidR="001F3E9D" w:rsidRPr="00242B31" w:rsidRDefault="001F3E9D" w:rsidP="008E522C">
                  <w:pPr>
                    <w:snapToGrid w:val="0"/>
                    <w:spacing w:line="240" w:lineRule="exact"/>
                    <w:jc w:val="center"/>
                    <w:rPr>
                      <w:bCs/>
                      <w:szCs w:val="21"/>
                    </w:rPr>
                  </w:pPr>
                  <w:r w:rsidRPr="00242B31">
                    <w:rPr>
                      <w:bCs/>
                      <w:szCs w:val="21"/>
                    </w:rPr>
                    <w:t>0.</w:t>
                  </w:r>
                  <w:r w:rsidRPr="00242B31">
                    <w:rPr>
                      <w:rFonts w:hint="eastAsia"/>
                      <w:bCs/>
                      <w:szCs w:val="21"/>
                    </w:rPr>
                    <w:t>0</w:t>
                  </w:r>
                  <w:r w:rsidRPr="00242B31">
                    <w:rPr>
                      <w:bCs/>
                      <w:szCs w:val="21"/>
                    </w:rPr>
                    <w:t>5t/a</w:t>
                  </w:r>
                </w:p>
              </w:tc>
              <w:tc>
                <w:tcPr>
                  <w:tcW w:w="464" w:type="pct"/>
                  <w:vMerge w:val="restart"/>
                  <w:vAlign w:val="center"/>
                </w:tcPr>
                <w:p w:rsidR="001F3E9D" w:rsidRPr="00242B31" w:rsidRDefault="001F3E9D" w:rsidP="008E522C">
                  <w:pPr>
                    <w:snapToGrid w:val="0"/>
                    <w:spacing w:line="240" w:lineRule="exact"/>
                    <w:rPr>
                      <w:bCs/>
                      <w:szCs w:val="21"/>
                    </w:rPr>
                  </w:pPr>
                  <w:r w:rsidRPr="00242B31">
                    <w:rPr>
                      <w:spacing w:val="-6"/>
                      <w:szCs w:val="21"/>
                    </w:rPr>
                    <w:t>分类收集暂存、消毒，再外委</w:t>
                  </w:r>
                  <w:r w:rsidRPr="00242B31">
                    <w:rPr>
                      <w:rFonts w:hint="eastAsia"/>
                      <w:spacing w:val="-6"/>
                      <w:szCs w:val="21"/>
                    </w:rPr>
                    <w:t>有资质的单位</w:t>
                  </w:r>
                  <w:r w:rsidRPr="00242B31">
                    <w:rPr>
                      <w:spacing w:val="-6"/>
                      <w:szCs w:val="21"/>
                    </w:rPr>
                    <w:t>进行处置</w:t>
                  </w:r>
                </w:p>
              </w:tc>
              <w:tc>
                <w:tcPr>
                  <w:tcW w:w="416" w:type="pct"/>
                  <w:vAlign w:val="center"/>
                </w:tcPr>
                <w:p w:rsidR="001F3E9D" w:rsidRPr="00242B31" w:rsidRDefault="001F3E9D" w:rsidP="008E522C">
                  <w:pPr>
                    <w:snapToGrid w:val="0"/>
                    <w:spacing w:line="240" w:lineRule="exact"/>
                    <w:jc w:val="center"/>
                    <w:rPr>
                      <w:bCs/>
                      <w:szCs w:val="21"/>
                    </w:rPr>
                  </w:pPr>
                  <w:r w:rsidRPr="00242B31">
                    <w:rPr>
                      <w:szCs w:val="21"/>
                    </w:rPr>
                    <w:t>HW03</w:t>
                  </w:r>
                  <w:r w:rsidRPr="00242B31">
                    <w:rPr>
                      <w:szCs w:val="21"/>
                    </w:rPr>
                    <w:t>废药物、药品</w:t>
                  </w:r>
                </w:p>
              </w:tc>
            </w:tr>
            <w:tr w:rsidR="00242B31" w:rsidRPr="00242B31" w:rsidTr="00500455">
              <w:trPr>
                <w:trHeight w:val="20"/>
              </w:trPr>
              <w:tc>
                <w:tcPr>
                  <w:tcW w:w="368" w:type="pct"/>
                  <w:vMerge w:val="restart"/>
                  <w:vAlign w:val="center"/>
                </w:tcPr>
                <w:p w:rsidR="001F3E9D" w:rsidRPr="00242B31" w:rsidRDefault="001F3E9D" w:rsidP="008E522C">
                  <w:pPr>
                    <w:snapToGrid w:val="0"/>
                    <w:spacing w:line="240" w:lineRule="exact"/>
                    <w:jc w:val="center"/>
                    <w:rPr>
                      <w:bCs/>
                      <w:szCs w:val="21"/>
                    </w:rPr>
                  </w:pPr>
                  <w:r w:rsidRPr="00242B31">
                    <w:rPr>
                      <w:bCs/>
                      <w:szCs w:val="21"/>
                    </w:rPr>
                    <w:t>化学性废物</w:t>
                  </w:r>
                </w:p>
              </w:tc>
              <w:tc>
                <w:tcPr>
                  <w:tcW w:w="1049" w:type="pct"/>
                  <w:vMerge w:val="restart"/>
                  <w:vAlign w:val="center"/>
                </w:tcPr>
                <w:p w:rsidR="001F3E9D" w:rsidRPr="00242B31" w:rsidRDefault="001F3E9D" w:rsidP="008E522C">
                  <w:pPr>
                    <w:snapToGrid w:val="0"/>
                    <w:spacing w:line="240" w:lineRule="exact"/>
                    <w:rPr>
                      <w:bCs/>
                      <w:szCs w:val="21"/>
                    </w:rPr>
                  </w:pPr>
                  <w:r w:rsidRPr="00242B31">
                    <w:rPr>
                      <w:szCs w:val="21"/>
                    </w:rPr>
                    <w:t>具有毒性、腐蚀性、易燃易爆性的废弃的化学物品。</w:t>
                  </w:r>
                </w:p>
              </w:tc>
              <w:tc>
                <w:tcPr>
                  <w:tcW w:w="1967" w:type="pct"/>
                  <w:vAlign w:val="center"/>
                </w:tcPr>
                <w:p w:rsidR="001F3E9D" w:rsidRPr="00242B31" w:rsidRDefault="001F3E9D" w:rsidP="008E522C">
                  <w:pPr>
                    <w:snapToGrid w:val="0"/>
                    <w:spacing w:line="240" w:lineRule="exact"/>
                    <w:rPr>
                      <w:bCs/>
                      <w:szCs w:val="21"/>
                    </w:rPr>
                  </w:pPr>
                  <w:r w:rsidRPr="00242B31">
                    <w:rPr>
                      <w:szCs w:val="21"/>
                    </w:rPr>
                    <w:t>1</w:t>
                  </w:r>
                  <w:r w:rsidRPr="00242B31">
                    <w:rPr>
                      <w:szCs w:val="21"/>
                    </w:rPr>
                    <w:t>、实验室废弃的化学试剂。</w:t>
                  </w:r>
                </w:p>
              </w:tc>
              <w:tc>
                <w:tcPr>
                  <w:tcW w:w="736" w:type="pct"/>
                  <w:vMerge w:val="restart"/>
                  <w:vAlign w:val="center"/>
                </w:tcPr>
                <w:p w:rsidR="001F3E9D" w:rsidRPr="00242B31" w:rsidRDefault="001F3E9D" w:rsidP="008E522C">
                  <w:pPr>
                    <w:snapToGrid w:val="0"/>
                    <w:spacing w:line="240" w:lineRule="exact"/>
                    <w:jc w:val="center"/>
                    <w:rPr>
                      <w:bCs/>
                      <w:szCs w:val="21"/>
                    </w:rPr>
                  </w:pPr>
                  <w:r w:rsidRPr="00242B31">
                    <w:rPr>
                      <w:bCs/>
                      <w:szCs w:val="21"/>
                    </w:rPr>
                    <w:t>0.</w:t>
                  </w:r>
                  <w:r w:rsidRPr="00242B31">
                    <w:rPr>
                      <w:rFonts w:hint="eastAsia"/>
                      <w:bCs/>
                      <w:szCs w:val="21"/>
                    </w:rPr>
                    <w:t>0</w:t>
                  </w:r>
                  <w:r w:rsidRPr="00242B31">
                    <w:rPr>
                      <w:bCs/>
                      <w:szCs w:val="21"/>
                    </w:rPr>
                    <w:t>1t/a</w:t>
                  </w:r>
                </w:p>
              </w:tc>
              <w:tc>
                <w:tcPr>
                  <w:tcW w:w="464" w:type="pct"/>
                  <w:vMerge/>
                  <w:vAlign w:val="center"/>
                </w:tcPr>
                <w:p w:rsidR="001F3E9D" w:rsidRPr="00242B31" w:rsidRDefault="001F3E9D" w:rsidP="008E522C">
                  <w:pPr>
                    <w:snapToGrid w:val="0"/>
                    <w:spacing w:line="240" w:lineRule="exact"/>
                    <w:rPr>
                      <w:bCs/>
                      <w:szCs w:val="21"/>
                    </w:rPr>
                  </w:pPr>
                </w:p>
              </w:tc>
              <w:tc>
                <w:tcPr>
                  <w:tcW w:w="416" w:type="pct"/>
                  <w:vMerge w:val="restart"/>
                  <w:vAlign w:val="center"/>
                </w:tcPr>
                <w:p w:rsidR="001F3E9D" w:rsidRPr="00242B31" w:rsidRDefault="001F3E9D" w:rsidP="008E522C">
                  <w:pPr>
                    <w:snapToGrid w:val="0"/>
                    <w:spacing w:line="240" w:lineRule="exact"/>
                    <w:jc w:val="center"/>
                    <w:rPr>
                      <w:szCs w:val="21"/>
                    </w:rPr>
                  </w:pPr>
                  <w:r w:rsidRPr="00242B31">
                    <w:rPr>
                      <w:szCs w:val="21"/>
                    </w:rPr>
                    <w:t>HW01</w:t>
                  </w:r>
                  <w:r w:rsidRPr="00242B31">
                    <w:rPr>
                      <w:szCs w:val="21"/>
                    </w:rPr>
                    <w:t>医疗废物</w:t>
                  </w:r>
                </w:p>
              </w:tc>
            </w:tr>
            <w:tr w:rsidR="00242B31" w:rsidRPr="00242B31" w:rsidTr="00500455">
              <w:trPr>
                <w:trHeight w:val="20"/>
              </w:trPr>
              <w:tc>
                <w:tcPr>
                  <w:tcW w:w="368" w:type="pct"/>
                  <w:vMerge/>
                  <w:vAlign w:val="center"/>
                </w:tcPr>
                <w:p w:rsidR="001F3E9D" w:rsidRPr="00242B31" w:rsidRDefault="001F3E9D" w:rsidP="008E522C">
                  <w:pPr>
                    <w:snapToGrid w:val="0"/>
                    <w:spacing w:line="240" w:lineRule="exact"/>
                    <w:jc w:val="center"/>
                    <w:rPr>
                      <w:bCs/>
                      <w:szCs w:val="21"/>
                    </w:rPr>
                  </w:pPr>
                </w:p>
              </w:tc>
              <w:tc>
                <w:tcPr>
                  <w:tcW w:w="1049" w:type="pct"/>
                  <w:vMerge/>
                  <w:vAlign w:val="center"/>
                </w:tcPr>
                <w:p w:rsidR="001F3E9D" w:rsidRPr="00242B31" w:rsidRDefault="001F3E9D" w:rsidP="008E522C">
                  <w:pPr>
                    <w:snapToGrid w:val="0"/>
                    <w:spacing w:line="240" w:lineRule="exact"/>
                    <w:rPr>
                      <w:bCs/>
                      <w:szCs w:val="21"/>
                    </w:rPr>
                  </w:pPr>
                </w:p>
              </w:tc>
              <w:tc>
                <w:tcPr>
                  <w:tcW w:w="1967" w:type="pct"/>
                  <w:vAlign w:val="center"/>
                </w:tcPr>
                <w:p w:rsidR="001F3E9D" w:rsidRPr="00242B31" w:rsidRDefault="001F3E9D" w:rsidP="008E522C">
                  <w:pPr>
                    <w:snapToGrid w:val="0"/>
                    <w:spacing w:line="240" w:lineRule="exact"/>
                    <w:rPr>
                      <w:bCs/>
                      <w:szCs w:val="21"/>
                    </w:rPr>
                  </w:pPr>
                  <w:r w:rsidRPr="00242B31">
                    <w:rPr>
                      <w:szCs w:val="21"/>
                    </w:rPr>
                    <w:t>2</w:t>
                  </w:r>
                  <w:r w:rsidRPr="00242B31">
                    <w:rPr>
                      <w:szCs w:val="21"/>
                    </w:rPr>
                    <w:t>、废弃的过氧乙酸、戊二醛等化学消毒剂。</w:t>
                  </w:r>
                </w:p>
              </w:tc>
              <w:tc>
                <w:tcPr>
                  <w:tcW w:w="736" w:type="pct"/>
                  <w:vMerge/>
                  <w:vAlign w:val="center"/>
                </w:tcPr>
                <w:p w:rsidR="001F3E9D" w:rsidRPr="00242B31" w:rsidRDefault="001F3E9D" w:rsidP="008E522C">
                  <w:pPr>
                    <w:snapToGrid w:val="0"/>
                    <w:spacing w:line="240" w:lineRule="exact"/>
                    <w:rPr>
                      <w:bCs/>
                      <w:szCs w:val="21"/>
                    </w:rPr>
                  </w:pPr>
                </w:p>
              </w:tc>
              <w:tc>
                <w:tcPr>
                  <w:tcW w:w="464" w:type="pct"/>
                  <w:vMerge/>
                  <w:vAlign w:val="center"/>
                </w:tcPr>
                <w:p w:rsidR="001F3E9D" w:rsidRPr="00242B31" w:rsidRDefault="001F3E9D" w:rsidP="008E522C">
                  <w:pPr>
                    <w:snapToGrid w:val="0"/>
                    <w:spacing w:line="240" w:lineRule="exact"/>
                    <w:rPr>
                      <w:bCs/>
                      <w:szCs w:val="21"/>
                    </w:rPr>
                  </w:pPr>
                </w:p>
              </w:tc>
              <w:tc>
                <w:tcPr>
                  <w:tcW w:w="416" w:type="pct"/>
                  <w:vMerge/>
                  <w:vAlign w:val="center"/>
                </w:tcPr>
                <w:p w:rsidR="001F3E9D" w:rsidRPr="00242B31" w:rsidRDefault="001F3E9D" w:rsidP="008E522C">
                  <w:pPr>
                    <w:snapToGrid w:val="0"/>
                    <w:spacing w:line="240" w:lineRule="exact"/>
                    <w:jc w:val="center"/>
                    <w:rPr>
                      <w:bCs/>
                      <w:szCs w:val="21"/>
                    </w:rPr>
                  </w:pPr>
                </w:p>
              </w:tc>
            </w:tr>
            <w:tr w:rsidR="00242B31" w:rsidRPr="00242B31" w:rsidTr="00500455">
              <w:trPr>
                <w:trHeight w:val="20"/>
              </w:trPr>
              <w:tc>
                <w:tcPr>
                  <w:tcW w:w="368" w:type="pct"/>
                  <w:vMerge/>
                  <w:vAlign w:val="center"/>
                </w:tcPr>
                <w:p w:rsidR="001F3E9D" w:rsidRPr="00242B31" w:rsidRDefault="001F3E9D" w:rsidP="008E522C">
                  <w:pPr>
                    <w:snapToGrid w:val="0"/>
                    <w:spacing w:line="240" w:lineRule="exact"/>
                    <w:jc w:val="center"/>
                    <w:rPr>
                      <w:bCs/>
                      <w:szCs w:val="21"/>
                    </w:rPr>
                  </w:pPr>
                </w:p>
              </w:tc>
              <w:tc>
                <w:tcPr>
                  <w:tcW w:w="1049" w:type="pct"/>
                  <w:vMerge/>
                  <w:vAlign w:val="center"/>
                </w:tcPr>
                <w:p w:rsidR="001F3E9D" w:rsidRPr="00242B31" w:rsidRDefault="001F3E9D" w:rsidP="008E522C">
                  <w:pPr>
                    <w:snapToGrid w:val="0"/>
                    <w:spacing w:line="240" w:lineRule="exact"/>
                    <w:rPr>
                      <w:bCs/>
                      <w:szCs w:val="21"/>
                    </w:rPr>
                  </w:pPr>
                </w:p>
              </w:tc>
              <w:tc>
                <w:tcPr>
                  <w:tcW w:w="1967" w:type="pct"/>
                  <w:vAlign w:val="center"/>
                </w:tcPr>
                <w:p w:rsidR="001F3E9D" w:rsidRPr="00242B31" w:rsidRDefault="001F3E9D" w:rsidP="00F22F22">
                  <w:pPr>
                    <w:spacing w:line="240" w:lineRule="exact"/>
                    <w:rPr>
                      <w:bCs/>
                      <w:szCs w:val="21"/>
                    </w:rPr>
                  </w:pPr>
                  <w:r w:rsidRPr="00242B31">
                    <w:rPr>
                      <w:szCs w:val="21"/>
                    </w:rPr>
                    <w:t>3</w:t>
                  </w:r>
                  <w:r w:rsidRPr="00242B31">
                    <w:rPr>
                      <w:szCs w:val="21"/>
                    </w:rPr>
                    <w:t>、废弃的汞血压计、汞温度计。</w:t>
                  </w:r>
                </w:p>
              </w:tc>
              <w:tc>
                <w:tcPr>
                  <w:tcW w:w="736" w:type="pct"/>
                  <w:vMerge/>
                  <w:vAlign w:val="center"/>
                </w:tcPr>
                <w:p w:rsidR="001F3E9D" w:rsidRPr="00242B31" w:rsidRDefault="001F3E9D" w:rsidP="008E522C">
                  <w:pPr>
                    <w:snapToGrid w:val="0"/>
                    <w:spacing w:line="240" w:lineRule="exact"/>
                    <w:rPr>
                      <w:bCs/>
                      <w:szCs w:val="21"/>
                    </w:rPr>
                  </w:pPr>
                </w:p>
              </w:tc>
              <w:tc>
                <w:tcPr>
                  <w:tcW w:w="464" w:type="pct"/>
                  <w:vMerge/>
                  <w:vAlign w:val="center"/>
                </w:tcPr>
                <w:p w:rsidR="001F3E9D" w:rsidRPr="00242B31" w:rsidRDefault="001F3E9D" w:rsidP="008E522C">
                  <w:pPr>
                    <w:snapToGrid w:val="0"/>
                    <w:spacing w:line="240" w:lineRule="exact"/>
                    <w:rPr>
                      <w:bCs/>
                      <w:szCs w:val="21"/>
                    </w:rPr>
                  </w:pPr>
                </w:p>
              </w:tc>
              <w:tc>
                <w:tcPr>
                  <w:tcW w:w="416" w:type="pct"/>
                  <w:vAlign w:val="center"/>
                </w:tcPr>
                <w:p w:rsidR="001F3E9D" w:rsidRPr="00242B31" w:rsidRDefault="001F3E9D" w:rsidP="008E522C">
                  <w:pPr>
                    <w:snapToGrid w:val="0"/>
                    <w:spacing w:line="240" w:lineRule="exact"/>
                    <w:jc w:val="center"/>
                    <w:rPr>
                      <w:bCs/>
                      <w:szCs w:val="21"/>
                    </w:rPr>
                  </w:pPr>
                  <w:r w:rsidRPr="00242B31">
                    <w:rPr>
                      <w:szCs w:val="21"/>
                    </w:rPr>
                    <w:t>HW29</w:t>
                  </w:r>
                  <w:r w:rsidRPr="00242B31">
                    <w:rPr>
                      <w:szCs w:val="21"/>
                    </w:rPr>
                    <w:t>含汞废物</w:t>
                  </w:r>
                </w:p>
              </w:tc>
            </w:tr>
            <w:tr w:rsidR="00242B31" w:rsidRPr="00242B31" w:rsidTr="00500455">
              <w:trPr>
                <w:trHeight w:val="20"/>
              </w:trPr>
              <w:tc>
                <w:tcPr>
                  <w:tcW w:w="368" w:type="pct"/>
                  <w:vAlign w:val="center"/>
                </w:tcPr>
                <w:p w:rsidR="001F3E9D" w:rsidRPr="00242B31" w:rsidRDefault="001F3E9D" w:rsidP="008E522C">
                  <w:pPr>
                    <w:snapToGrid w:val="0"/>
                    <w:spacing w:line="240" w:lineRule="exact"/>
                    <w:jc w:val="center"/>
                    <w:rPr>
                      <w:bCs/>
                      <w:szCs w:val="21"/>
                    </w:rPr>
                  </w:pPr>
                  <w:r w:rsidRPr="00242B31">
                    <w:rPr>
                      <w:bCs/>
                      <w:szCs w:val="21"/>
                    </w:rPr>
                    <w:t>总计</w:t>
                  </w:r>
                </w:p>
              </w:tc>
              <w:tc>
                <w:tcPr>
                  <w:tcW w:w="1049" w:type="pct"/>
                  <w:vAlign w:val="center"/>
                </w:tcPr>
                <w:p w:rsidR="001F3E9D" w:rsidRPr="00242B31" w:rsidRDefault="001F3E9D" w:rsidP="008E522C">
                  <w:pPr>
                    <w:snapToGrid w:val="0"/>
                    <w:spacing w:line="240" w:lineRule="exact"/>
                    <w:rPr>
                      <w:szCs w:val="21"/>
                    </w:rPr>
                  </w:pPr>
                </w:p>
              </w:tc>
              <w:tc>
                <w:tcPr>
                  <w:tcW w:w="1967" w:type="pct"/>
                  <w:vAlign w:val="center"/>
                </w:tcPr>
                <w:p w:rsidR="001F3E9D" w:rsidRPr="00242B31" w:rsidRDefault="001F3E9D" w:rsidP="008E522C">
                  <w:pPr>
                    <w:snapToGrid w:val="0"/>
                    <w:spacing w:line="240" w:lineRule="exact"/>
                    <w:rPr>
                      <w:szCs w:val="21"/>
                    </w:rPr>
                  </w:pPr>
                </w:p>
              </w:tc>
              <w:tc>
                <w:tcPr>
                  <w:tcW w:w="736" w:type="pct"/>
                  <w:vAlign w:val="center"/>
                </w:tcPr>
                <w:p w:rsidR="001F3E9D" w:rsidRPr="00242B31" w:rsidRDefault="00631983" w:rsidP="00005468">
                  <w:pPr>
                    <w:snapToGrid w:val="0"/>
                    <w:spacing w:line="240" w:lineRule="exact"/>
                    <w:jc w:val="center"/>
                    <w:rPr>
                      <w:bCs/>
                      <w:szCs w:val="21"/>
                    </w:rPr>
                  </w:pPr>
                  <w:r w:rsidRPr="00242B31">
                    <w:rPr>
                      <w:rFonts w:hint="eastAsia"/>
                      <w:bCs/>
                      <w:szCs w:val="21"/>
                    </w:rPr>
                    <w:t>6.72</w:t>
                  </w:r>
                  <w:r w:rsidR="001F3E9D" w:rsidRPr="00242B31">
                    <w:rPr>
                      <w:rFonts w:hint="eastAsia"/>
                      <w:bCs/>
                      <w:szCs w:val="21"/>
                    </w:rPr>
                    <w:t>/a</w:t>
                  </w:r>
                </w:p>
              </w:tc>
              <w:tc>
                <w:tcPr>
                  <w:tcW w:w="464" w:type="pct"/>
                  <w:vAlign w:val="center"/>
                </w:tcPr>
                <w:p w:rsidR="001F3E9D" w:rsidRPr="00242B31" w:rsidRDefault="001F3E9D" w:rsidP="008E522C">
                  <w:pPr>
                    <w:snapToGrid w:val="0"/>
                    <w:spacing w:line="240" w:lineRule="exact"/>
                    <w:rPr>
                      <w:bCs/>
                      <w:szCs w:val="21"/>
                    </w:rPr>
                  </w:pPr>
                </w:p>
              </w:tc>
              <w:tc>
                <w:tcPr>
                  <w:tcW w:w="416" w:type="pct"/>
                  <w:vAlign w:val="center"/>
                </w:tcPr>
                <w:p w:rsidR="001F3E9D" w:rsidRPr="00242B31" w:rsidRDefault="001F3E9D" w:rsidP="008E522C">
                  <w:pPr>
                    <w:snapToGrid w:val="0"/>
                    <w:spacing w:line="240" w:lineRule="exact"/>
                    <w:rPr>
                      <w:bCs/>
                      <w:szCs w:val="21"/>
                    </w:rPr>
                  </w:pPr>
                </w:p>
              </w:tc>
            </w:tr>
          </w:tbl>
          <w:p w:rsidR="001C5784" w:rsidRPr="00242B31" w:rsidRDefault="001C5784" w:rsidP="008E522C">
            <w:pPr>
              <w:snapToGrid w:val="0"/>
              <w:spacing w:line="360" w:lineRule="auto"/>
              <w:ind w:firstLineChars="200" w:firstLine="485"/>
              <w:rPr>
                <w:sz w:val="24"/>
                <w:szCs w:val="24"/>
              </w:rPr>
            </w:pPr>
            <w:r w:rsidRPr="00242B31">
              <w:rPr>
                <w:sz w:val="24"/>
                <w:szCs w:val="24"/>
              </w:rPr>
              <w:t>本项目产生的医疗垃圾</w:t>
            </w:r>
            <w:r w:rsidR="00E319E9" w:rsidRPr="00242B31">
              <w:rPr>
                <w:sz w:val="24"/>
                <w:szCs w:val="24"/>
              </w:rPr>
              <w:t>由开江县人民医院统一管理</w:t>
            </w:r>
            <w:r w:rsidR="00E319E9" w:rsidRPr="00242B31">
              <w:rPr>
                <w:rFonts w:hint="eastAsia"/>
                <w:sz w:val="24"/>
                <w:szCs w:val="24"/>
              </w:rPr>
              <w:t>，</w:t>
            </w:r>
            <w:r w:rsidR="00E319E9" w:rsidRPr="00242B31">
              <w:rPr>
                <w:sz w:val="24"/>
                <w:szCs w:val="24"/>
              </w:rPr>
              <w:t>医疗垃圾经消毒容器收集，集中贮存于院区住院综合楼北侧的</w:t>
            </w:r>
            <w:r w:rsidRPr="00242B31">
              <w:rPr>
                <w:sz w:val="24"/>
                <w:szCs w:val="24"/>
              </w:rPr>
              <w:t>医疗垃圾暂存间内。</w:t>
            </w:r>
            <w:r w:rsidR="00973E08" w:rsidRPr="00242B31">
              <w:rPr>
                <w:rFonts w:hint="eastAsia"/>
                <w:sz w:val="24"/>
                <w:szCs w:val="24"/>
              </w:rPr>
              <w:t>根据现场调查，本项目</w:t>
            </w:r>
            <w:r w:rsidR="00E319E9" w:rsidRPr="00242B31">
              <w:rPr>
                <w:rFonts w:hint="eastAsia"/>
                <w:sz w:val="24"/>
                <w:szCs w:val="24"/>
              </w:rPr>
              <w:t>依托的</w:t>
            </w:r>
            <w:r w:rsidR="00500455" w:rsidRPr="00242B31">
              <w:rPr>
                <w:sz w:val="24"/>
                <w:szCs w:val="24"/>
              </w:rPr>
              <w:t>医疗垃圾暂存间</w:t>
            </w:r>
            <w:r w:rsidR="00E319E9" w:rsidRPr="00242B31">
              <w:rPr>
                <w:sz w:val="24"/>
                <w:szCs w:val="24"/>
              </w:rPr>
              <w:t>拟</w:t>
            </w:r>
            <w:r w:rsidR="00500455" w:rsidRPr="00242B31">
              <w:rPr>
                <w:sz w:val="24"/>
                <w:szCs w:val="24"/>
              </w:rPr>
              <w:t>设置于</w:t>
            </w:r>
            <w:r w:rsidR="00E319E9" w:rsidRPr="00242B31">
              <w:rPr>
                <w:rFonts w:hint="eastAsia"/>
                <w:sz w:val="24"/>
                <w:szCs w:val="24"/>
              </w:rPr>
              <w:t>住院</w:t>
            </w:r>
            <w:r w:rsidR="00E319E9" w:rsidRPr="00242B31">
              <w:rPr>
                <w:sz w:val="24"/>
                <w:szCs w:val="24"/>
              </w:rPr>
              <w:t>综合楼北侧</w:t>
            </w:r>
            <w:r w:rsidR="00973E08" w:rsidRPr="00242B31">
              <w:rPr>
                <w:sz w:val="24"/>
                <w:szCs w:val="24"/>
              </w:rPr>
              <w:t>，宜医疗废物的暂存。且</w:t>
            </w:r>
            <w:r w:rsidRPr="00242B31">
              <w:rPr>
                <w:sz w:val="24"/>
                <w:szCs w:val="24"/>
              </w:rPr>
              <w:t>医疗垃圾暂存间</w:t>
            </w:r>
            <w:r w:rsidR="00E319E9" w:rsidRPr="00242B31">
              <w:rPr>
                <w:rFonts w:hint="eastAsia"/>
                <w:sz w:val="24"/>
                <w:szCs w:val="24"/>
              </w:rPr>
              <w:t>将</w:t>
            </w:r>
            <w:r w:rsidRPr="00242B31">
              <w:rPr>
                <w:sz w:val="24"/>
                <w:szCs w:val="24"/>
              </w:rPr>
              <w:t>进行防腐防渗处理，并设置明显警示标识，由专人管理。</w:t>
            </w:r>
          </w:p>
          <w:p w:rsidR="001C5784" w:rsidRPr="00242B31" w:rsidRDefault="001C5784" w:rsidP="008E522C">
            <w:pPr>
              <w:snapToGrid w:val="0"/>
              <w:spacing w:line="360" w:lineRule="auto"/>
              <w:ind w:firstLineChars="200" w:firstLine="487"/>
              <w:rPr>
                <w:rFonts w:ascii="黑体" w:eastAsia="黑体" w:hAnsi="黑体"/>
                <w:b/>
                <w:sz w:val="24"/>
                <w:szCs w:val="24"/>
              </w:rPr>
            </w:pPr>
            <w:r w:rsidRPr="00242B31">
              <w:rPr>
                <w:rFonts w:eastAsia="黑体" w:hint="eastAsia"/>
                <w:b/>
                <w:bCs/>
                <w:sz w:val="24"/>
                <w:szCs w:val="24"/>
              </w:rPr>
              <w:t>②</w:t>
            </w:r>
            <w:r w:rsidRPr="00242B31">
              <w:rPr>
                <w:rFonts w:ascii="黑体" w:eastAsia="黑体" w:hAnsi="黑体"/>
                <w:b/>
                <w:sz w:val="24"/>
                <w:szCs w:val="24"/>
              </w:rPr>
              <w:t>生活垃圾</w:t>
            </w:r>
          </w:p>
          <w:p w:rsidR="001C5784" w:rsidRPr="00242B31" w:rsidRDefault="001C5784" w:rsidP="008E522C">
            <w:pPr>
              <w:snapToGrid w:val="0"/>
              <w:spacing w:line="360" w:lineRule="auto"/>
              <w:ind w:firstLineChars="200" w:firstLine="485"/>
              <w:rPr>
                <w:sz w:val="24"/>
                <w:szCs w:val="24"/>
              </w:rPr>
            </w:pPr>
            <w:r w:rsidRPr="00242B31">
              <w:rPr>
                <w:sz w:val="24"/>
                <w:szCs w:val="24"/>
              </w:rPr>
              <w:t>本项目</w:t>
            </w:r>
            <w:r w:rsidR="00631983" w:rsidRPr="00242B31">
              <w:rPr>
                <w:rFonts w:hint="eastAsia"/>
                <w:sz w:val="24"/>
                <w:szCs w:val="24"/>
              </w:rPr>
              <w:t>配备</w:t>
            </w:r>
            <w:r w:rsidR="00973E08" w:rsidRPr="00242B31">
              <w:rPr>
                <w:sz w:val="24"/>
                <w:szCs w:val="24"/>
              </w:rPr>
              <w:t>医务人员</w:t>
            </w:r>
            <w:r w:rsidR="00631983" w:rsidRPr="00242B31">
              <w:rPr>
                <w:rFonts w:hint="eastAsia"/>
                <w:sz w:val="24"/>
                <w:szCs w:val="24"/>
              </w:rPr>
              <w:t>29</w:t>
            </w:r>
            <w:r w:rsidRPr="00242B31">
              <w:rPr>
                <w:sz w:val="24"/>
                <w:szCs w:val="24"/>
              </w:rPr>
              <w:t>人，按人均生活垃圾产生量</w:t>
            </w:r>
            <w:r w:rsidRPr="00242B31">
              <w:rPr>
                <w:sz w:val="24"/>
                <w:szCs w:val="24"/>
              </w:rPr>
              <w:t>0.</w:t>
            </w:r>
            <w:r w:rsidR="00973E08" w:rsidRPr="00242B31">
              <w:rPr>
                <w:rFonts w:hint="eastAsia"/>
                <w:sz w:val="24"/>
                <w:szCs w:val="24"/>
              </w:rPr>
              <w:t>5</w:t>
            </w:r>
            <w:r w:rsidRPr="00242B31">
              <w:rPr>
                <w:sz w:val="24"/>
                <w:szCs w:val="24"/>
              </w:rPr>
              <w:t>kg/</w:t>
            </w:r>
            <w:r w:rsidRPr="00242B31">
              <w:rPr>
                <w:sz w:val="24"/>
                <w:szCs w:val="24"/>
              </w:rPr>
              <w:t>人</w:t>
            </w:r>
            <w:r w:rsidR="00307006" w:rsidRPr="00242B31">
              <w:rPr>
                <w:sz w:val="24"/>
                <w:szCs w:val="24"/>
              </w:rPr>
              <w:t>·</w:t>
            </w:r>
            <w:r w:rsidRPr="00242B31">
              <w:rPr>
                <w:sz w:val="24"/>
                <w:szCs w:val="24"/>
              </w:rPr>
              <w:t>d</w:t>
            </w:r>
            <w:r w:rsidRPr="00242B31">
              <w:rPr>
                <w:sz w:val="24"/>
                <w:szCs w:val="24"/>
              </w:rPr>
              <w:t>计算，本项目生活垃圾产生量为</w:t>
            </w:r>
            <w:r w:rsidR="00631983" w:rsidRPr="00242B31">
              <w:rPr>
                <w:rFonts w:hint="eastAsia"/>
                <w:sz w:val="24"/>
                <w:szCs w:val="24"/>
              </w:rPr>
              <w:t>14.5</w:t>
            </w:r>
            <w:r w:rsidRPr="00242B31">
              <w:rPr>
                <w:sz w:val="24"/>
                <w:szCs w:val="24"/>
              </w:rPr>
              <w:t>kg/d</w:t>
            </w:r>
            <w:r w:rsidRPr="00242B31">
              <w:rPr>
                <w:sz w:val="24"/>
                <w:szCs w:val="24"/>
              </w:rPr>
              <w:t>，</w:t>
            </w:r>
            <w:r w:rsidR="00631983" w:rsidRPr="00242B31">
              <w:rPr>
                <w:rFonts w:hint="eastAsia"/>
                <w:sz w:val="24"/>
                <w:szCs w:val="24"/>
              </w:rPr>
              <w:t>5.29</w:t>
            </w:r>
            <w:r w:rsidRPr="00242B31">
              <w:rPr>
                <w:sz w:val="24"/>
                <w:szCs w:val="24"/>
              </w:rPr>
              <w:t>t/a</w:t>
            </w:r>
            <w:r w:rsidRPr="00242B31">
              <w:rPr>
                <w:sz w:val="24"/>
                <w:szCs w:val="24"/>
              </w:rPr>
              <w:t>，</w:t>
            </w:r>
            <w:r w:rsidR="00631983" w:rsidRPr="00242B31">
              <w:rPr>
                <w:sz w:val="24"/>
                <w:szCs w:val="24"/>
              </w:rPr>
              <w:t>依托开江县人民医院</w:t>
            </w:r>
            <w:r w:rsidRPr="00242B31">
              <w:rPr>
                <w:sz w:val="24"/>
                <w:szCs w:val="24"/>
              </w:rPr>
              <w:t>由市政环卫部门统一清运处理。</w:t>
            </w:r>
          </w:p>
          <w:p w:rsidR="001C5784" w:rsidRPr="00242B31" w:rsidRDefault="001C5784" w:rsidP="008E522C">
            <w:pPr>
              <w:snapToGrid w:val="0"/>
              <w:spacing w:line="360" w:lineRule="auto"/>
              <w:ind w:firstLineChars="200" w:firstLine="485"/>
              <w:rPr>
                <w:sz w:val="24"/>
                <w:szCs w:val="24"/>
              </w:rPr>
            </w:pPr>
            <w:r w:rsidRPr="00242B31">
              <w:rPr>
                <w:sz w:val="24"/>
                <w:szCs w:val="24"/>
              </w:rPr>
              <w:t>项目固废产生及处理情况见表</w:t>
            </w:r>
            <w:r w:rsidRPr="00242B31">
              <w:rPr>
                <w:sz w:val="24"/>
                <w:szCs w:val="24"/>
              </w:rPr>
              <w:t>5-</w:t>
            </w:r>
            <w:r w:rsidR="00631983" w:rsidRPr="00242B31">
              <w:rPr>
                <w:rFonts w:hint="eastAsia"/>
                <w:sz w:val="24"/>
                <w:szCs w:val="24"/>
              </w:rPr>
              <w:t>6</w:t>
            </w:r>
            <w:r w:rsidRPr="00242B31">
              <w:rPr>
                <w:sz w:val="24"/>
                <w:szCs w:val="24"/>
              </w:rPr>
              <w:t>：</w:t>
            </w:r>
          </w:p>
          <w:p w:rsidR="001C5784" w:rsidRPr="00242B31" w:rsidRDefault="001C5784" w:rsidP="003E00F7">
            <w:pPr>
              <w:snapToGrid w:val="0"/>
              <w:jc w:val="center"/>
              <w:rPr>
                <w:rFonts w:eastAsia="黑体"/>
                <w:b/>
                <w:bCs/>
                <w:szCs w:val="21"/>
              </w:rPr>
            </w:pPr>
            <w:r w:rsidRPr="00242B31">
              <w:rPr>
                <w:rFonts w:eastAsia="黑体"/>
                <w:b/>
                <w:bCs/>
                <w:szCs w:val="21"/>
              </w:rPr>
              <w:t>表</w:t>
            </w:r>
            <w:r w:rsidRPr="00242B31">
              <w:rPr>
                <w:rFonts w:eastAsia="黑体"/>
                <w:b/>
                <w:bCs/>
                <w:szCs w:val="21"/>
              </w:rPr>
              <w:t>5-</w:t>
            </w:r>
            <w:r w:rsidR="00631983" w:rsidRPr="00242B31">
              <w:rPr>
                <w:rFonts w:eastAsia="黑体" w:hint="eastAsia"/>
                <w:b/>
                <w:bCs/>
                <w:szCs w:val="21"/>
              </w:rPr>
              <w:t>6</w:t>
            </w:r>
            <w:r w:rsidRPr="00242B31">
              <w:rPr>
                <w:rFonts w:eastAsia="黑体"/>
                <w:b/>
                <w:bCs/>
                <w:szCs w:val="21"/>
              </w:rPr>
              <w:t xml:space="preserve">   </w:t>
            </w:r>
            <w:r w:rsidRPr="00242B31">
              <w:rPr>
                <w:rFonts w:eastAsia="黑体"/>
                <w:b/>
                <w:bCs/>
                <w:szCs w:val="21"/>
              </w:rPr>
              <w:t>项目固废产生及处理情况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8"/>
              <w:gridCol w:w="1275"/>
              <w:gridCol w:w="1132"/>
              <w:gridCol w:w="1558"/>
              <w:gridCol w:w="1558"/>
              <w:gridCol w:w="3397"/>
            </w:tblGrid>
            <w:tr w:rsidR="00242B31" w:rsidRPr="00242B31" w:rsidTr="003E00F7">
              <w:trPr>
                <w:cantSplit/>
                <w:trHeight w:val="138"/>
                <w:jc w:val="center"/>
              </w:trPr>
              <w:tc>
                <w:tcPr>
                  <w:tcW w:w="368" w:type="pct"/>
                  <w:vAlign w:val="center"/>
                </w:tcPr>
                <w:p w:rsidR="001C5784" w:rsidRPr="00242B31" w:rsidRDefault="001C5784" w:rsidP="003E00F7">
                  <w:pPr>
                    <w:snapToGrid w:val="0"/>
                    <w:jc w:val="center"/>
                    <w:rPr>
                      <w:rFonts w:eastAsia="黑体"/>
                      <w:b/>
                    </w:rPr>
                  </w:pPr>
                  <w:r w:rsidRPr="00242B31">
                    <w:rPr>
                      <w:rFonts w:eastAsia="黑体"/>
                      <w:b/>
                    </w:rPr>
                    <w:t>编号</w:t>
                  </w:r>
                </w:p>
              </w:tc>
              <w:tc>
                <w:tcPr>
                  <w:tcW w:w="2059" w:type="pct"/>
                  <w:gridSpan w:val="3"/>
                  <w:vAlign w:val="center"/>
                </w:tcPr>
                <w:p w:rsidR="001C5784" w:rsidRPr="00242B31" w:rsidRDefault="001C5784" w:rsidP="003E00F7">
                  <w:pPr>
                    <w:snapToGrid w:val="0"/>
                    <w:jc w:val="center"/>
                    <w:rPr>
                      <w:rFonts w:eastAsia="黑体"/>
                      <w:b/>
                    </w:rPr>
                  </w:pPr>
                  <w:r w:rsidRPr="00242B31">
                    <w:rPr>
                      <w:rFonts w:eastAsia="黑体"/>
                      <w:b/>
                    </w:rPr>
                    <w:t>危险废物性质、来源及名称</w:t>
                  </w:r>
                </w:p>
              </w:tc>
              <w:tc>
                <w:tcPr>
                  <w:tcW w:w="809" w:type="pct"/>
                  <w:vAlign w:val="center"/>
                </w:tcPr>
                <w:p w:rsidR="001C5784" w:rsidRPr="00242B31" w:rsidRDefault="001C5784" w:rsidP="003E00F7">
                  <w:pPr>
                    <w:snapToGrid w:val="0"/>
                    <w:jc w:val="center"/>
                    <w:rPr>
                      <w:rFonts w:eastAsia="黑体"/>
                      <w:b/>
                    </w:rPr>
                  </w:pPr>
                  <w:r w:rsidRPr="00242B31">
                    <w:rPr>
                      <w:rFonts w:eastAsia="黑体"/>
                      <w:b/>
                    </w:rPr>
                    <w:t>产生量（</w:t>
                  </w:r>
                  <w:r w:rsidRPr="00242B31">
                    <w:rPr>
                      <w:rFonts w:eastAsia="黑体"/>
                      <w:b/>
                    </w:rPr>
                    <w:t>t/a</w:t>
                  </w:r>
                  <w:r w:rsidRPr="00242B31">
                    <w:rPr>
                      <w:rFonts w:eastAsia="黑体"/>
                      <w:b/>
                    </w:rPr>
                    <w:t>）</w:t>
                  </w:r>
                </w:p>
              </w:tc>
              <w:tc>
                <w:tcPr>
                  <w:tcW w:w="1764" w:type="pct"/>
                  <w:vAlign w:val="center"/>
                </w:tcPr>
                <w:p w:rsidR="001C5784" w:rsidRPr="00242B31" w:rsidRDefault="001C5784" w:rsidP="003E00F7">
                  <w:pPr>
                    <w:snapToGrid w:val="0"/>
                    <w:jc w:val="center"/>
                    <w:rPr>
                      <w:rFonts w:eastAsia="黑体"/>
                      <w:b/>
                    </w:rPr>
                  </w:pPr>
                  <w:r w:rsidRPr="00242B31">
                    <w:rPr>
                      <w:rFonts w:eastAsia="黑体"/>
                      <w:b/>
                    </w:rPr>
                    <w:t>处置措施</w:t>
                  </w:r>
                </w:p>
              </w:tc>
            </w:tr>
            <w:tr w:rsidR="00242B31" w:rsidRPr="00242B31" w:rsidTr="003E00F7">
              <w:trPr>
                <w:cantSplit/>
                <w:trHeight w:val="77"/>
                <w:jc w:val="center"/>
              </w:trPr>
              <w:tc>
                <w:tcPr>
                  <w:tcW w:w="368" w:type="pct"/>
                  <w:vMerge w:val="restart"/>
                  <w:vAlign w:val="center"/>
                </w:tcPr>
                <w:p w:rsidR="003E00F7" w:rsidRPr="00242B31" w:rsidRDefault="003E00F7" w:rsidP="008E522C">
                  <w:pPr>
                    <w:snapToGrid w:val="0"/>
                    <w:ind w:left="-42"/>
                    <w:jc w:val="center"/>
                    <w:rPr>
                      <w:szCs w:val="21"/>
                    </w:rPr>
                  </w:pPr>
                  <w:r w:rsidRPr="00242B31">
                    <w:rPr>
                      <w:szCs w:val="21"/>
                    </w:rPr>
                    <w:t>1</w:t>
                  </w:r>
                </w:p>
              </w:tc>
              <w:tc>
                <w:tcPr>
                  <w:tcW w:w="662" w:type="pct"/>
                  <w:vMerge w:val="restart"/>
                  <w:vAlign w:val="center"/>
                </w:tcPr>
                <w:p w:rsidR="003E00F7" w:rsidRPr="00242B31" w:rsidRDefault="003E00F7" w:rsidP="008E522C">
                  <w:pPr>
                    <w:snapToGrid w:val="0"/>
                    <w:jc w:val="center"/>
                    <w:rPr>
                      <w:szCs w:val="21"/>
                    </w:rPr>
                  </w:pPr>
                  <w:r w:rsidRPr="00242B31">
                    <w:rPr>
                      <w:szCs w:val="21"/>
                    </w:rPr>
                    <w:t>医疗废物</w:t>
                  </w:r>
                </w:p>
              </w:tc>
              <w:tc>
                <w:tcPr>
                  <w:tcW w:w="588" w:type="pct"/>
                  <w:vMerge w:val="restart"/>
                  <w:vAlign w:val="center"/>
                </w:tcPr>
                <w:p w:rsidR="003E00F7" w:rsidRPr="00242B31" w:rsidRDefault="003E00F7" w:rsidP="008E522C">
                  <w:pPr>
                    <w:snapToGrid w:val="0"/>
                    <w:jc w:val="center"/>
                    <w:rPr>
                      <w:szCs w:val="21"/>
                    </w:rPr>
                  </w:pPr>
                  <w:r w:rsidRPr="00242B31">
                    <w:rPr>
                      <w:szCs w:val="21"/>
                    </w:rPr>
                    <w:t>HW01</w:t>
                  </w:r>
                  <w:r w:rsidRPr="00242B31">
                    <w:rPr>
                      <w:szCs w:val="21"/>
                    </w:rPr>
                    <w:t>类</w:t>
                  </w:r>
                </w:p>
              </w:tc>
              <w:tc>
                <w:tcPr>
                  <w:tcW w:w="809" w:type="pct"/>
                  <w:vAlign w:val="center"/>
                </w:tcPr>
                <w:p w:rsidR="003E00F7" w:rsidRPr="00242B31" w:rsidRDefault="003E00F7" w:rsidP="008E522C">
                  <w:pPr>
                    <w:snapToGrid w:val="0"/>
                    <w:ind w:left="-42"/>
                    <w:jc w:val="center"/>
                    <w:rPr>
                      <w:szCs w:val="21"/>
                    </w:rPr>
                  </w:pPr>
                  <w:r w:rsidRPr="00242B31">
                    <w:rPr>
                      <w:szCs w:val="21"/>
                    </w:rPr>
                    <w:t>感染性废物</w:t>
                  </w:r>
                </w:p>
              </w:tc>
              <w:tc>
                <w:tcPr>
                  <w:tcW w:w="809" w:type="pct"/>
                  <w:vAlign w:val="center"/>
                </w:tcPr>
                <w:p w:rsidR="003E00F7" w:rsidRPr="00242B31" w:rsidRDefault="00631983" w:rsidP="003E00F7">
                  <w:pPr>
                    <w:snapToGrid w:val="0"/>
                    <w:ind w:left="-42"/>
                    <w:jc w:val="center"/>
                    <w:rPr>
                      <w:szCs w:val="21"/>
                    </w:rPr>
                  </w:pPr>
                  <w:r w:rsidRPr="00242B31">
                    <w:rPr>
                      <w:rFonts w:hint="eastAsia"/>
                      <w:szCs w:val="21"/>
                    </w:rPr>
                    <w:t>6.06</w:t>
                  </w:r>
                </w:p>
              </w:tc>
              <w:tc>
                <w:tcPr>
                  <w:tcW w:w="1764" w:type="pct"/>
                  <w:vMerge w:val="restart"/>
                  <w:vAlign w:val="center"/>
                </w:tcPr>
                <w:p w:rsidR="003E00F7" w:rsidRPr="00242B31" w:rsidRDefault="003E00F7" w:rsidP="008E522C">
                  <w:pPr>
                    <w:snapToGrid w:val="0"/>
                    <w:ind w:left="-42"/>
                    <w:jc w:val="center"/>
                    <w:rPr>
                      <w:szCs w:val="21"/>
                    </w:rPr>
                  </w:pPr>
                  <w:r w:rsidRPr="00242B31">
                    <w:rPr>
                      <w:szCs w:val="21"/>
                    </w:rPr>
                    <w:t>分类收集暂存</w:t>
                  </w:r>
                  <w:r w:rsidRPr="00242B31">
                    <w:rPr>
                      <w:rFonts w:hint="eastAsia"/>
                      <w:szCs w:val="21"/>
                    </w:rPr>
                    <w:t>，</w:t>
                  </w:r>
                  <w:r w:rsidRPr="00242B31">
                    <w:rPr>
                      <w:szCs w:val="21"/>
                    </w:rPr>
                    <w:t>再外</w:t>
                  </w:r>
                  <w:r w:rsidR="001D6788" w:rsidRPr="00242B31">
                    <w:rPr>
                      <w:szCs w:val="21"/>
                    </w:rPr>
                    <w:t>委</w:t>
                  </w:r>
                  <w:r w:rsidRPr="00242B31">
                    <w:rPr>
                      <w:szCs w:val="21"/>
                    </w:rPr>
                    <w:t>达州佳境医疗废物处理有限公司</w:t>
                  </w:r>
                  <w:r w:rsidRPr="00242B31">
                    <w:rPr>
                      <w:rFonts w:hint="eastAsia"/>
                      <w:szCs w:val="21"/>
                    </w:rPr>
                    <w:t>处置</w:t>
                  </w:r>
                </w:p>
              </w:tc>
            </w:tr>
            <w:tr w:rsidR="00242B31" w:rsidRPr="00242B31" w:rsidTr="003E00F7">
              <w:trPr>
                <w:cantSplit/>
                <w:trHeight w:val="195"/>
                <w:jc w:val="center"/>
              </w:trPr>
              <w:tc>
                <w:tcPr>
                  <w:tcW w:w="368" w:type="pct"/>
                  <w:vMerge/>
                  <w:vAlign w:val="center"/>
                </w:tcPr>
                <w:p w:rsidR="003E00F7" w:rsidRPr="00242B31" w:rsidRDefault="003E00F7" w:rsidP="008E522C">
                  <w:pPr>
                    <w:snapToGrid w:val="0"/>
                    <w:ind w:left="-42"/>
                    <w:jc w:val="center"/>
                    <w:rPr>
                      <w:szCs w:val="21"/>
                    </w:rPr>
                  </w:pPr>
                </w:p>
              </w:tc>
              <w:tc>
                <w:tcPr>
                  <w:tcW w:w="662" w:type="pct"/>
                  <w:vMerge/>
                  <w:vAlign w:val="center"/>
                </w:tcPr>
                <w:p w:rsidR="003E00F7" w:rsidRPr="00242B31" w:rsidRDefault="003E00F7" w:rsidP="008E522C">
                  <w:pPr>
                    <w:snapToGrid w:val="0"/>
                    <w:jc w:val="center"/>
                    <w:rPr>
                      <w:szCs w:val="21"/>
                    </w:rPr>
                  </w:pPr>
                </w:p>
              </w:tc>
              <w:tc>
                <w:tcPr>
                  <w:tcW w:w="588" w:type="pct"/>
                  <w:vMerge/>
                  <w:vAlign w:val="center"/>
                </w:tcPr>
                <w:p w:rsidR="003E00F7" w:rsidRPr="00242B31" w:rsidRDefault="003E00F7" w:rsidP="008E522C">
                  <w:pPr>
                    <w:snapToGrid w:val="0"/>
                    <w:ind w:left="-42"/>
                    <w:jc w:val="center"/>
                    <w:rPr>
                      <w:szCs w:val="21"/>
                    </w:rPr>
                  </w:pPr>
                </w:p>
              </w:tc>
              <w:tc>
                <w:tcPr>
                  <w:tcW w:w="809" w:type="pct"/>
                  <w:vAlign w:val="center"/>
                </w:tcPr>
                <w:p w:rsidR="003E00F7" w:rsidRPr="00242B31" w:rsidRDefault="003E00F7" w:rsidP="008E522C">
                  <w:pPr>
                    <w:snapToGrid w:val="0"/>
                    <w:ind w:left="-42"/>
                    <w:jc w:val="center"/>
                    <w:rPr>
                      <w:szCs w:val="21"/>
                    </w:rPr>
                  </w:pPr>
                  <w:r w:rsidRPr="00242B31">
                    <w:rPr>
                      <w:szCs w:val="21"/>
                    </w:rPr>
                    <w:t>损伤性废物</w:t>
                  </w:r>
                </w:p>
              </w:tc>
              <w:tc>
                <w:tcPr>
                  <w:tcW w:w="809" w:type="pct"/>
                  <w:vAlign w:val="center"/>
                </w:tcPr>
                <w:p w:rsidR="003E00F7" w:rsidRPr="00242B31" w:rsidRDefault="003E00F7" w:rsidP="003E00F7">
                  <w:pPr>
                    <w:snapToGrid w:val="0"/>
                    <w:ind w:left="-42"/>
                    <w:jc w:val="center"/>
                    <w:rPr>
                      <w:szCs w:val="21"/>
                    </w:rPr>
                  </w:pPr>
                  <w:r w:rsidRPr="00242B31">
                    <w:rPr>
                      <w:rFonts w:hint="eastAsia"/>
                      <w:szCs w:val="21"/>
                    </w:rPr>
                    <w:t>0.4</w:t>
                  </w:r>
                </w:p>
              </w:tc>
              <w:tc>
                <w:tcPr>
                  <w:tcW w:w="1764" w:type="pct"/>
                  <w:vMerge/>
                  <w:vAlign w:val="center"/>
                </w:tcPr>
                <w:p w:rsidR="003E00F7" w:rsidRPr="00242B31" w:rsidRDefault="003E00F7" w:rsidP="008E522C">
                  <w:pPr>
                    <w:snapToGrid w:val="0"/>
                    <w:ind w:left="-42"/>
                    <w:jc w:val="center"/>
                    <w:rPr>
                      <w:szCs w:val="21"/>
                    </w:rPr>
                  </w:pPr>
                </w:p>
              </w:tc>
            </w:tr>
            <w:tr w:rsidR="00242B31" w:rsidRPr="00242B31" w:rsidTr="003E00F7">
              <w:trPr>
                <w:cantSplit/>
                <w:trHeight w:val="195"/>
                <w:jc w:val="center"/>
              </w:trPr>
              <w:tc>
                <w:tcPr>
                  <w:tcW w:w="368" w:type="pct"/>
                  <w:vMerge/>
                  <w:vAlign w:val="center"/>
                </w:tcPr>
                <w:p w:rsidR="003E00F7" w:rsidRPr="00242B31" w:rsidRDefault="003E00F7" w:rsidP="008E522C">
                  <w:pPr>
                    <w:snapToGrid w:val="0"/>
                    <w:ind w:left="-42"/>
                    <w:jc w:val="center"/>
                    <w:rPr>
                      <w:szCs w:val="21"/>
                    </w:rPr>
                  </w:pPr>
                </w:p>
              </w:tc>
              <w:tc>
                <w:tcPr>
                  <w:tcW w:w="662" w:type="pct"/>
                  <w:vMerge/>
                  <w:vAlign w:val="center"/>
                </w:tcPr>
                <w:p w:rsidR="003E00F7" w:rsidRPr="00242B31" w:rsidRDefault="003E00F7" w:rsidP="008E522C">
                  <w:pPr>
                    <w:snapToGrid w:val="0"/>
                    <w:jc w:val="center"/>
                    <w:rPr>
                      <w:szCs w:val="21"/>
                    </w:rPr>
                  </w:pPr>
                </w:p>
              </w:tc>
              <w:tc>
                <w:tcPr>
                  <w:tcW w:w="588" w:type="pct"/>
                  <w:vMerge/>
                  <w:vAlign w:val="center"/>
                </w:tcPr>
                <w:p w:rsidR="003E00F7" w:rsidRPr="00242B31" w:rsidRDefault="003E00F7" w:rsidP="008E522C">
                  <w:pPr>
                    <w:snapToGrid w:val="0"/>
                    <w:ind w:left="-42"/>
                    <w:jc w:val="center"/>
                    <w:rPr>
                      <w:szCs w:val="21"/>
                    </w:rPr>
                  </w:pPr>
                </w:p>
              </w:tc>
              <w:tc>
                <w:tcPr>
                  <w:tcW w:w="809" w:type="pct"/>
                  <w:vAlign w:val="center"/>
                </w:tcPr>
                <w:p w:rsidR="003E00F7" w:rsidRPr="00242B31" w:rsidRDefault="003E00F7" w:rsidP="008E522C">
                  <w:pPr>
                    <w:snapToGrid w:val="0"/>
                    <w:ind w:left="-42"/>
                    <w:jc w:val="center"/>
                    <w:rPr>
                      <w:szCs w:val="21"/>
                    </w:rPr>
                  </w:pPr>
                  <w:r w:rsidRPr="00242B31">
                    <w:rPr>
                      <w:szCs w:val="21"/>
                    </w:rPr>
                    <w:t>病理性废物</w:t>
                  </w:r>
                </w:p>
              </w:tc>
              <w:tc>
                <w:tcPr>
                  <w:tcW w:w="809" w:type="pct"/>
                  <w:vAlign w:val="center"/>
                </w:tcPr>
                <w:p w:rsidR="003E00F7" w:rsidRPr="00242B31" w:rsidRDefault="003E00F7" w:rsidP="00631983">
                  <w:pPr>
                    <w:snapToGrid w:val="0"/>
                    <w:ind w:left="-42"/>
                    <w:jc w:val="center"/>
                    <w:rPr>
                      <w:szCs w:val="21"/>
                    </w:rPr>
                  </w:pPr>
                  <w:r w:rsidRPr="00242B31">
                    <w:rPr>
                      <w:rFonts w:hint="eastAsia"/>
                      <w:szCs w:val="21"/>
                    </w:rPr>
                    <w:t>0.</w:t>
                  </w:r>
                  <w:r w:rsidR="00631983" w:rsidRPr="00242B31">
                    <w:rPr>
                      <w:rFonts w:hint="eastAsia"/>
                      <w:szCs w:val="21"/>
                    </w:rPr>
                    <w:t>2</w:t>
                  </w:r>
                </w:p>
              </w:tc>
              <w:tc>
                <w:tcPr>
                  <w:tcW w:w="1764" w:type="pct"/>
                  <w:vAlign w:val="center"/>
                </w:tcPr>
                <w:p w:rsidR="003E00F7" w:rsidRPr="00242B31" w:rsidRDefault="003E00F7" w:rsidP="008E522C">
                  <w:pPr>
                    <w:snapToGrid w:val="0"/>
                    <w:ind w:left="-42"/>
                    <w:jc w:val="center"/>
                    <w:rPr>
                      <w:szCs w:val="21"/>
                    </w:rPr>
                  </w:pPr>
                  <w:r w:rsidRPr="00242B31">
                    <w:rPr>
                      <w:rFonts w:hint="eastAsia"/>
                      <w:szCs w:val="21"/>
                    </w:rPr>
                    <w:t>运至火葬场处理</w:t>
                  </w:r>
                </w:p>
              </w:tc>
            </w:tr>
            <w:tr w:rsidR="00242B31" w:rsidRPr="00242B31" w:rsidTr="003E00F7">
              <w:trPr>
                <w:cantSplit/>
                <w:trHeight w:val="165"/>
                <w:jc w:val="center"/>
              </w:trPr>
              <w:tc>
                <w:tcPr>
                  <w:tcW w:w="368" w:type="pct"/>
                  <w:vMerge/>
                  <w:vAlign w:val="center"/>
                </w:tcPr>
                <w:p w:rsidR="003E00F7" w:rsidRPr="00242B31" w:rsidRDefault="003E00F7" w:rsidP="008E522C">
                  <w:pPr>
                    <w:snapToGrid w:val="0"/>
                    <w:ind w:left="-42"/>
                    <w:jc w:val="center"/>
                    <w:rPr>
                      <w:szCs w:val="21"/>
                    </w:rPr>
                  </w:pPr>
                </w:p>
              </w:tc>
              <w:tc>
                <w:tcPr>
                  <w:tcW w:w="662" w:type="pct"/>
                  <w:vMerge/>
                  <w:vAlign w:val="center"/>
                </w:tcPr>
                <w:p w:rsidR="003E00F7" w:rsidRPr="00242B31" w:rsidRDefault="003E00F7" w:rsidP="008E522C">
                  <w:pPr>
                    <w:snapToGrid w:val="0"/>
                    <w:jc w:val="center"/>
                    <w:rPr>
                      <w:szCs w:val="21"/>
                    </w:rPr>
                  </w:pPr>
                </w:p>
              </w:tc>
              <w:tc>
                <w:tcPr>
                  <w:tcW w:w="588" w:type="pct"/>
                  <w:vAlign w:val="center"/>
                </w:tcPr>
                <w:p w:rsidR="003E00F7" w:rsidRPr="00242B31" w:rsidRDefault="003E00F7" w:rsidP="008E522C">
                  <w:pPr>
                    <w:snapToGrid w:val="0"/>
                    <w:ind w:left="-42"/>
                    <w:jc w:val="center"/>
                    <w:rPr>
                      <w:szCs w:val="21"/>
                    </w:rPr>
                  </w:pPr>
                  <w:r w:rsidRPr="00242B31">
                    <w:rPr>
                      <w:szCs w:val="21"/>
                    </w:rPr>
                    <w:t>HW0</w:t>
                  </w:r>
                  <w:r w:rsidRPr="00242B31">
                    <w:rPr>
                      <w:rFonts w:hint="eastAsia"/>
                      <w:szCs w:val="21"/>
                    </w:rPr>
                    <w:t>3</w:t>
                  </w:r>
                  <w:r w:rsidRPr="00242B31">
                    <w:rPr>
                      <w:szCs w:val="21"/>
                    </w:rPr>
                    <w:t>类</w:t>
                  </w:r>
                </w:p>
              </w:tc>
              <w:tc>
                <w:tcPr>
                  <w:tcW w:w="809" w:type="pct"/>
                  <w:vAlign w:val="center"/>
                </w:tcPr>
                <w:p w:rsidR="003E00F7" w:rsidRPr="00242B31" w:rsidRDefault="003E00F7" w:rsidP="008E522C">
                  <w:pPr>
                    <w:snapToGrid w:val="0"/>
                    <w:ind w:left="-42"/>
                    <w:jc w:val="center"/>
                    <w:rPr>
                      <w:szCs w:val="21"/>
                    </w:rPr>
                  </w:pPr>
                  <w:r w:rsidRPr="00242B31">
                    <w:rPr>
                      <w:szCs w:val="21"/>
                    </w:rPr>
                    <w:t>药物性废物</w:t>
                  </w:r>
                </w:p>
              </w:tc>
              <w:tc>
                <w:tcPr>
                  <w:tcW w:w="809" w:type="pct"/>
                  <w:vAlign w:val="center"/>
                </w:tcPr>
                <w:p w:rsidR="003E00F7" w:rsidRPr="00242B31" w:rsidRDefault="003E00F7" w:rsidP="003E00F7">
                  <w:pPr>
                    <w:snapToGrid w:val="0"/>
                    <w:ind w:left="-42"/>
                    <w:jc w:val="center"/>
                    <w:rPr>
                      <w:szCs w:val="21"/>
                    </w:rPr>
                  </w:pPr>
                  <w:r w:rsidRPr="00242B31">
                    <w:rPr>
                      <w:rFonts w:hint="eastAsia"/>
                      <w:szCs w:val="21"/>
                    </w:rPr>
                    <w:t>0.05</w:t>
                  </w:r>
                </w:p>
              </w:tc>
              <w:tc>
                <w:tcPr>
                  <w:tcW w:w="1764" w:type="pct"/>
                  <w:vMerge w:val="restart"/>
                  <w:vAlign w:val="center"/>
                </w:tcPr>
                <w:p w:rsidR="003E00F7" w:rsidRPr="00242B31" w:rsidRDefault="003E00F7" w:rsidP="008E522C">
                  <w:pPr>
                    <w:snapToGrid w:val="0"/>
                    <w:ind w:left="-42"/>
                    <w:jc w:val="center"/>
                    <w:rPr>
                      <w:szCs w:val="21"/>
                    </w:rPr>
                  </w:pPr>
                  <w:r w:rsidRPr="00242B31">
                    <w:rPr>
                      <w:szCs w:val="21"/>
                    </w:rPr>
                    <w:t>分类收集暂存</w:t>
                  </w:r>
                  <w:r w:rsidRPr="00242B31">
                    <w:rPr>
                      <w:rFonts w:hint="eastAsia"/>
                      <w:szCs w:val="21"/>
                    </w:rPr>
                    <w:t>，</w:t>
                  </w:r>
                  <w:r w:rsidRPr="00242B31">
                    <w:rPr>
                      <w:szCs w:val="21"/>
                    </w:rPr>
                    <w:t>再</w:t>
                  </w:r>
                  <w:r w:rsidRPr="00242B31">
                    <w:rPr>
                      <w:rFonts w:hint="eastAsia"/>
                      <w:szCs w:val="21"/>
                    </w:rPr>
                    <w:t>委托</w:t>
                  </w:r>
                  <w:r w:rsidRPr="00242B31">
                    <w:rPr>
                      <w:szCs w:val="21"/>
                    </w:rPr>
                    <w:t>有资质的单位进行处置</w:t>
                  </w:r>
                </w:p>
              </w:tc>
            </w:tr>
            <w:tr w:rsidR="00242B31" w:rsidRPr="00242B31" w:rsidTr="003E00F7">
              <w:trPr>
                <w:cantSplit/>
                <w:trHeight w:val="135"/>
                <w:jc w:val="center"/>
              </w:trPr>
              <w:tc>
                <w:tcPr>
                  <w:tcW w:w="368" w:type="pct"/>
                  <w:vMerge/>
                  <w:vAlign w:val="center"/>
                </w:tcPr>
                <w:p w:rsidR="003E00F7" w:rsidRPr="00242B31" w:rsidRDefault="003E00F7" w:rsidP="008E522C">
                  <w:pPr>
                    <w:snapToGrid w:val="0"/>
                    <w:ind w:left="-42"/>
                    <w:jc w:val="center"/>
                    <w:rPr>
                      <w:szCs w:val="21"/>
                    </w:rPr>
                  </w:pPr>
                </w:p>
              </w:tc>
              <w:tc>
                <w:tcPr>
                  <w:tcW w:w="662" w:type="pct"/>
                  <w:vMerge/>
                  <w:vAlign w:val="center"/>
                </w:tcPr>
                <w:p w:rsidR="003E00F7" w:rsidRPr="00242B31" w:rsidRDefault="003E00F7" w:rsidP="008E522C">
                  <w:pPr>
                    <w:snapToGrid w:val="0"/>
                    <w:jc w:val="center"/>
                    <w:rPr>
                      <w:szCs w:val="21"/>
                    </w:rPr>
                  </w:pPr>
                </w:p>
              </w:tc>
              <w:tc>
                <w:tcPr>
                  <w:tcW w:w="588" w:type="pct"/>
                  <w:vAlign w:val="center"/>
                </w:tcPr>
                <w:p w:rsidR="003E00F7" w:rsidRPr="00242B31" w:rsidRDefault="003E00F7" w:rsidP="008E522C">
                  <w:pPr>
                    <w:snapToGrid w:val="0"/>
                    <w:ind w:left="-42"/>
                    <w:jc w:val="center"/>
                    <w:rPr>
                      <w:szCs w:val="21"/>
                    </w:rPr>
                  </w:pPr>
                  <w:r w:rsidRPr="00242B31">
                    <w:rPr>
                      <w:szCs w:val="21"/>
                    </w:rPr>
                    <w:t>HW01</w:t>
                  </w:r>
                  <w:r w:rsidRPr="00242B31">
                    <w:rPr>
                      <w:szCs w:val="21"/>
                    </w:rPr>
                    <w:t>类</w:t>
                  </w:r>
                </w:p>
              </w:tc>
              <w:tc>
                <w:tcPr>
                  <w:tcW w:w="809" w:type="pct"/>
                  <w:vMerge w:val="restart"/>
                  <w:vAlign w:val="center"/>
                </w:tcPr>
                <w:p w:rsidR="003E00F7" w:rsidRPr="00242B31" w:rsidRDefault="003E00F7" w:rsidP="008E522C">
                  <w:pPr>
                    <w:snapToGrid w:val="0"/>
                    <w:ind w:left="-42"/>
                    <w:jc w:val="center"/>
                    <w:rPr>
                      <w:szCs w:val="21"/>
                    </w:rPr>
                  </w:pPr>
                  <w:r w:rsidRPr="00242B31">
                    <w:rPr>
                      <w:szCs w:val="21"/>
                    </w:rPr>
                    <w:t>化学性废物</w:t>
                  </w:r>
                </w:p>
              </w:tc>
              <w:tc>
                <w:tcPr>
                  <w:tcW w:w="809" w:type="pct"/>
                  <w:vMerge w:val="restart"/>
                  <w:vAlign w:val="center"/>
                </w:tcPr>
                <w:p w:rsidR="003E00F7" w:rsidRPr="00242B31" w:rsidRDefault="003E00F7" w:rsidP="003E00F7">
                  <w:pPr>
                    <w:snapToGrid w:val="0"/>
                    <w:ind w:left="-42"/>
                    <w:jc w:val="center"/>
                    <w:rPr>
                      <w:szCs w:val="21"/>
                    </w:rPr>
                  </w:pPr>
                  <w:r w:rsidRPr="00242B31">
                    <w:rPr>
                      <w:rFonts w:hint="eastAsia"/>
                      <w:szCs w:val="21"/>
                    </w:rPr>
                    <w:t>0.01</w:t>
                  </w:r>
                </w:p>
              </w:tc>
              <w:tc>
                <w:tcPr>
                  <w:tcW w:w="1764" w:type="pct"/>
                  <w:vMerge/>
                  <w:vAlign w:val="center"/>
                </w:tcPr>
                <w:p w:rsidR="003E00F7" w:rsidRPr="00242B31" w:rsidRDefault="003E00F7" w:rsidP="008E522C">
                  <w:pPr>
                    <w:snapToGrid w:val="0"/>
                    <w:ind w:left="-42"/>
                    <w:jc w:val="center"/>
                    <w:rPr>
                      <w:szCs w:val="21"/>
                    </w:rPr>
                  </w:pPr>
                </w:p>
              </w:tc>
            </w:tr>
            <w:tr w:rsidR="00242B31" w:rsidRPr="00242B31" w:rsidTr="003E00F7">
              <w:trPr>
                <w:cantSplit/>
                <w:trHeight w:val="135"/>
                <w:jc w:val="center"/>
              </w:trPr>
              <w:tc>
                <w:tcPr>
                  <w:tcW w:w="368" w:type="pct"/>
                  <w:vMerge/>
                  <w:vAlign w:val="center"/>
                </w:tcPr>
                <w:p w:rsidR="003E00F7" w:rsidRPr="00242B31" w:rsidRDefault="003E00F7" w:rsidP="008E522C">
                  <w:pPr>
                    <w:snapToGrid w:val="0"/>
                    <w:ind w:left="-42"/>
                    <w:jc w:val="center"/>
                    <w:rPr>
                      <w:szCs w:val="21"/>
                    </w:rPr>
                  </w:pPr>
                </w:p>
              </w:tc>
              <w:tc>
                <w:tcPr>
                  <w:tcW w:w="662" w:type="pct"/>
                  <w:vMerge/>
                  <w:vAlign w:val="center"/>
                </w:tcPr>
                <w:p w:rsidR="003E00F7" w:rsidRPr="00242B31" w:rsidRDefault="003E00F7" w:rsidP="008E522C">
                  <w:pPr>
                    <w:snapToGrid w:val="0"/>
                    <w:jc w:val="center"/>
                    <w:rPr>
                      <w:szCs w:val="21"/>
                    </w:rPr>
                  </w:pPr>
                </w:p>
              </w:tc>
              <w:tc>
                <w:tcPr>
                  <w:tcW w:w="588" w:type="pct"/>
                  <w:vAlign w:val="center"/>
                </w:tcPr>
                <w:p w:rsidR="003E00F7" w:rsidRPr="00242B31" w:rsidRDefault="003E00F7" w:rsidP="00F22F22">
                  <w:pPr>
                    <w:snapToGrid w:val="0"/>
                    <w:ind w:left="-42"/>
                    <w:jc w:val="center"/>
                    <w:rPr>
                      <w:szCs w:val="21"/>
                    </w:rPr>
                  </w:pPr>
                  <w:r w:rsidRPr="00242B31">
                    <w:rPr>
                      <w:szCs w:val="21"/>
                    </w:rPr>
                    <w:t>HW</w:t>
                  </w:r>
                  <w:r w:rsidRPr="00242B31">
                    <w:rPr>
                      <w:rFonts w:hint="eastAsia"/>
                      <w:szCs w:val="21"/>
                    </w:rPr>
                    <w:t>29</w:t>
                  </w:r>
                  <w:r w:rsidRPr="00242B31">
                    <w:rPr>
                      <w:szCs w:val="21"/>
                    </w:rPr>
                    <w:t>类</w:t>
                  </w:r>
                </w:p>
              </w:tc>
              <w:tc>
                <w:tcPr>
                  <w:tcW w:w="809" w:type="pct"/>
                  <w:vMerge/>
                  <w:vAlign w:val="center"/>
                </w:tcPr>
                <w:p w:rsidR="003E00F7" w:rsidRPr="00242B31" w:rsidRDefault="003E00F7" w:rsidP="008E522C">
                  <w:pPr>
                    <w:snapToGrid w:val="0"/>
                    <w:ind w:left="-42"/>
                    <w:jc w:val="center"/>
                    <w:rPr>
                      <w:szCs w:val="21"/>
                    </w:rPr>
                  </w:pPr>
                </w:p>
              </w:tc>
              <w:tc>
                <w:tcPr>
                  <w:tcW w:w="809" w:type="pct"/>
                  <w:vMerge/>
                  <w:vAlign w:val="center"/>
                </w:tcPr>
                <w:p w:rsidR="003E00F7" w:rsidRPr="00242B31" w:rsidRDefault="003E00F7" w:rsidP="003E00F7">
                  <w:pPr>
                    <w:snapToGrid w:val="0"/>
                    <w:ind w:left="-42"/>
                    <w:jc w:val="center"/>
                    <w:rPr>
                      <w:szCs w:val="21"/>
                    </w:rPr>
                  </w:pPr>
                </w:p>
              </w:tc>
              <w:tc>
                <w:tcPr>
                  <w:tcW w:w="1764" w:type="pct"/>
                  <w:vMerge/>
                  <w:vAlign w:val="center"/>
                </w:tcPr>
                <w:p w:rsidR="003E00F7" w:rsidRPr="00242B31" w:rsidRDefault="003E00F7" w:rsidP="008E522C">
                  <w:pPr>
                    <w:snapToGrid w:val="0"/>
                    <w:ind w:left="-42"/>
                    <w:jc w:val="center"/>
                    <w:rPr>
                      <w:szCs w:val="21"/>
                    </w:rPr>
                  </w:pPr>
                </w:p>
              </w:tc>
            </w:tr>
            <w:tr w:rsidR="00242B31" w:rsidRPr="00242B31" w:rsidTr="003E00F7">
              <w:trPr>
                <w:cantSplit/>
                <w:trHeight w:val="64"/>
                <w:jc w:val="center"/>
              </w:trPr>
              <w:tc>
                <w:tcPr>
                  <w:tcW w:w="368" w:type="pct"/>
                  <w:vAlign w:val="center"/>
                </w:tcPr>
                <w:p w:rsidR="00700779" w:rsidRPr="00242B31" w:rsidRDefault="00700779" w:rsidP="008E522C">
                  <w:pPr>
                    <w:snapToGrid w:val="0"/>
                    <w:ind w:left="-42"/>
                    <w:jc w:val="center"/>
                    <w:rPr>
                      <w:szCs w:val="21"/>
                    </w:rPr>
                  </w:pPr>
                  <w:r w:rsidRPr="00242B31">
                    <w:rPr>
                      <w:szCs w:val="21"/>
                    </w:rPr>
                    <w:lastRenderedPageBreak/>
                    <w:t>2</w:t>
                  </w:r>
                </w:p>
              </w:tc>
              <w:tc>
                <w:tcPr>
                  <w:tcW w:w="662" w:type="pct"/>
                  <w:vAlign w:val="center"/>
                </w:tcPr>
                <w:p w:rsidR="00700779" w:rsidRPr="00242B31" w:rsidRDefault="00700779" w:rsidP="008E522C">
                  <w:pPr>
                    <w:snapToGrid w:val="0"/>
                    <w:jc w:val="center"/>
                    <w:rPr>
                      <w:szCs w:val="21"/>
                    </w:rPr>
                  </w:pPr>
                  <w:r w:rsidRPr="00242B31">
                    <w:rPr>
                      <w:szCs w:val="21"/>
                    </w:rPr>
                    <w:t>一般废物</w:t>
                  </w:r>
                </w:p>
              </w:tc>
              <w:tc>
                <w:tcPr>
                  <w:tcW w:w="1397" w:type="pct"/>
                  <w:gridSpan w:val="2"/>
                  <w:vAlign w:val="center"/>
                </w:tcPr>
                <w:p w:rsidR="00700779" w:rsidRPr="00242B31" w:rsidRDefault="00700779" w:rsidP="008E522C">
                  <w:pPr>
                    <w:snapToGrid w:val="0"/>
                    <w:ind w:left="-42"/>
                    <w:jc w:val="center"/>
                    <w:rPr>
                      <w:szCs w:val="21"/>
                    </w:rPr>
                  </w:pPr>
                  <w:r w:rsidRPr="00242B31">
                    <w:rPr>
                      <w:szCs w:val="21"/>
                    </w:rPr>
                    <w:t>生活垃圾</w:t>
                  </w:r>
                </w:p>
              </w:tc>
              <w:tc>
                <w:tcPr>
                  <w:tcW w:w="809" w:type="pct"/>
                  <w:vAlign w:val="center"/>
                </w:tcPr>
                <w:p w:rsidR="00700779" w:rsidRPr="00242B31" w:rsidRDefault="00631983" w:rsidP="003E00F7">
                  <w:pPr>
                    <w:snapToGrid w:val="0"/>
                    <w:jc w:val="center"/>
                    <w:rPr>
                      <w:szCs w:val="21"/>
                    </w:rPr>
                  </w:pPr>
                  <w:r w:rsidRPr="00242B31">
                    <w:rPr>
                      <w:rFonts w:hint="eastAsia"/>
                      <w:szCs w:val="21"/>
                    </w:rPr>
                    <w:t>5.29</w:t>
                  </w:r>
                </w:p>
              </w:tc>
              <w:tc>
                <w:tcPr>
                  <w:tcW w:w="1764" w:type="pct"/>
                  <w:vAlign w:val="center"/>
                </w:tcPr>
                <w:p w:rsidR="00700779" w:rsidRPr="00242B31" w:rsidRDefault="00700779" w:rsidP="008E522C">
                  <w:pPr>
                    <w:snapToGrid w:val="0"/>
                    <w:ind w:left="-42"/>
                    <w:jc w:val="center"/>
                    <w:rPr>
                      <w:szCs w:val="21"/>
                    </w:rPr>
                  </w:pPr>
                  <w:r w:rsidRPr="00242B31">
                    <w:rPr>
                      <w:szCs w:val="21"/>
                    </w:rPr>
                    <w:t>由市政环卫部门统一清运处理</w:t>
                  </w:r>
                </w:p>
              </w:tc>
            </w:tr>
            <w:tr w:rsidR="00242B31" w:rsidRPr="00242B31" w:rsidTr="003E00F7">
              <w:trPr>
                <w:cantSplit/>
                <w:trHeight w:val="64"/>
                <w:jc w:val="center"/>
              </w:trPr>
              <w:tc>
                <w:tcPr>
                  <w:tcW w:w="368" w:type="pct"/>
                  <w:vAlign w:val="center"/>
                </w:tcPr>
                <w:p w:rsidR="00700779" w:rsidRPr="00242B31" w:rsidRDefault="00700779" w:rsidP="008E522C">
                  <w:pPr>
                    <w:snapToGrid w:val="0"/>
                    <w:ind w:left="-42"/>
                    <w:jc w:val="center"/>
                    <w:rPr>
                      <w:szCs w:val="21"/>
                    </w:rPr>
                  </w:pPr>
                  <w:r w:rsidRPr="00242B31">
                    <w:rPr>
                      <w:szCs w:val="21"/>
                    </w:rPr>
                    <w:t>总计</w:t>
                  </w:r>
                </w:p>
              </w:tc>
              <w:tc>
                <w:tcPr>
                  <w:tcW w:w="662" w:type="pct"/>
                  <w:vAlign w:val="center"/>
                </w:tcPr>
                <w:p w:rsidR="00700779" w:rsidRPr="00242B31" w:rsidRDefault="00700779" w:rsidP="008E522C">
                  <w:pPr>
                    <w:snapToGrid w:val="0"/>
                    <w:jc w:val="center"/>
                    <w:rPr>
                      <w:szCs w:val="21"/>
                    </w:rPr>
                  </w:pPr>
                  <w:r w:rsidRPr="00242B31">
                    <w:rPr>
                      <w:rFonts w:hint="eastAsia"/>
                      <w:szCs w:val="21"/>
                    </w:rPr>
                    <w:t>/</w:t>
                  </w:r>
                </w:p>
              </w:tc>
              <w:tc>
                <w:tcPr>
                  <w:tcW w:w="1397" w:type="pct"/>
                  <w:gridSpan w:val="2"/>
                  <w:vAlign w:val="center"/>
                </w:tcPr>
                <w:p w:rsidR="00700779" w:rsidRPr="00242B31" w:rsidRDefault="00700779" w:rsidP="008E522C">
                  <w:pPr>
                    <w:snapToGrid w:val="0"/>
                    <w:ind w:left="-42"/>
                    <w:jc w:val="center"/>
                    <w:rPr>
                      <w:szCs w:val="21"/>
                    </w:rPr>
                  </w:pPr>
                  <w:r w:rsidRPr="00242B31">
                    <w:rPr>
                      <w:rFonts w:hint="eastAsia"/>
                      <w:szCs w:val="21"/>
                    </w:rPr>
                    <w:t>/</w:t>
                  </w:r>
                </w:p>
              </w:tc>
              <w:tc>
                <w:tcPr>
                  <w:tcW w:w="809" w:type="pct"/>
                  <w:vAlign w:val="center"/>
                </w:tcPr>
                <w:p w:rsidR="00700779" w:rsidRPr="00242B31" w:rsidRDefault="00631983" w:rsidP="008E522C">
                  <w:pPr>
                    <w:snapToGrid w:val="0"/>
                    <w:jc w:val="center"/>
                    <w:rPr>
                      <w:szCs w:val="21"/>
                    </w:rPr>
                  </w:pPr>
                  <w:r w:rsidRPr="00242B31">
                    <w:rPr>
                      <w:rFonts w:hint="eastAsia"/>
                      <w:szCs w:val="21"/>
                    </w:rPr>
                    <w:t>12.01</w:t>
                  </w:r>
                </w:p>
              </w:tc>
              <w:tc>
                <w:tcPr>
                  <w:tcW w:w="1764" w:type="pct"/>
                  <w:vAlign w:val="center"/>
                </w:tcPr>
                <w:p w:rsidR="00700779" w:rsidRPr="00242B31" w:rsidRDefault="00700779" w:rsidP="008E522C">
                  <w:pPr>
                    <w:snapToGrid w:val="0"/>
                    <w:ind w:left="-42"/>
                    <w:jc w:val="center"/>
                    <w:rPr>
                      <w:szCs w:val="21"/>
                    </w:rPr>
                  </w:pPr>
                  <w:r w:rsidRPr="00242B31">
                    <w:rPr>
                      <w:rFonts w:hint="eastAsia"/>
                      <w:szCs w:val="21"/>
                    </w:rPr>
                    <w:t>/</w:t>
                  </w:r>
                </w:p>
              </w:tc>
            </w:tr>
          </w:tbl>
          <w:p w:rsidR="00E576EA" w:rsidRPr="00242B31" w:rsidRDefault="00E576EA" w:rsidP="008E522C">
            <w:pPr>
              <w:snapToGrid w:val="0"/>
              <w:spacing w:line="360" w:lineRule="auto"/>
              <w:ind w:firstLineChars="200" w:firstLine="487"/>
              <w:rPr>
                <w:rFonts w:eastAsia="黑体"/>
                <w:b/>
                <w:sz w:val="24"/>
                <w:szCs w:val="24"/>
              </w:rPr>
            </w:pPr>
            <w:r w:rsidRPr="00242B31">
              <w:rPr>
                <w:rFonts w:eastAsia="黑体"/>
                <w:b/>
                <w:sz w:val="24"/>
                <w:szCs w:val="24"/>
              </w:rPr>
              <w:t>（</w:t>
            </w:r>
            <w:r w:rsidRPr="00242B31">
              <w:rPr>
                <w:rFonts w:eastAsia="黑体"/>
                <w:b/>
                <w:sz w:val="24"/>
                <w:szCs w:val="24"/>
              </w:rPr>
              <w:t>2</w:t>
            </w:r>
            <w:r w:rsidRPr="00242B31">
              <w:rPr>
                <w:rFonts w:eastAsia="黑体"/>
                <w:b/>
                <w:sz w:val="24"/>
                <w:szCs w:val="24"/>
              </w:rPr>
              <w:t>）医疗废物收集、贮运</w:t>
            </w:r>
          </w:p>
          <w:p w:rsidR="00E576EA" w:rsidRPr="00242B31" w:rsidRDefault="00E576EA" w:rsidP="008E522C">
            <w:pPr>
              <w:pStyle w:val="af9"/>
              <w:snapToGrid w:val="0"/>
              <w:spacing w:line="360" w:lineRule="auto"/>
              <w:ind w:firstLineChars="200" w:firstLine="485"/>
              <w:rPr>
                <w:rFonts w:eastAsia="黑体"/>
                <w:b/>
                <w:sz w:val="24"/>
                <w:szCs w:val="24"/>
              </w:rPr>
            </w:pPr>
            <w:r w:rsidRPr="00242B31">
              <w:rPr>
                <w:rFonts w:eastAsia="宋体"/>
                <w:sz w:val="24"/>
                <w:szCs w:val="24"/>
              </w:rPr>
              <w:t>本项目生活垃圾经院内生活垃圾桶收集后，</w:t>
            </w:r>
            <w:r w:rsidR="00A207A1" w:rsidRPr="00242B31">
              <w:rPr>
                <w:rFonts w:eastAsia="宋体" w:hint="eastAsia"/>
                <w:sz w:val="24"/>
                <w:szCs w:val="24"/>
              </w:rPr>
              <w:t>由</w:t>
            </w:r>
            <w:r w:rsidR="00A207A1" w:rsidRPr="00242B31">
              <w:rPr>
                <w:rFonts w:eastAsia="宋体"/>
                <w:sz w:val="24"/>
                <w:szCs w:val="24"/>
              </w:rPr>
              <w:t>当地环卫部门清运</w:t>
            </w:r>
            <w:r w:rsidRPr="00242B31">
              <w:rPr>
                <w:rFonts w:eastAsia="宋体"/>
                <w:sz w:val="24"/>
                <w:szCs w:val="24"/>
              </w:rPr>
              <w:t>，</w:t>
            </w:r>
            <w:r w:rsidRPr="00242B31">
              <w:rPr>
                <w:rFonts w:eastAsia="黑体"/>
                <w:b/>
                <w:sz w:val="24"/>
                <w:szCs w:val="24"/>
              </w:rPr>
              <w:t>本次环评重点对医疗废物的收集、贮运及处置进行评价。</w:t>
            </w:r>
          </w:p>
          <w:p w:rsidR="00E576EA" w:rsidRPr="00242B31" w:rsidRDefault="00E576EA" w:rsidP="008E522C">
            <w:pPr>
              <w:pStyle w:val="af9"/>
              <w:snapToGrid w:val="0"/>
              <w:spacing w:line="360" w:lineRule="auto"/>
              <w:ind w:firstLineChars="200" w:firstLine="485"/>
              <w:rPr>
                <w:rFonts w:eastAsia="宋体"/>
                <w:sz w:val="24"/>
                <w:szCs w:val="24"/>
              </w:rPr>
            </w:pPr>
            <w:r w:rsidRPr="00242B31">
              <w:rPr>
                <w:rFonts w:eastAsia="宋体"/>
                <w:sz w:val="24"/>
                <w:szCs w:val="24"/>
              </w:rPr>
              <w:t>医疗废物在分类、收集、院内运输、暂存过程中，应按照《医疗废物管理条例》《医疗废物分类名录》《医疗废物集中处置技术规范》《医疗废物专用包装物、容器标准和警示标识规定》《医疗废物转运车技术要求》等相关规范执行。</w:t>
            </w:r>
          </w:p>
          <w:p w:rsidR="00E576EA" w:rsidRPr="00242B31" w:rsidRDefault="00A207A1" w:rsidP="008E522C">
            <w:pPr>
              <w:snapToGrid w:val="0"/>
              <w:spacing w:line="360" w:lineRule="auto"/>
              <w:ind w:firstLineChars="200" w:firstLine="487"/>
              <w:rPr>
                <w:rFonts w:eastAsia="黑体"/>
                <w:b/>
                <w:sz w:val="24"/>
                <w:szCs w:val="24"/>
              </w:rPr>
            </w:pPr>
            <w:r w:rsidRPr="00242B31">
              <w:rPr>
                <w:rFonts w:ascii="宋体" w:hAnsi="宋体" w:cs="宋体" w:hint="eastAsia"/>
                <w:b/>
                <w:sz w:val="24"/>
                <w:szCs w:val="24"/>
              </w:rPr>
              <w:t>①</w:t>
            </w:r>
            <w:r w:rsidR="00E576EA" w:rsidRPr="00242B31">
              <w:rPr>
                <w:rFonts w:eastAsia="黑体"/>
                <w:b/>
                <w:sz w:val="24"/>
                <w:szCs w:val="24"/>
              </w:rPr>
              <w:t>分类</w:t>
            </w:r>
          </w:p>
          <w:p w:rsidR="00E576EA" w:rsidRPr="00242B31" w:rsidRDefault="00E576EA" w:rsidP="008E522C">
            <w:pPr>
              <w:pStyle w:val="af9"/>
              <w:snapToGrid w:val="0"/>
              <w:spacing w:line="360" w:lineRule="auto"/>
              <w:ind w:firstLineChars="200" w:firstLine="485"/>
              <w:rPr>
                <w:rFonts w:eastAsia="宋体"/>
                <w:sz w:val="24"/>
                <w:szCs w:val="24"/>
              </w:rPr>
            </w:pPr>
            <w:r w:rsidRPr="00242B31">
              <w:rPr>
                <w:rFonts w:eastAsia="宋体"/>
                <w:sz w:val="24"/>
                <w:szCs w:val="24"/>
              </w:rPr>
              <w:t>按照《医疗废物分类名录》，严格区分医疗废物和生活垃圾，生活垃圾进入城市环卫清运系统；医疗废物根据医疗废物的类别，将医疗废物分置于符合《医疗废物专用包装物、容器的标准和警示标识的规定》的包装物或者容器内，并做好以下几点：收集设置三种颜色的污物袋，黑色袋装生活垃圾，黄色袋装医疗废物，红色袋装放射垃圾。要求垃圾袋坚韧耐用，不漏水；并建立严格的污物人袋制度。患者用小型的污物袋；病房诊室、治疗室等用大型的污物袋。</w:t>
            </w:r>
          </w:p>
          <w:p w:rsidR="00E576EA" w:rsidRPr="00242B31" w:rsidRDefault="00E576EA" w:rsidP="008E522C">
            <w:pPr>
              <w:pStyle w:val="af9"/>
              <w:snapToGrid w:val="0"/>
              <w:spacing w:line="360" w:lineRule="auto"/>
              <w:ind w:firstLineChars="200" w:firstLine="485"/>
              <w:rPr>
                <w:rFonts w:eastAsia="宋体"/>
                <w:sz w:val="24"/>
                <w:szCs w:val="24"/>
              </w:rPr>
            </w:pPr>
            <w:r w:rsidRPr="00242B31">
              <w:rPr>
                <w:rFonts w:eastAsia="宋体"/>
                <w:sz w:val="24"/>
                <w:szCs w:val="24"/>
              </w:rPr>
              <w:t>a.</w:t>
            </w:r>
            <w:r w:rsidRPr="00242B31">
              <w:rPr>
                <w:rFonts w:eastAsia="宋体"/>
                <w:sz w:val="24"/>
                <w:szCs w:val="24"/>
              </w:rPr>
              <w:t>在盛装医疗废物前，应当对医疗废物包装物或者容器进行认真检查，确保无破损、渗漏和其它缺陷；</w:t>
            </w:r>
          </w:p>
          <w:p w:rsidR="00E576EA" w:rsidRPr="00242B31" w:rsidRDefault="00E576EA" w:rsidP="008E522C">
            <w:pPr>
              <w:pStyle w:val="af9"/>
              <w:snapToGrid w:val="0"/>
              <w:spacing w:line="360" w:lineRule="auto"/>
              <w:ind w:firstLineChars="200" w:firstLine="485"/>
              <w:rPr>
                <w:rFonts w:eastAsia="宋体"/>
                <w:sz w:val="24"/>
                <w:szCs w:val="24"/>
              </w:rPr>
            </w:pPr>
            <w:r w:rsidRPr="00242B31">
              <w:rPr>
                <w:rFonts w:eastAsia="宋体"/>
                <w:sz w:val="24"/>
                <w:szCs w:val="24"/>
              </w:rPr>
              <w:t>b.</w:t>
            </w:r>
            <w:r w:rsidRPr="00242B31">
              <w:rPr>
                <w:rFonts w:eastAsia="宋体"/>
                <w:sz w:val="24"/>
                <w:szCs w:val="24"/>
              </w:rPr>
              <w:t>感染性废物、病理性废物、损伤性废物、药物性废物及化学性废物不能混合收集。少量的药物性废物可以混入感染性废物，但应当在标签上注明；</w:t>
            </w:r>
          </w:p>
          <w:p w:rsidR="00E576EA" w:rsidRPr="00242B31" w:rsidRDefault="00E576EA" w:rsidP="008E522C">
            <w:pPr>
              <w:pStyle w:val="af9"/>
              <w:snapToGrid w:val="0"/>
              <w:spacing w:line="360" w:lineRule="auto"/>
              <w:ind w:firstLineChars="200" w:firstLine="485"/>
              <w:rPr>
                <w:rFonts w:eastAsia="宋体"/>
                <w:sz w:val="24"/>
                <w:szCs w:val="24"/>
              </w:rPr>
            </w:pPr>
            <w:r w:rsidRPr="00242B31">
              <w:rPr>
                <w:rFonts w:eastAsia="宋体"/>
                <w:sz w:val="24"/>
                <w:szCs w:val="24"/>
              </w:rPr>
              <w:t>c.</w:t>
            </w:r>
            <w:r w:rsidRPr="00242B31">
              <w:rPr>
                <w:rFonts w:eastAsia="宋体"/>
                <w:sz w:val="24"/>
                <w:szCs w:val="24"/>
              </w:rPr>
              <w:t>废弃的麻醉、精神、放射性、毒性等药品及其相关的废物的管理，依照有关法律、行政法规和国家有关规定、标准执行；</w:t>
            </w:r>
          </w:p>
          <w:p w:rsidR="00E576EA" w:rsidRPr="00242B31" w:rsidRDefault="00E576EA" w:rsidP="008E522C">
            <w:pPr>
              <w:pStyle w:val="af9"/>
              <w:snapToGrid w:val="0"/>
              <w:spacing w:line="360" w:lineRule="auto"/>
              <w:ind w:firstLineChars="200" w:firstLine="485"/>
              <w:rPr>
                <w:rFonts w:eastAsia="宋体"/>
                <w:sz w:val="24"/>
                <w:szCs w:val="24"/>
              </w:rPr>
            </w:pPr>
            <w:r w:rsidRPr="00242B31">
              <w:rPr>
                <w:rFonts w:eastAsia="宋体"/>
                <w:sz w:val="24"/>
                <w:szCs w:val="24"/>
              </w:rPr>
              <w:t>d.</w:t>
            </w:r>
            <w:r w:rsidRPr="00242B31">
              <w:rPr>
                <w:rFonts w:eastAsia="宋体"/>
                <w:sz w:val="24"/>
                <w:szCs w:val="24"/>
              </w:rPr>
              <w:t>化学性废物中批量的废化学试剂、废消毒剂应当交由专门机构处置；</w:t>
            </w:r>
          </w:p>
          <w:p w:rsidR="00E576EA" w:rsidRPr="00242B31" w:rsidRDefault="00E576EA" w:rsidP="008E522C">
            <w:pPr>
              <w:pStyle w:val="af9"/>
              <w:snapToGrid w:val="0"/>
              <w:spacing w:line="360" w:lineRule="auto"/>
              <w:ind w:firstLineChars="200" w:firstLine="469"/>
              <w:rPr>
                <w:rFonts w:eastAsia="宋体"/>
                <w:spacing w:val="-4"/>
                <w:sz w:val="24"/>
                <w:szCs w:val="24"/>
              </w:rPr>
            </w:pPr>
            <w:r w:rsidRPr="00242B31">
              <w:rPr>
                <w:rFonts w:eastAsia="宋体"/>
                <w:spacing w:val="-4"/>
                <w:sz w:val="24"/>
                <w:szCs w:val="24"/>
              </w:rPr>
              <w:t>e.</w:t>
            </w:r>
            <w:r w:rsidRPr="00242B31">
              <w:rPr>
                <w:rFonts w:eastAsia="宋体"/>
                <w:spacing w:val="-4"/>
                <w:sz w:val="24"/>
                <w:szCs w:val="24"/>
              </w:rPr>
              <w:t>医疗废物中病原体的培养基、标本和菌种、毒种保存液等高危险废物，应当首先在产生地点进行压力蒸汽灭菌或者化学消毒处理，然后按感染性废物收集处理；</w:t>
            </w:r>
          </w:p>
          <w:p w:rsidR="00E576EA" w:rsidRPr="00242B31" w:rsidRDefault="00E576EA" w:rsidP="008E522C">
            <w:pPr>
              <w:pStyle w:val="af9"/>
              <w:snapToGrid w:val="0"/>
              <w:spacing w:line="360" w:lineRule="auto"/>
              <w:ind w:firstLineChars="200" w:firstLine="485"/>
              <w:rPr>
                <w:rFonts w:eastAsia="宋体"/>
                <w:sz w:val="24"/>
                <w:szCs w:val="24"/>
              </w:rPr>
            </w:pPr>
            <w:r w:rsidRPr="00242B31">
              <w:rPr>
                <w:rFonts w:eastAsia="宋体"/>
                <w:sz w:val="24"/>
                <w:szCs w:val="24"/>
              </w:rPr>
              <w:t>f.</w:t>
            </w:r>
            <w:r w:rsidRPr="00242B31">
              <w:rPr>
                <w:rFonts w:eastAsia="宋体"/>
                <w:sz w:val="24"/>
                <w:szCs w:val="24"/>
              </w:rPr>
              <w:t>隔离的传染病病人或者疑似传染病病人产生的具有传染性的排泄物，应当按照国家规定严格消毒，达到国家规定的排放标准后方可排入污水处理系统；</w:t>
            </w:r>
          </w:p>
          <w:p w:rsidR="00E576EA" w:rsidRPr="00242B31" w:rsidRDefault="00E576EA" w:rsidP="008E522C">
            <w:pPr>
              <w:pStyle w:val="af9"/>
              <w:snapToGrid w:val="0"/>
              <w:spacing w:line="360" w:lineRule="auto"/>
              <w:ind w:firstLineChars="200" w:firstLine="485"/>
              <w:rPr>
                <w:rFonts w:eastAsia="宋体"/>
                <w:sz w:val="24"/>
                <w:szCs w:val="24"/>
              </w:rPr>
            </w:pPr>
            <w:r w:rsidRPr="00242B31">
              <w:rPr>
                <w:rFonts w:eastAsia="宋体"/>
                <w:sz w:val="24"/>
                <w:szCs w:val="24"/>
              </w:rPr>
              <w:t>g.</w:t>
            </w:r>
            <w:r w:rsidRPr="00242B31">
              <w:rPr>
                <w:rFonts w:eastAsia="宋体"/>
                <w:sz w:val="24"/>
                <w:szCs w:val="24"/>
              </w:rPr>
              <w:t>隔离的传染病病人或者疑似传染病病人产生的医疗废物应当使用双层包装物，并及时密封；</w:t>
            </w:r>
          </w:p>
          <w:p w:rsidR="00E576EA" w:rsidRPr="00242B31" w:rsidRDefault="00E576EA" w:rsidP="008E522C">
            <w:pPr>
              <w:pStyle w:val="af9"/>
              <w:snapToGrid w:val="0"/>
              <w:spacing w:line="360" w:lineRule="auto"/>
              <w:ind w:firstLineChars="200" w:firstLine="485"/>
              <w:rPr>
                <w:rFonts w:eastAsia="宋体"/>
                <w:sz w:val="24"/>
                <w:szCs w:val="24"/>
              </w:rPr>
            </w:pPr>
            <w:r w:rsidRPr="00242B31">
              <w:rPr>
                <w:rFonts w:eastAsia="宋体"/>
                <w:sz w:val="24"/>
                <w:szCs w:val="24"/>
              </w:rPr>
              <w:t>h.</w:t>
            </w:r>
            <w:r w:rsidRPr="00242B31">
              <w:rPr>
                <w:rFonts w:eastAsia="宋体"/>
                <w:sz w:val="24"/>
                <w:szCs w:val="24"/>
              </w:rPr>
              <w:t>放入包装物或者容器内的感染性废物、病理性废物、损伤性废物不得取出。</w:t>
            </w:r>
          </w:p>
          <w:p w:rsidR="00E576EA" w:rsidRPr="00242B31" w:rsidRDefault="00A207A1" w:rsidP="008E522C">
            <w:pPr>
              <w:snapToGrid w:val="0"/>
              <w:spacing w:line="360" w:lineRule="auto"/>
              <w:ind w:firstLineChars="200" w:firstLine="487"/>
              <w:rPr>
                <w:rFonts w:eastAsia="黑体"/>
                <w:b/>
                <w:sz w:val="24"/>
                <w:szCs w:val="24"/>
              </w:rPr>
            </w:pPr>
            <w:r w:rsidRPr="00242B31">
              <w:rPr>
                <w:rFonts w:ascii="宋体" w:hAnsi="宋体" w:cs="宋体" w:hint="eastAsia"/>
                <w:b/>
                <w:sz w:val="24"/>
                <w:szCs w:val="24"/>
              </w:rPr>
              <w:t>②</w:t>
            </w:r>
            <w:r w:rsidR="00E576EA" w:rsidRPr="00242B31">
              <w:rPr>
                <w:rFonts w:eastAsia="黑体"/>
                <w:b/>
                <w:sz w:val="24"/>
                <w:szCs w:val="24"/>
              </w:rPr>
              <w:t>收集</w:t>
            </w:r>
          </w:p>
          <w:p w:rsidR="00E576EA" w:rsidRPr="00242B31" w:rsidRDefault="006233DD" w:rsidP="008E522C">
            <w:pPr>
              <w:pStyle w:val="af9"/>
              <w:snapToGrid w:val="0"/>
              <w:spacing w:line="360" w:lineRule="auto"/>
              <w:ind w:firstLineChars="200" w:firstLine="485"/>
              <w:rPr>
                <w:rFonts w:eastAsia="宋体"/>
                <w:sz w:val="24"/>
                <w:szCs w:val="24"/>
              </w:rPr>
            </w:pPr>
            <w:r w:rsidRPr="00242B31">
              <w:rPr>
                <w:rFonts w:eastAsia="宋体" w:hint="eastAsia"/>
                <w:sz w:val="24"/>
                <w:szCs w:val="24"/>
              </w:rPr>
              <w:lastRenderedPageBreak/>
              <w:t>医院</w:t>
            </w:r>
            <w:r w:rsidR="00E576EA" w:rsidRPr="00242B31">
              <w:rPr>
                <w:rFonts w:eastAsia="宋体"/>
                <w:sz w:val="24"/>
                <w:szCs w:val="24"/>
              </w:rPr>
              <w:t>应对医疗废物分类后，按照相关规范对医疗废物进行收集：</w:t>
            </w:r>
          </w:p>
          <w:p w:rsidR="00E576EA" w:rsidRPr="00242B31" w:rsidRDefault="00E576EA" w:rsidP="008E522C">
            <w:pPr>
              <w:pStyle w:val="af9"/>
              <w:snapToGrid w:val="0"/>
              <w:spacing w:line="360" w:lineRule="auto"/>
              <w:ind w:firstLineChars="200" w:firstLine="485"/>
              <w:rPr>
                <w:rFonts w:eastAsia="宋体"/>
                <w:sz w:val="24"/>
                <w:szCs w:val="24"/>
              </w:rPr>
            </w:pPr>
            <w:r w:rsidRPr="00242B31">
              <w:rPr>
                <w:rFonts w:eastAsia="宋体"/>
                <w:sz w:val="24"/>
                <w:szCs w:val="24"/>
              </w:rPr>
              <w:t>a.</w:t>
            </w:r>
            <w:r w:rsidRPr="00242B31">
              <w:rPr>
                <w:rFonts w:eastAsia="宋体"/>
                <w:sz w:val="24"/>
                <w:szCs w:val="24"/>
              </w:rPr>
              <w:t>医疗卫生机构内医疗废物产生地点应当有医疗废物分类收集方法的示意图或者文字说明。</w:t>
            </w:r>
          </w:p>
          <w:p w:rsidR="00E576EA" w:rsidRPr="00242B31" w:rsidRDefault="00E576EA" w:rsidP="008E522C">
            <w:pPr>
              <w:pStyle w:val="af9"/>
              <w:snapToGrid w:val="0"/>
              <w:spacing w:line="360" w:lineRule="auto"/>
              <w:ind w:firstLineChars="200" w:firstLine="485"/>
              <w:rPr>
                <w:rFonts w:eastAsia="宋体"/>
                <w:sz w:val="24"/>
                <w:szCs w:val="24"/>
              </w:rPr>
            </w:pPr>
            <w:r w:rsidRPr="00242B31">
              <w:rPr>
                <w:rFonts w:eastAsia="宋体"/>
                <w:sz w:val="24"/>
                <w:szCs w:val="24"/>
              </w:rPr>
              <w:t>b.</w:t>
            </w:r>
            <w:r w:rsidRPr="00242B31">
              <w:rPr>
                <w:rFonts w:eastAsia="宋体"/>
                <w:sz w:val="24"/>
                <w:szCs w:val="24"/>
              </w:rPr>
              <w:t>盛装的医疗废物达到包装物或者容器的</w:t>
            </w:r>
            <w:r w:rsidRPr="00242B31">
              <w:rPr>
                <w:rFonts w:eastAsia="宋体"/>
                <w:sz w:val="24"/>
                <w:szCs w:val="24"/>
              </w:rPr>
              <w:t>3/4</w:t>
            </w:r>
            <w:r w:rsidRPr="00242B31">
              <w:rPr>
                <w:rFonts w:eastAsia="宋体"/>
                <w:sz w:val="24"/>
                <w:szCs w:val="24"/>
              </w:rPr>
              <w:t>时，应当使用有效的封口方式，使包装物或者容器的封口紧实、严密。</w:t>
            </w:r>
          </w:p>
          <w:p w:rsidR="00E576EA" w:rsidRPr="00242B31" w:rsidRDefault="00E576EA" w:rsidP="008E522C">
            <w:pPr>
              <w:pStyle w:val="af9"/>
              <w:snapToGrid w:val="0"/>
              <w:spacing w:line="360" w:lineRule="auto"/>
              <w:ind w:firstLineChars="200" w:firstLine="485"/>
              <w:rPr>
                <w:rFonts w:eastAsia="宋体"/>
                <w:sz w:val="24"/>
                <w:szCs w:val="24"/>
              </w:rPr>
            </w:pPr>
            <w:r w:rsidRPr="00242B31">
              <w:rPr>
                <w:rFonts w:eastAsia="宋体"/>
                <w:sz w:val="24"/>
                <w:szCs w:val="24"/>
              </w:rPr>
              <w:t>c.</w:t>
            </w:r>
            <w:r w:rsidRPr="00242B31">
              <w:rPr>
                <w:rFonts w:eastAsia="宋体"/>
                <w:sz w:val="24"/>
                <w:szCs w:val="24"/>
              </w:rPr>
              <w:t>包装物或者容器的外表面被感染性废物污染时，应当对被污染处进行消毒处理或者增加一层包装。</w:t>
            </w:r>
          </w:p>
          <w:p w:rsidR="00E576EA" w:rsidRPr="00242B31" w:rsidRDefault="00E576EA" w:rsidP="008E522C">
            <w:pPr>
              <w:pStyle w:val="af9"/>
              <w:snapToGrid w:val="0"/>
              <w:spacing w:line="360" w:lineRule="auto"/>
              <w:ind w:firstLineChars="200" w:firstLine="485"/>
              <w:rPr>
                <w:rFonts w:eastAsia="宋体"/>
                <w:sz w:val="24"/>
                <w:szCs w:val="24"/>
              </w:rPr>
            </w:pPr>
            <w:r w:rsidRPr="00242B31">
              <w:rPr>
                <w:rFonts w:eastAsia="宋体"/>
                <w:sz w:val="24"/>
                <w:szCs w:val="24"/>
              </w:rPr>
              <w:t>d.</w:t>
            </w:r>
            <w:r w:rsidRPr="00242B31">
              <w:rPr>
                <w:rFonts w:eastAsia="宋体"/>
                <w:sz w:val="24"/>
                <w:szCs w:val="24"/>
              </w:rPr>
              <w:t>盛装医疗废物的每个包装物、容器外表面应当有警示标识，在每个包装物、容器上应当系中文标签，中文标签的内容应当包括：医疗废物产生单位、产生日期、类别及需要的特别说明等。</w:t>
            </w:r>
          </w:p>
          <w:p w:rsidR="00E576EA" w:rsidRPr="00242B31" w:rsidRDefault="00A207A1" w:rsidP="008E522C">
            <w:pPr>
              <w:snapToGrid w:val="0"/>
              <w:spacing w:line="360" w:lineRule="auto"/>
              <w:ind w:firstLineChars="200" w:firstLine="487"/>
              <w:rPr>
                <w:rFonts w:eastAsia="黑体"/>
                <w:b/>
                <w:sz w:val="24"/>
                <w:szCs w:val="24"/>
              </w:rPr>
            </w:pPr>
            <w:r w:rsidRPr="00242B31">
              <w:rPr>
                <w:rFonts w:ascii="宋体" w:hAnsi="宋体" w:cs="宋体" w:hint="eastAsia"/>
                <w:b/>
                <w:sz w:val="24"/>
                <w:szCs w:val="24"/>
              </w:rPr>
              <w:t>③</w:t>
            </w:r>
            <w:r w:rsidR="00E576EA" w:rsidRPr="00242B31">
              <w:rPr>
                <w:rFonts w:eastAsia="黑体"/>
                <w:b/>
                <w:sz w:val="24"/>
                <w:szCs w:val="24"/>
              </w:rPr>
              <w:t>院内运输</w:t>
            </w:r>
          </w:p>
          <w:p w:rsidR="00E576EA" w:rsidRPr="00242B31" w:rsidRDefault="00631983" w:rsidP="008E522C">
            <w:pPr>
              <w:pStyle w:val="af9"/>
              <w:snapToGrid w:val="0"/>
              <w:spacing w:line="360" w:lineRule="auto"/>
              <w:ind w:firstLineChars="200" w:firstLine="485"/>
              <w:rPr>
                <w:rFonts w:eastAsia="宋体"/>
                <w:sz w:val="24"/>
                <w:szCs w:val="24"/>
              </w:rPr>
            </w:pPr>
            <w:r w:rsidRPr="00242B31">
              <w:rPr>
                <w:rFonts w:eastAsia="宋体" w:hint="eastAsia"/>
                <w:sz w:val="24"/>
                <w:szCs w:val="24"/>
              </w:rPr>
              <w:t>医院</w:t>
            </w:r>
            <w:r w:rsidR="00E576EA" w:rsidRPr="00242B31">
              <w:rPr>
                <w:rFonts w:eastAsia="宋体"/>
                <w:sz w:val="24"/>
                <w:szCs w:val="24"/>
              </w:rPr>
              <w:t>应对医疗废物收集后，按照相关规范将医疗废物运送至暂存</w:t>
            </w:r>
            <w:r w:rsidR="00E44667" w:rsidRPr="00242B31">
              <w:rPr>
                <w:rFonts w:eastAsia="宋体" w:hint="eastAsia"/>
                <w:sz w:val="24"/>
                <w:szCs w:val="24"/>
              </w:rPr>
              <w:t>间</w:t>
            </w:r>
            <w:r w:rsidR="00E576EA" w:rsidRPr="00242B31">
              <w:rPr>
                <w:rFonts w:eastAsia="宋体"/>
                <w:sz w:val="24"/>
                <w:szCs w:val="24"/>
              </w:rPr>
              <w:t>，期间：</w:t>
            </w:r>
          </w:p>
          <w:p w:rsidR="00E576EA" w:rsidRPr="00242B31" w:rsidRDefault="00E576EA" w:rsidP="008E522C">
            <w:pPr>
              <w:pStyle w:val="af9"/>
              <w:snapToGrid w:val="0"/>
              <w:spacing w:line="360" w:lineRule="auto"/>
              <w:ind w:firstLineChars="200" w:firstLine="485"/>
              <w:rPr>
                <w:rFonts w:eastAsia="宋体"/>
                <w:sz w:val="24"/>
                <w:szCs w:val="24"/>
              </w:rPr>
            </w:pPr>
            <w:r w:rsidRPr="00242B31">
              <w:rPr>
                <w:rFonts w:eastAsia="宋体"/>
                <w:sz w:val="24"/>
                <w:szCs w:val="24"/>
              </w:rPr>
              <w:t>a.</w:t>
            </w:r>
            <w:r w:rsidRPr="00242B31">
              <w:rPr>
                <w:rFonts w:eastAsia="宋体"/>
                <w:sz w:val="24"/>
                <w:szCs w:val="24"/>
              </w:rPr>
              <w:t>运送人员每天从医疗废物产生地点将分类包装的医疗废物按照规定的时间和路线运送至内部</w:t>
            </w:r>
            <w:r w:rsidR="00E44667" w:rsidRPr="00242B31">
              <w:rPr>
                <w:rFonts w:eastAsia="宋体" w:hint="eastAsia"/>
                <w:sz w:val="24"/>
                <w:szCs w:val="24"/>
              </w:rPr>
              <w:t>医疗</w:t>
            </w:r>
            <w:r w:rsidR="00E44667" w:rsidRPr="00242B31">
              <w:rPr>
                <w:rFonts w:eastAsia="宋体"/>
                <w:sz w:val="24"/>
                <w:szCs w:val="24"/>
              </w:rPr>
              <w:t>废物暂存间</w:t>
            </w:r>
            <w:r w:rsidRPr="00242B31">
              <w:rPr>
                <w:rFonts w:eastAsia="宋体"/>
                <w:sz w:val="24"/>
                <w:szCs w:val="24"/>
              </w:rPr>
              <w:t>。</w:t>
            </w:r>
          </w:p>
          <w:p w:rsidR="00E576EA" w:rsidRPr="00242B31" w:rsidRDefault="00E576EA" w:rsidP="008E522C">
            <w:pPr>
              <w:pStyle w:val="af9"/>
              <w:snapToGrid w:val="0"/>
              <w:spacing w:line="360" w:lineRule="auto"/>
              <w:ind w:firstLineChars="200" w:firstLine="485"/>
              <w:rPr>
                <w:rFonts w:eastAsia="宋体"/>
                <w:sz w:val="24"/>
                <w:szCs w:val="24"/>
              </w:rPr>
            </w:pPr>
            <w:r w:rsidRPr="00242B31">
              <w:rPr>
                <w:rFonts w:eastAsia="宋体"/>
                <w:sz w:val="24"/>
                <w:szCs w:val="24"/>
              </w:rPr>
              <w:t>b.</w:t>
            </w:r>
            <w:r w:rsidRPr="00242B31">
              <w:rPr>
                <w:rFonts w:eastAsia="宋体"/>
                <w:sz w:val="24"/>
                <w:szCs w:val="24"/>
              </w:rPr>
              <w:t>运送人员在运送医疗废物前，应当检查包装物或者容器的标</w:t>
            </w:r>
            <w:r w:rsidR="005246D7" w:rsidRPr="00242B31">
              <w:rPr>
                <w:rFonts w:eastAsia="宋体"/>
                <w:sz w:val="24"/>
                <w:szCs w:val="24"/>
              </w:rPr>
              <w:t>识、标签及封口是否符合要求，不得将不符合要求的医疗废物运送至暂存间</w:t>
            </w:r>
            <w:r w:rsidRPr="00242B31">
              <w:rPr>
                <w:rFonts w:eastAsia="宋体"/>
                <w:sz w:val="24"/>
                <w:szCs w:val="24"/>
              </w:rPr>
              <w:t>。</w:t>
            </w:r>
          </w:p>
          <w:p w:rsidR="00E576EA" w:rsidRPr="00242B31" w:rsidRDefault="00E576EA" w:rsidP="008E522C">
            <w:pPr>
              <w:pStyle w:val="af9"/>
              <w:snapToGrid w:val="0"/>
              <w:spacing w:line="360" w:lineRule="auto"/>
              <w:ind w:firstLineChars="200" w:firstLine="485"/>
              <w:rPr>
                <w:rFonts w:eastAsia="宋体"/>
                <w:sz w:val="24"/>
                <w:szCs w:val="24"/>
              </w:rPr>
            </w:pPr>
            <w:r w:rsidRPr="00242B31">
              <w:rPr>
                <w:rFonts w:eastAsia="宋体"/>
                <w:sz w:val="24"/>
                <w:szCs w:val="24"/>
              </w:rPr>
              <w:t>c.</w:t>
            </w:r>
            <w:r w:rsidRPr="00242B31">
              <w:rPr>
                <w:rFonts w:eastAsia="宋体"/>
                <w:sz w:val="24"/>
                <w:szCs w:val="24"/>
              </w:rPr>
              <w:t>运送人员在运送医疗废物时，应当防止造成包装物或容器破损和医疗废物的流失、泄漏和扩散，并防止医疗废物直接接触身体。</w:t>
            </w:r>
          </w:p>
          <w:p w:rsidR="00E576EA" w:rsidRPr="00242B31" w:rsidRDefault="00E576EA" w:rsidP="008E522C">
            <w:pPr>
              <w:pStyle w:val="af9"/>
              <w:snapToGrid w:val="0"/>
              <w:spacing w:line="360" w:lineRule="auto"/>
              <w:ind w:firstLineChars="200" w:firstLine="485"/>
              <w:rPr>
                <w:rFonts w:eastAsia="宋体"/>
                <w:sz w:val="24"/>
                <w:szCs w:val="24"/>
              </w:rPr>
            </w:pPr>
            <w:r w:rsidRPr="00242B31">
              <w:rPr>
                <w:rFonts w:eastAsia="宋体"/>
                <w:sz w:val="24"/>
                <w:szCs w:val="24"/>
              </w:rPr>
              <w:t>d.</w:t>
            </w:r>
            <w:r w:rsidRPr="00242B31">
              <w:rPr>
                <w:rFonts w:eastAsia="宋体"/>
                <w:sz w:val="24"/>
                <w:szCs w:val="24"/>
              </w:rPr>
              <w:t>运送医疗废物应当使用防渗漏、防遗撒、无锐利边角、易于装卸和清洁的专用运送工具。每天运送工作结束后，应当对运送工具及时进行清洁和消毒。</w:t>
            </w:r>
          </w:p>
          <w:p w:rsidR="00E576EA" w:rsidRPr="00242B31" w:rsidRDefault="00A207A1" w:rsidP="008E522C">
            <w:pPr>
              <w:snapToGrid w:val="0"/>
              <w:spacing w:line="360" w:lineRule="auto"/>
              <w:ind w:firstLineChars="200" w:firstLine="487"/>
              <w:rPr>
                <w:rFonts w:eastAsia="黑体"/>
                <w:b/>
                <w:sz w:val="24"/>
                <w:szCs w:val="24"/>
              </w:rPr>
            </w:pPr>
            <w:r w:rsidRPr="00242B31">
              <w:rPr>
                <w:rFonts w:ascii="宋体" w:hAnsi="宋体" w:cs="宋体" w:hint="eastAsia"/>
                <w:b/>
                <w:sz w:val="24"/>
                <w:szCs w:val="24"/>
              </w:rPr>
              <w:t>④</w:t>
            </w:r>
            <w:r w:rsidR="00E576EA" w:rsidRPr="00242B31">
              <w:rPr>
                <w:rFonts w:eastAsia="黑体"/>
                <w:b/>
                <w:sz w:val="24"/>
                <w:szCs w:val="24"/>
              </w:rPr>
              <w:t>暂存</w:t>
            </w:r>
          </w:p>
          <w:p w:rsidR="00E576EA" w:rsidRPr="00242B31" w:rsidRDefault="00631983" w:rsidP="008E522C">
            <w:pPr>
              <w:pStyle w:val="aa"/>
              <w:adjustRightInd/>
              <w:snapToGrid w:val="0"/>
              <w:ind w:firstLineChars="200" w:firstLine="485"/>
              <w:rPr>
                <w:szCs w:val="24"/>
              </w:rPr>
            </w:pPr>
            <w:r w:rsidRPr="00242B31">
              <w:rPr>
                <w:rFonts w:hint="eastAsia"/>
                <w:szCs w:val="24"/>
                <w:lang w:eastAsia="zh-CN"/>
              </w:rPr>
              <w:t>医院</w:t>
            </w:r>
            <w:r w:rsidR="00E576EA" w:rsidRPr="00242B31">
              <w:rPr>
                <w:szCs w:val="24"/>
              </w:rPr>
              <w:t>应建立专门的医疗废物暂时</w:t>
            </w:r>
            <w:r w:rsidR="005246D7" w:rsidRPr="00242B31">
              <w:rPr>
                <w:rFonts w:hint="eastAsia"/>
                <w:szCs w:val="24"/>
                <w:lang w:eastAsia="zh-CN"/>
              </w:rPr>
              <w:t>间</w:t>
            </w:r>
            <w:r w:rsidR="00E576EA" w:rsidRPr="00242B31">
              <w:rPr>
                <w:szCs w:val="24"/>
              </w:rPr>
              <w:t>，</w:t>
            </w:r>
            <w:r w:rsidR="005246D7" w:rsidRPr="00242B31">
              <w:rPr>
                <w:szCs w:val="24"/>
              </w:rPr>
              <w:t>暂时</w:t>
            </w:r>
            <w:r w:rsidR="005246D7" w:rsidRPr="00242B31">
              <w:rPr>
                <w:rFonts w:hint="eastAsia"/>
                <w:szCs w:val="24"/>
                <w:lang w:eastAsia="zh-CN"/>
              </w:rPr>
              <w:t>间</w:t>
            </w:r>
            <w:r w:rsidR="00E576EA" w:rsidRPr="00242B31">
              <w:rPr>
                <w:szCs w:val="24"/>
              </w:rPr>
              <w:t>应满足如下要求：</w:t>
            </w:r>
          </w:p>
          <w:p w:rsidR="00E576EA" w:rsidRPr="00242B31" w:rsidRDefault="00E576EA" w:rsidP="008E522C">
            <w:pPr>
              <w:pStyle w:val="aa"/>
              <w:adjustRightInd/>
              <w:snapToGrid w:val="0"/>
              <w:ind w:firstLineChars="200" w:firstLine="485"/>
              <w:rPr>
                <w:szCs w:val="24"/>
              </w:rPr>
            </w:pPr>
            <w:r w:rsidRPr="00242B31">
              <w:rPr>
                <w:szCs w:val="24"/>
              </w:rPr>
              <w:t>a.</w:t>
            </w:r>
            <w:r w:rsidRPr="00242B31">
              <w:rPr>
                <w:szCs w:val="24"/>
              </w:rPr>
              <w:t>必须与生活垃圾存放地分开，有防雨淋的装置，地基高度应确保设施内不受雨洪冲击或浸泡；</w:t>
            </w:r>
          </w:p>
          <w:p w:rsidR="00E576EA" w:rsidRPr="00242B31" w:rsidRDefault="00E576EA" w:rsidP="008E522C">
            <w:pPr>
              <w:pStyle w:val="aa"/>
              <w:adjustRightInd/>
              <w:snapToGrid w:val="0"/>
              <w:ind w:firstLineChars="200" w:firstLine="485"/>
              <w:rPr>
                <w:szCs w:val="24"/>
              </w:rPr>
            </w:pPr>
            <w:r w:rsidRPr="00242B31">
              <w:rPr>
                <w:szCs w:val="24"/>
              </w:rPr>
              <w:t>b.</w:t>
            </w:r>
            <w:r w:rsidR="00A207A1" w:rsidRPr="00242B31">
              <w:rPr>
                <w:szCs w:val="24"/>
              </w:rPr>
              <w:t>必须与医疗区</w:t>
            </w:r>
            <w:r w:rsidRPr="00242B31">
              <w:rPr>
                <w:szCs w:val="24"/>
              </w:rPr>
              <w:t>和人员活动密集区隔开，方便医疗废物的装卸、装卸人员及运送车辆的出入；</w:t>
            </w:r>
          </w:p>
          <w:p w:rsidR="00E576EA" w:rsidRPr="00242B31" w:rsidRDefault="00E576EA" w:rsidP="008E522C">
            <w:pPr>
              <w:pStyle w:val="aa"/>
              <w:adjustRightInd/>
              <w:snapToGrid w:val="0"/>
              <w:ind w:firstLineChars="200" w:firstLine="485"/>
              <w:rPr>
                <w:szCs w:val="24"/>
              </w:rPr>
            </w:pPr>
            <w:r w:rsidRPr="00242B31">
              <w:rPr>
                <w:szCs w:val="24"/>
              </w:rPr>
              <w:t>c.</w:t>
            </w:r>
            <w:r w:rsidRPr="00242B31">
              <w:rPr>
                <w:szCs w:val="24"/>
              </w:rPr>
              <w:t>应有严密的封闭措施，设专人管理，避免非工作人员进出，以及防鼠、防蚊蝇、防蟑螂、防盗以及预防儿童接触等安全措施；</w:t>
            </w:r>
          </w:p>
          <w:p w:rsidR="00E576EA" w:rsidRPr="00242B31" w:rsidRDefault="00E576EA" w:rsidP="008E522C">
            <w:pPr>
              <w:pStyle w:val="aa"/>
              <w:adjustRightInd/>
              <w:snapToGrid w:val="0"/>
              <w:ind w:firstLineChars="200" w:firstLine="485"/>
              <w:rPr>
                <w:szCs w:val="24"/>
              </w:rPr>
            </w:pPr>
            <w:r w:rsidRPr="00242B31">
              <w:rPr>
                <w:szCs w:val="24"/>
              </w:rPr>
              <w:t>d.</w:t>
            </w:r>
            <w:r w:rsidRPr="00242B31">
              <w:rPr>
                <w:szCs w:val="24"/>
              </w:rPr>
              <w:t>地面和须进行防渗处理，地面有良好的排水性能，易于清洁和消毒，产生的废水应采用管道直接排入医疗卫生机构内的医疗废水消毒、处理系统，禁止将产生的废水直接排入</w:t>
            </w:r>
            <w:r w:rsidRPr="00242B31">
              <w:rPr>
                <w:szCs w:val="24"/>
              </w:rPr>
              <w:lastRenderedPageBreak/>
              <w:t>外环境；</w:t>
            </w:r>
          </w:p>
          <w:p w:rsidR="00E576EA" w:rsidRPr="00242B31" w:rsidRDefault="00E576EA" w:rsidP="008E522C">
            <w:pPr>
              <w:pStyle w:val="aa"/>
              <w:adjustRightInd/>
              <w:snapToGrid w:val="0"/>
              <w:ind w:firstLineChars="200" w:firstLine="485"/>
              <w:rPr>
                <w:szCs w:val="24"/>
              </w:rPr>
            </w:pPr>
            <w:r w:rsidRPr="00242B31">
              <w:rPr>
                <w:szCs w:val="24"/>
              </w:rPr>
              <w:t>e.</w:t>
            </w:r>
            <w:r w:rsidR="005246D7" w:rsidRPr="00242B31">
              <w:rPr>
                <w:szCs w:val="24"/>
              </w:rPr>
              <w:t>暂时</w:t>
            </w:r>
            <w:r w:rsidR="005246D7" w:rsidRPr="00242B31">
              <w:rPr>
                <w:rFonts w:hint="eastAsia"/>
                <w:szCs w:val="24"/>
                <w:lang w:eastAsia="zh-CN"/>
              </w:rPr>
              <w:t>间</w:t>
            </w:r>
            <w:r w:rsidRPr="00242B31">
              <w:rPr>
                <w:szCs w:val="24"/>
              </w:rPr>
              <w:t>外宜设有供水龙头，以供暂时贮存库房的清洗用；</w:t>
            </w:r>
          </w:p>
          <w:p w:rsidR="00E576EA" w:rsidRPr="00242B31" w:rsidRDefault="00E576EA" w:rsidP="008E522C">
            <w:pPr>
              <w:pStyle w:val="aa"/>
              <w:adjustRightInd/>
              <w:snapToGrid w:val="0"/>
              <w:ind w:firstLineChars="200" w:firstLine="485"/>
              <w:rPr>
                <w:szCs w:val="24"/>
              </w:rPr>
            </w:pPr>
            <w:r w:rsidRPr="00242B31">
              <w:rPr>
                <w:szCs w:val="24"/>
              </w:rPr>
              <w:t>f.</w:t>
            </w:r>
            <w:r w:rsidRPr="00242B31">
              <w:rPr>
                <w:szCs w:val="24"/>
              </w:rPr>
              <w:t>避免阳光直射库内，应有良好的照明设备和通风条件；</w:t>
            </w:r>
          </w:p>
          <w:p w:rsidR="00E576EA" w:rsidRPr="00242B31" w:rsidRDefault="00E576EA" w:rsidP="008E522C">
            <w:pPr>
              <w:pStyle w:val="aa"/>
              <w:adjustRightInd/>
              <w:snapToGrid w:val="0"/>
              <w:ind w:firstLineChars="200" w:firstLine="485"/>
              <w:rPr>
                <w:szCs w:val="24"/>
              </w:rPr>
            </w:pPr>
            <w:r w:rsidRPr="00242B31">
              <w:rPr>
                <w:szCs w:val="24"/>
              </w:rPr>
              <w:t>g.</w:t>
            </w:r>
            <w:r w:rsidRPr="00242B31">
              <w:rPr>
                <w:szCs w:val="24"/>
              </w:rPr>
              <w:t>库房内应张贴</w:t>
            </w:r>
            <w:r w:rsidRPr="00242B31">
              <w:rPr>
                <w:szCs w:val="24"/>
              </w:rPr>
              <w:t>“</w:t>
            </w:r>
            <w:r w:rsidRPr="00242B31">
              <w:rPr>
                <w:szCs w:val="24"/>
              </w:rPr>
              <w:t>禁止吸烟、饮食</w:t>
            </w:r>
            <w:r w:rsidRPr="00242B31">
              <w:rPr>
                <w:szCs w:val="24"/>
              </w:rPr>
              <w:t>”</w:t>
            </w:r>
            <w:r w:rsidRPr="00242B31">
              <w:rPr>
                <w:szCs w:val="24"/>
              </w:rPr>
              <w:t>的警示标识；</w:t>
            </w:r>
          </w:p>
          <w:p w:rsidR="00E576EA" w:rsidRPr="00242B31" w:rsidRDefault="00E576EA" w:rsidP="008E522C">
            <w:pPr>
              <w:pStyle w:val="aa"/>
              <w:adjustRightInd/>
              <w:snapToGrid w:val="0"/>
              <w:ind w:firstLineChars="200" w:firstLine="485"/>
              <w:rPr>
                <w:szCs w:val="24"/>
              </w:rPr>
            </w:pPr>
            <w:r w:rsidRPr="00242B31">
              <w:rPr>
                <w:szCs w:val="24"/>
              </w:rPr>
              <w:t>h.</w:t>
            </w:r>
            <w:r w:rsidRPr="00242B31">
              <w:rPr>
                <w:szCs w:val="24"/>
              </w:rPr>
              <w:t>应按</w:t>
            </w:r>
            <w:r w:rsidR="005246D7" w:rsidRPr="00242B31">
              <w:rPr>
                <w:szCs w:val="24"/>
              </w:rPr>
              <w:t>GB15562.2</w:t>
            </w:r>
            <w:r w:rsidRPr="00242B31">
              <w:rPr>
                <w:szCs w:val="24"/>
              </w:rPr>
              <w:t>和卫生、环保部门制定的专用医疗废物警示标识要求，在</w:t>
            </w:r>
            <w:r w:rsidR="005246D7" w:rsidRPr="00242B31">
              <w:rPr>
                <w:szCs w:val="24"/>
              </w:rPr>
              <w:t>暂时</w:t>
            </w:r>
            <w:r w:rsidR="005246D7" w:rsidRPr="00242B31">
              <w:rPr>
                <w:rFonts w:hint="eastAsia"/>
                <w:szCs w:val="24"/>
                <w:lang w:eastAsia="zh-CN"/>
              </w:rPr>
              <w:t>间</w:t>
            </w:r>
            <w:r w:rsidRPr="00242B31">
              <w:rPr>
                <w:szCs w:val="24"/>
              </w:rPr>
              <w:t>外的明显处同时设置危险废物和医疗废物的警示标识；</w:t>
            </w:r>
          </w:p>
          <w:p w:rsidR="00E576EA" w:rsidRPr="00242B31" w:rsidRDefault="00E576EA" w:rsidP="008E522C">
            <w:pPr>
              <w:pStyle w:val="aa"/>
              <w:adjustRightInd/>
              <w:snapToGrid w:val="0"/>
              <w:ind w:firstLineChars="200" w:firstLine="485"/>
              <w:rPr>
                <w:szCs w:val="24"/>
              </w:rPr>
            </w:pPr>
            <w:r w:rsidRPr="00242B31">
              <w:rPr>
                <w:szCs w:val="24"/>
              </w:rPr>
              <w:t>日常管理中应做到消杀、灭菌，防止病源扩散或传染。做好垃圾暂存和运出处理的管理工作，严格医疗废物的</w:t>
            </w:r>
            <w:r w:rsidRPr="00242B31">
              <w:rPr>
                <w:szCs w:val="24"/>
              </w:rPr>
              <w:t>“</w:t>
            </w:r>
            <w:r w:rsidRPr="00242B31">
              <w:rPr>
                <w:szCs w:val="24"/>
              </w:rPr>
              <w:t>日产日清</w:t>
            </w:r>
            <w:r w:rsidRPr="00242B31">
              <w:rPr>
                <w:szCs w:val="24"/>
              </w:rPr>
              <w:t>”</w:t>
            </w:r>
            <w:r w:rsidRPr="00242B31">
              <w:rPr>
                <w:szCs w:val="24"/>
              </w:rPr>
              <w:t>制度，污物暂存间专人负责清扫消毒工作，每天清扫并用过氧乙酸消毒一次。</w:t>
            </w:r>
          </w:p>
          <w:p w:rsidR="00E576EA" w:rsidRPr="00242B31" w:rsidRDefault="00A207A1" w:rsidP="00A207A1">
            <w:pPr>
              <w:snapToGrid w:val="0"/>
              <w:spacing w:line="360" w:lineRule="auto"/>
              <w:ind w:firstLineChars="200" w:firstLine="487"/>
              <w:rPr>
                <w:rFonts w:eastAsia="黑体"/>
                <w:b/>
                <w:sz w:val="24"/>
                <w:szCs w:val="24"/>
              </w:rPr>
            </w:pPr>
            <w:r w:rsidRPr="00242B31">
              <w:rPr>
                <w:rFonts w:ascii="宋体" w:hAnsi="宋体" w:cs="宋体" w:hint="eastAsia"/>
                <w:b/>
                <w:sz w:val="24"/>
                <w:szCs w:val="24"/>
              </w:rPr>
              <w:t>⑤</w:t>
            </w:r>
            <w:r w:rsidR="00E576EA" w:rsidRPr="00242B31">
              <w:rPr>
                <w:rFonts w:eastAsia="黑体"/>
                <w:b/>
                <w:sz w:val="24"/>
                <w:szCs w:val="24"/>
              </w:rPr>
              <w:t>运送</w:t>
            </w:r>
          </w:p>
          <w:p w:rsidR="00E576EA" w:rsidRPr="00242B31" w:rsidRDefault="00E576EA" w:rsidP="008E522C">
            <w:pPr>
              <w:pStyle w:val="af9"/>
              <w:snapToGrid w:val="0"/>
              <w:spacing w:line="360" w:lineRule="auto"/>
              <w:ind w:firstLineChars="200" w:firstLine="485"/>
              <w:rPr>
                <w:rFonts w:eastAsia="宋体"/>
                <w:sz w:val="24"/>
                <w:szCs w:val="24"/>
              </w:rPr>
            </w:pPr>
            <w:r w:rsidRPr="00242B31">
              <w:rPr>
                <w:rFonts w:eastAsia="宋体"/>
                <w:sz w:val="24"/>
                <w:szCs w:val="24"/>
              </w:rPr>
              <w:t>医疗废物暂存后应外委医疗废物处置资质单位进行处理，危险废物运输过程采用危险废物转移联单管理。运送人员在接收医疗废物时，应外观检查医疗卫生机构是否按规定进行包装、标识，并盛装于周转箱内，不得打开包装袋取出医疗废物。对包装破损、包装外表污染或未盛装于周转箱内的医疗废物，医疗废物运送人员应当要求医疗卫生机构重新包装、标识，并盛装于周转箱内。拒不按规定对医疗废物进行包装的，运送人员有权拒绝运送，并向当地环保部门报告。医疗废物运送过程中应按以下要求管理：</w:t>
            </w:r>
          </w:p>
          <w:p w:rsidR="00E576EA" w:rsidRPr="00242B31" w:rsidRDefault="00E576EA" w:rsidP="008E522C">
            <w:pPr>
              <w:pStyle w:val="af9"/>
              <w:snapToGrid w:val="0"/>
              <w:spacing w:line="360" w:lineRule="auto"/>
              <w:ind w:firstLineChars="200" w:firstLine="485"/>
              <w:rPr>
                <w:rFonts w:eastAsia="宋体"/>
                <w:sz w:val="24"/>
                <w:szCs w:val="24"/>
              </w:rPr>
            </w:pPr>
            <w:r w:rsidRPr="00242B31">
              <w:rPr>
                <w:rFonts w:eastAsia="宋体"/>
                <w:sz w:val="24"/>
                <w:szCs w:val="24"/>
              </w:rPr>
              <w:t>a.</w:t>
            </w:r>
            <w:r w:rsidRPr="00242B31">
              <w:rPr>
                <w:rFonts w:eastAsia="宋体"/>
                <w:sz w:val="24"/>
                <w:szCs w:val="24"/>
              </w:rPr>
              <w:t>医疗废物运输路线尽量避开人口密集区域和交通拥堵道路。</w:t>
            </w:r>
          </w:p>
          <w:p w:rsidR="00E576EA" w:rsidRPr="00242B31" w:rsidRDefault="00E576EA" w:rsidP="008E522C">
            <w:pPr>
              <w:pStyle w:val="af9"/>
              <w:snapToGrid w:val="0"/>
              <w:spacing w:line="360" w:lineRule="auto"/>
              <w:ind w:firstLineChars="200" w:firstLine="485"/>
              <w:rPr>
                <w:rFonts w:eastAsia="宋体"/>
                <w:sz w:val="24"/>
                <w:szCs w:val="24"/>
              </w:rPr>
            </w:pPr>
            <w:r w:rsidRPr="00242B31">
              <w:rPr>
                <w:rFonts w:eastAsia="宋体"/>
                <w:sz w:val="24"/>
                <w:szCs w:val="24"/>
              </w:rPr>
              <w:t>b.</w:t>
            </w:r>
            <w:r w:rsidRPr="00242B31">
              <w:rPr>
                <w:rFonts w:eastAsia="宋体"/>
                <w:sz w:val="24"/>
                <w:szCs w:val="24"/>
              </w:rPr>
              <w:t>经包装的医疗废物应盛放于可重复使用的专用周转箱（桶）或一次性专用包装容器内。专用周转箱（桶）或一次性专用包装容器应符合《医疗废物专用包装物、容器标准和警示标识规定》。</w:t>
            </w:r>
          </w:p>
          <w:p w:rsidR="00E576EA" w:rsidRPr="00242B31" w:rsidRDefault="00E576EA" w:rsidP="008E522C">
            <w:pPr>
              <w:pStyle w:val="af9"/>
              <w:snapToGrid w:val="0"/>
              <w:spacing w:line="360" w:lineRule="auto"/>
              <w:ind w:firstLineChars="200" w:firstLine="485"/>
              <w:rPr>
                <w:rFonts w:eastAsia="宋体"/>
                <w:sz w:val="24"/>
                <w:szCs w:val="24"/>
              </w:rPr>
            </w:pPr>
            <w:r w:rsidRPr="00242B31">
              <w:rPr>
                <w:rFonts w:eastAsia="宋体"/>
                <w:sz w:val="24"/>
                <w:szCs w:val="24"/>
              </w:rPr>
              <w:t>c.</w:t>
            </w:r>
            <w:r w:rsidRPr="00242B31">
              <w:rPr>
                <w:rFonts w:eastAsia="宋体"/>
                <w:sz w:val="24"/>
                <w:szCs w:val="24"/>
              </w:rPr>
              <w:t>医疗废物装卸载尽可能采用机械作业，将周转箱整齐地装入车内，尽量减少人工操作；如需手工操作应做好人员防护。</w:t>
            </w:r>
          </w:p>
          <w:p w:rsidR="00E576EA" w:rsidRPr="00242B31" w:rsidRDefault="00E576EA" w:rsidP="008E522C">
            <w:pPr>
              <w:pStyle w:val="af9"/>
              <w:snapToGrid w:val="0"/>
              <w:spacing w:line="360" w:lineRule="auto"/>
              <w:ind w:firstLineChars="200" w:firstLine="485"/>
              <w:rPr>
                <w:rFonts w:eastAsia="宋体"/>
                <w:sz w:val="24"/>
                <w:szCs w:val="24"/>
              </w:rPr>
            </w:pPr>
            <w:r w:rsidRPr="00242B31">
              <w:rPr>
                <w:rFonts w:eastAsia="宋体"/>
                <w:sz w:val="24"/>
                <w:szCs w:val="24"/>
              </w:rPr>
              <w:t>d.</w:t>
            </w:r>
            <w:r w:rsidRPr="00242B31">
              <w:rPr>
                <w:rFonts w:eastAsia="宋体"/>
                <w:sz w:val="24"/>
                <w:szCs w:val="24"/>
              </w:rPr>
              <w:t>医疗废物运送前，处置单位必须对每辆运送车的车况进行检查，确保车况良好后方可出车。运送车辆负责人应对每辆运送车是否配备。</w:t>
            </w:r>
          </w:p>
          <w:p w:rsidR="00E576EA" w:rsidRPr="00242B31" w:rsidRDefault="00E576EA" w:rsidP="008E522C">
            <w:pPr>
              <w:pStyle w:val="af9"/>
              <w:snapToGrid w:val="0"/>
              <w:spacing w:line="360" w:lineRule="auto"/>
              <w:ind w:firstLineChars="200" w:firstLine="485"/>
              <w:rPr>
                <w:rFonts w:eastAsia="宋体"/>
                <w:sz w:val="24"/>
                <w:szCs w:val="24"/>
              </w:rPr>
            </w:pPr>
            <w:r w:rsidRPr="00242B31">
              <w:rPr>
                <w:rFonts w:eastAsia="宋体"/>
                <w:sz w:val="24"/>
                <w:szCs w:val="24"/>
              </w:rPr>
              <w:t>e.</w:t>
            </w:r>
            <w:r w:rsidRPr="00242B31">
              <w:rPr>
                <w:rFonts w:eastAsia="宋体"/>
                <w:sz w:val="24"/>
                <w:szCs w:val="24"/>
              </w:rPr>
              <w:t>医疗废物运送车辆不得搭乘其他无关人员，不得装载或混装其他货物和动植物。</w:t>
            </w:r>
          </w:p>
          <w:p w:rsidR="00E576EA" w:rsidRPr="00242B31" w:rsidRDefault="00E576EA" w:rsidP="008E522C">
            <w:pPr>
              <w:pStyle w:val="af9"/>
              <w:snapToGrid w:val="0"/>
              <w:spacing w:line="360" w:lineRule="auto"/>
              <w:ind w:firstLineChars="200" w:firstLine="485"/>
              <w:rPr>
                <w:rFonts w:eastAsia="宋体"/>
                <w:sz w:val="24"/>
                <w:szCs w:val="24"/>
              </w:rPr>
            </w:pPr>
            <w:r w:rsidRPr="00242B31">
              <w:rPr>
                <w:rFonts w:eastAsia="宋体"/>
                <w:sz w:val="24"/>
                <w:szCs w:val="24"/>
              </w:rPr>
              <w:t>f.</w:t>
            </w:r>
            <w:r w:rsidRPr="00242B31">
              <w:rPr>
                <w:rFonts w:eastAsia="宋体"/>
                <w:sz w:val="24"/>
                <w:szCs w:val="24"/>
              </w:rPr>
              <w:t>车辆行驶时应锁闭车厢门，确保安全，不得丢失、遗撒和打开包装取出医疗废物。</w:t>
            </w:r>
          </w:p>
          <w:p w:rsidR="00E576EA" w:rsidRPr="00242B31" w:rsidRDefault="00E576EA" w:rsidP="00A207A1">
            <w:pPr>
              <w:snapToGrid w:val="0"/>
              <w:spacing w:line="360" w:lineRule="auto"/>
              <w:ind w:firstLineChars="200" w:firstLine="487"/>
              <w:rPr>
                <w:rFonts w:eastAsia="黑体"/>
                <w:b/>
                <w:sz w:val="24"/>
                <w:szCs w:val="24"/>
              </w:rPr>
            </w:pPr>
            <w:r w:rsidRPr="00242B31">
              <w:rPr>
                <w:rFonts w:eastAsia="黑体"/>
                <w:b/>
                <w:sz w:val="24"/>
                <w:szCs w:val="24"/>
              </w:rPr>
              <w:t>（</w:t>
            </w:r>
            <w:r w:rsidRPr="00242B31">
              <w:rPr>
                <w:rFonts w:eastAsia="黑体"/>
                <w:b/>
                <w:sz w:val="24"/>
                <w:szCs w:val="24"/>
              </w:rPr>
              <w:t>3</w:t>
            </w:r>
            <w:r w:rsidRPr="00242B31">
              <w:rPr>
                <w:rFonts w:eastAsia="黑体"/>
                <w:b/>
                <w:sz w:val="24"/>
                <w:szCs w:val="24"/>
              </w:rPr>
              <w:t>）医疗废物处置措施</w:t>
            </w:r>
          </w:p>
          <w:p w:rsidR="00E576EA" w:rsidRPr="00242B31" w:rsidRDefault="00E576EA" w:rsidP="008E522C">
            <w:pPr>
              <w:pStyle w:val="af9"/>
              <w:snapToGrid w:val="0"/>
              <w:spacing w:line="360" w:lineRule="auto"/>
              <w:ind w:firstLineChars="200" w:firstLine="485"/>
              <w:rPr>
                <w:rFonts w:eastAsia="宋体"/>
                <w:sz w:val="24"/>
                <w:szCs w:val="24"/>
              </w:rPr>
            </w:pPr>
            <w:r w:rsidRPr="00242B31">
              <w:rPr>
                <w:rFonts w:eastAsia="宋体"/>
                <w:sz w:val="24"/>
                <w:szCs w:val="24"/>
              </w:rPr>
              <w:t>医疗废物含有大量的传染性的病原微生物、病菌、病毒，具有空间传染、急性传染和潜伏性传染等特征，其病毒病菌的危害是普通城市生活垃圾的几十倍乃至数百倍，国际上已将其作为危险废弃物列入《巴塞尔公约》的控制转移名单，必须按照《医院消毒技术规范</w:t>
            </w:r>
            <w:r w:rsidR="00A207A1" w:rsidRPr="00242B31">
              <w:rPr>
                <w:rFonts w:eastAsia="宋体" w:hint="eastAsia"/>
                <w:sz w:val="24"/>
                <w:szCs w:val="24"/>
              </w:rPr>
              <w:t>——</w:t>
            </w:r>
            <w:r w:rsidRPr="00242B31">
              <w:rPr>
                <w:rFonts w:eastAsia="宋体"/>
                <w:sz w:val="24"/>
                <w:szCs w:val="24"/>
              </w:rPr>
              <w:lastRenderedPageBreak/>
              <w:t>医院污物的消毒处理》及相关国家医疗废物处置规范执行。</w:t>
            </w:r>
          </w:p>
          <w:p w:rsidR="00E576EA" w:rsidRPr="00242B31" w:rsidRDefault="00E576EA" w:rsidP="00A207A1">
            <w:pPr>
              <w:snapToGrid w:val="0"/>
              <w:spacing w:line="360" w:lineRule="auto"/>
              <w:ind w:firstLineChars="200" w:firstLine="487"/>
              <w:rPr>
                <w:rFonts w:eastAsia="黑体"/>
                <w:b/>
                <w:sz w:val="24"/>
                <w:szCs w:val="24"/>
              </w:rPr>
            </w:pPr>
            <w:r w:rsidRPr="00242B31">
              <w:rPr>
                <w:rFonts w:eastAsia="黑体"/>
                <w:b/>
                <w:sz w:val="24"/>
                <w:szCs w:val="24"/>
              </w:rPr>
              <w:t>（</w:t>
            </w:r>
            <w:r w:rsidRPr="00242B31">
              <w:rPr>
                <w:rFonts w:eastAsia="黑体"/>
                <w:b/>
                <w:sz w:val="24"/>
                <w:szCs w:val="24"/>
              </w:rPr>
              <w:t>4</w:t>
            </w:r>
            <w:r w:rsidRPr="00242B31">
              <w:rPr>
                <w:rFonts w:eastAsia="黑体"/>
                <w:b/>
                <w:sz w:val="24"/>
                <w:szCs w:val="24"/>
              </w:rPr>
              <w:t>）医疗废物处置去向</w:t>
            </w:r>
          </w:p>
          <w:p w:rsidR="00E576EA" w:rsidRPr="00242B31" w:rsidRDefault="00581624" w:rsidP="00A207A1">
            <w:pPr>
              <w:snapToGrid w:val="0"/>
              <w:spacing w:line="360" w:lineRule="auto"/>
              <w:ind w:firstLineChars="200" w:firstLine="487"/>
              <w:rPr>
                <w:rFonts w:eastAsia="黑体"/>
                <w:b/>
                <w:sz w:val="24"/>
                <w:szCs w:val="24"/>
                <w:u w:val="single"/>
              </w:rPr>
            </w:pPr>
            <w:r w:rsidRPr="00242B31">
              <w:rPr>
                <w:rFonts w:eastAsia="黑体" w:hint="eastAsia"/>
                <w:b/>
                <w:sz w:val="24"/>
                <w:szCs w:val="24"/>
                <w:u w:val="single"/>
              </w:rPr>
              <w:t>开江县人民医院</w:t>
            </w:r>
            <w:r w:rsidR="00E576EA" w:rsidRPr="00242B31">
              <w:rPr>
                <w:rFonts w:eastAsia="黑体"/>
                <w:b/>
                <w:sz w:val="24"/>
                <w:szCs w:val="24"/>
                <w:u w:val="single"/>
              </w:rPr>
              <w:t>已与</w:t>
            </w:r>
            <w:r w:rsidR="00A207A1" w:rsidRPr="00242B31">
              <w:rPr>
                <w:rFonts w:eastAsia="黑体" w:hint="eastAsia"/>
                <w:b/>
                <w:sz w:val="24"/>
                <w:szCs w:val="24"/>
                <w:u w:val="single"/>
              </w:rPr>
              <w:t>达州</w:t>
            </w:r>
            <w:r w:rsidR="00A207A1" w:rsidRPr="00242B31">
              <w:rPr>
                <w:rFonts w:eastAsia="黑体"/>
                <w:b/>
                <w:sz w:val="24"/>
                <w:szCs w:val="24"/>
                <w:u w:val="single"/>
              </w:rPr>
              <w:t>佳境医疗废物处理有限公司</w:t>
            </w:r>
            <w:r w:rsidR="00E576EA" w:rsidRPr="00242B31">
              <w:rPr>
                <w:rFonts w:eastAsia="黑体"/>
                <w:b/>
                <w:sz w:val="24"/>
                <w:szCs w:val="24"/>
                <w:u w:val="single"/>
              </w:rPr>
              <w:t>签订了《</w:t>
            </w:r>
            <w:r w:rsidR="005246D7" w:rsidRPr="00242B31">
              <w:rPr>
                <w:rFonts w:eastAsia="黑体" w:hint="eastAsia"/>
                <w:b/>
                <w:sz w:val="24"/>
                <w:szCs w:val="24"/>
                <w:u w:val="single"/>
              </w:rPr>
              <w:t>医疗废物</w:t>
            </w:r>
            <w:r w:rsidR="005246D7" w:rsidRPr="00242B31">
              <w:rPr>
                <w:rFonts w:eastAsia="黑体"/>
                <w:b/>
                <w:sz w:val="24"/>
                <w:szCs w:val="24"/>
                <w:u w:val="single"/>
              </w:rPr>
              <w:t>处置协议书</w:t>
            </w:r>
            <w:r w:rsidR="00E576EA" w:rsidRPr="00242B31">
              <w:rPr>
                <w:rFonts w:eastAsia="黑体"/>
                <w:b/>
                <w:sz w:val="24"/>
                <w:szCs w:val="24"/>
                <w:u w:val="single"/>
              </w:rPr>
              <w:t>》，项目医疗废物将委托</w:t>
            </w:r>
            <w:r w:rsidR="00A207A1" w:rsidRPr="00242B31">
              <w:rPr>
                <w:rFonts w:eastAsia="黑体" w:hint="eastAsia"/>
                <w:b/>
                <w:sz w:val="24"/>
                <w:szCs w:val="24"/>
                <w:u w:val="single"/>
              </w:rPr>
              <w:t>达州</w:t>
            </w:r>
            <w:r w:rsidR="00A207A1" w:rsidRPr="00242B31">
              <w:rPr>
                <w:rFonts w:eastAsia="黑体"/>
                <w:b/>
                <w:sz w:val="24"/>
                <w:szCs w:val="24"/>
                <w:u w:val="single"/>
              </w:rPr>
              <w:t>佳境医疗废物处理有限公司</w:t>
            </w:r>
            <w:r w:rsidR="00E576EA" w:rsidRPr="00242B31">
              <w:rPr>
                <w:rFonts w:eastAsia="黑体"/>
                <w:b/>
                <w:sz w:val="24"/>
                <w:szCs w:val="24"/>
                <w:u w:val="single"/>
              </w:rPr>
              <w:t>进行清运、处置。项目在营运过程中，需要做好医疗的收集、暂存工作。</w:t>
            </w:r>
          </w:p>
          <w:p w:rsidR="00786057" w:rsidRPr="00242B31" w:rsidRDefault="00A207A1" w:rsidP="008E522C">
            <w:pPr>
              <w:snapToGrid w:val="0"/>
              <w:spacing w:line="360" w:lineRule="auto"/>
              <w:ind w:firstLineChars="200" w:firstLine="485"/>
              <w:rPr>
                <w:sz w:val="24"/>
                <w:szCs w:val="24"/>
              </w:rPr>
            </w:pPr>
            <w:r w:rsidRPr="00242B31">
              <w:rPr>
                <w:rFonts w:hint="eastAsia"/>
                <w:sz w:val="24"/>
                <w:szCs w:val="24"/>
              </w:rPr>
              <w:t>由于该处理中心仅能处理</w:t>
            </w:r>
            <w:r w:rsidRPr="00242B31">
              <w:rPr>
                <w:rFonts w:hint="eastAsia"/>
                <w:sz w:val="24"/>
                <w:szCs w:val="24"/>
              </w:rPr>
              <w:t>HW01</w:t>
            </w:r>
            <w:r w:rsidRPr="00242B31">
              <w:rPr>
                <w:rFonts w:hint="eastAsia"/>
                <w:sz w:val="24"/>
                <w:szCs w:val="24"/>
              </w:rPr>
              <w:t>类中感染性、损伤性医疗废物，因此，</w:t>
            </w:r>
            <w:r w:rsidRPr="00242B31">
              <w:rPr>
                <w:rFonts w:eastAsia="黑体"/>
                <w:b/>
                <w:sz w:val="24"/>
                <w:szCs w:val="24"/>
              </w:rPr>
              <w:t>环评要求药物性废物（</w:t>
            </w:r>
            <w:r w:rsidRPr="00242B31">
              <w:rPr>
                <w:rFonts w:eastAsia="黑体"/>
                <w:b/>
                <w:sz w:val="24"/>
                <w:szCs w:val="24"/>
              </w:rPr>
              <w:t>HW03</w:t>
            </w:r>
            <w:r w:rsidRPr="00242B31">
              <w:rPr>
                <w:rFonts w:eastAsia="黑体"/>
                <w:b/>
                <w:sz w:val="24"/>
                <w:szCs w:val="24"/>
              </w:rPr>
              <w:t>类）和化学性废物（</w:t>
            </w:r>
            <w:r w:rsidRPr="00242B31">
              <w:rPr>
                <w:rFonts w:eastAsia="黑体"/>
                <w:b/>
                <w:sz w:val="24"/>
                <w:szCs w:val="24"/>
              </w:rPr>
              <w:t>HW01</w:t>
            </w:r>
            <w:r w:rsidRPr="00242B31">
              <w:rPr>
                <w:rFonts w:eastAsia="黑体"/>
                <w:b/>
                <w:sz w:val="24"/>
                <w:szCs w:val="24"/>
              </w:rPr>
              <w:t>类及</w:t>
            </w:r>
            <w:r w:rsidRPr="00242B31">
              <w:rPr>
                <w:rFonts w:eastAsia="黑体"/>
                <w:b/>
                <w:sz w:val="24"/>
                <w:szCs w:val="24"/>
              </w:rPr>
              <w:t>HW29</w:t>
            </w:r>
            <w:r w:rsidRPr="00242B31">
              <w:rPr>
                <w:rFonts w:eastAsia="黑体"/>
                <w:b/>
                <w:sz w:val="24"/>
                <w:szCs w:val="24"/>
              </w:rPr>
              <w:t>类）应按要求委托有相应资质的单位进行无害化处置</w:t>
            </w:r>
            <w:r w:rsidRPr="00242B31">
              <w:rPr>
                <w:rFonts w:eastAsia="黑体" w:hint="eastAsia"/>
                <w:b/>
                <w:sz w:val="24"/>
                <w:szCs w:val="24"/>
              </w:rPr>
              <w:t>；</w:t>
            </w:r>
            <w:r w:rsidR="00FC2EC8" w:rsidRPr="00242B31">
              <w:rPr>
                <w:rFonts w:eastAsia="黑体" w:hint="eastAsia"/>
                <w:b/>
                <w:sz w:val="24"/>
                <w:szCs w:val="24"/>
              </w:rPr>
              <w:t>病理性废物应运至火葬场处理。</w:t>
            </w:r>
          </w:p>
          <w:p w:rsidR="001C5784" w:rsidRPr="00242B31" w:rsidRDefault="001C5784" w:rsidP="00A207A1">
            <w:pPr>
              <w:snapToGrid w:val="0"/>
              <w:spacing w:line="360" w:lineRule="auto"/>
              <w:ind w:firstLineChars="200" w:firstLine="487"/>
              <w:rPr>
                <w:rFonts w:eastAsia="黑体"/>
                <w:b/>
                <w:sz w:val="24"/>
                <w:szCs w:val="24"/>
              </w:rPr>
            </w:pPr>
            <w:r w:rsidRPr="00242B31">
              <w:rPr>
                <w:rFonts w:eastAsia="黑体"/>
                <w:b/>
                <w:sz w:val="24"/>
                <w:szCs w:val="24"/>
              </w:rPr>
              <w:t>3</w:t>
            </w:r>
            <w:r w:rsidRPr="00242B31">
              <w:rPr>
                <w:rFonts w:eastAsia="黑体"/>
                <w:b/>
                <w:sz w:val="24"/>
                <w:szCs w:val="24"/>
              </w:rPr>
              <w:t>、地下水污染防治措施</w:t>
            </w:r>
          </w:p>
          <w:p w:rsidR="001C5784" w:rsidRPr="00242B31" w:rsidRDefault="001C5784" w:rsidP="008E522C">
            <w:pPr>
              <w:snapToGrid w:val="0"/>
              <w:spacing w:line="360" w:lineRule="auto"/>
              <w:ind w:firstLineChars="200" w:firstLine="485"/>
              <w:rPr>
                <w:sz w:val="24"/>
                <w:szCs w:val="24"/>
              </w:rPr>
            </w:pPr>
            <w:r w:rsidRPr="00242B31">
              <w:rPr>
                <w:sz w:val="24"/>
                <w:szCs w:val="24"/>
              </w:rPr>
              <w:t>本项目产生的固体废物和污水，如果管理不善，会因入渗而污染地下水。本项目产生的医疗废水如果渗漏排，少量经过土壤过滤、吸附、离子交换、沉淀、水解及生物积累等过程使污水一些物质得以去除外，其它污染物全部渗入地下，将对地下水造成严重污染。为保护该区地下水，建议该项目采取以下措施：</w:t>
            </w:r>
          </w:p>
          <w:p w:rsidR="001C5784" w:rsidRPr="00242B31" w:rsidRDefault="001C5784" w:rsidP="008E522C">
            <w:pPr>
              <w:snapToGrid w:val="0"/>
              <w:spacing w:line="360" w:lineRule="auto"/>
              <w:ind w:firstLineChars="200" w:firstLine="485"/>
              <w:rPr>
                <w:sz w:val="24"/>
                <w:szCs w:val="24"/>
              </w:rPr>
            </w:pPr>
            <w:r w:rsidRPr="00242B31">
              <w:rPr>
                <w:sz w:val="24"/>
                <w:szCs w:val="24"/>
              </w:rPr>
              <w:t>项目内防渗分区分为重点防渗分区和一般防渗分区。</w:t>
            </w:r>
          </w:p>
          <w:p w:rsidR="001C5784" w:rsidRPr="00242B31" w:rsidRDefault="001C5784" w:rsidP="00A207A1">
            <w:pPr>
              <w:snapToGrid w:val="0"/>
              <w:spacing w:line="360" w:lineRule="auto"/>
              <w:ind w:firstLineChars="200" w:firstLine="487"/>
              <w:rPr>
                <w:rFonts w:eastAsia="黑体"/>
                <w:b/>
                <w:sz w:val="24"/>
                <w:szCs w:val="24"/>
              </w:rPr>
            </w:pPr>
            <w:r w:rsidRPr="00242B31">
              <w:rPr>
                <w:rFonts w:eastAsia="黑体"/>
                <w:b/>
                <w:sz w:val="24"/>
                <w:szCs w:val="24"/>
              </w:rPr>
              <w:t>（</w:t>
            </w:r>
            <w:r w:rsidRPr="00242B31">
              <w:rPr>
                <w:rFonts w:eastAsia="黑体"/>
                <w:b/>
                <w:sz w:val="24"/>
                <w:szCs w:val="24"/>
              </w:rPr>
              <w:t>1</w:t>
            </w:r>
            <w:r w:rsidRPr="00242B31">
              <w:rPr>
                <w:rFonts w:eastAsia="黑体"/>
                <w:b/>
                <w:sz w:val="24"/>
                <w:szCs w:val="24"/>
              </w:rPr>
              <w:t>）重点污染区防渗措施</w:t>
            </w:r>
          </w:p>
          <w:p w:rsidR="001C5784" w:rsidRPr="00242B31" w:rsidRDefault="008F349D" w:rsidP="008E522C">
            <w:pPr>
              <w:snapToGrid w:val="0"/>
              <w:spacing w:line="360" w:lineRule="auto"/>
              <w:ind w:firstLineChars="200" w:firstLine="485"/>
              <w:rPr>
                <w:sz w:val="24"/>
                <w:szCs w:val="24"/>
              </w:rPr>
            </w:pPr>
            <w:r w:rsidRPr="00242B31">
              <w:rPr>
                <w:sz w:val="24"/>
                <w:szCs w:val="24"/>
              </w:rPr>
              <w:t>根据建设单位提供资料</w:t>
            </w:r>
            <w:r w:rsidRPr="00242B31">
              <w:rPr>
                <w:rFonts w:hint="eastAsia"/>
                <w:sz w:val="24"/>
                <w:szCs w:val="24"/>
              </w:rPr>
              <w:t>，</w:t>
            </w:r>
            <w:r w:rsidRPr="00242B31">
              <w:rPr>
                <w:sz w:val="24"/>
                <w:szCs w:val="24"/>
              </w:rPr>
              <w:t>院区内</w:t>
            </w:r>
            <w:r w:rsidR="001C5784" w:rsidRPr="00242B31">
              <w:rPr>
                <w:sz w:val="24"/>
                <w:szCs w:val="24"/>
              </w:rPr>
              <w:t>医废暂存</w:t>
            </w:r>
            <w:r w:rsidRPr="00242B31">
              <w:rPr>
                <w:rFonts w:hint="eastAsia"/>
                <w:sz w:val="24"/>
                <w:szCs w:val="24"/>
              </w:rPr>
              <w:t>间</w:t>
            </w:r>
            <w:r w:rsidR="00A207A1" w:rsidRPr="00242B31">
              <w:rPr>
                <w:rFonts w:hint="eastAsia"/>
                <w:sz w:val="24"/>
                <w:szCs w:val="24"/>
              </w:rPr>
              <w:t>、垃圾房</w:t>
            </w:r>
            <w:r w:rsidR="00631983" w:rsidRPr="00242B31">
              <w:rPr>
                <w:rFonts w:hint="eastAsia"/>
                <w:sz w:val="24"/>
                <w:szCs w:val="24"/>
              </w:rPr>
              <w:t>应</w:t>
            </w:r>
            <w:r w:rsidR="001C5784" w:rsidRPr="00242B31">
              <w:rPr>
                <w:sz w:val="24"/>
                <w:szCs w:val="24"/>
              </w:rPr>
              <w:t>作为重点防渗区，地面均采用</w:t>
            </w:r>
            <w:r w:rsidRPr="00242B31">
              <w:rPr>
                <w:sz w:val="24"/>
                <w:szCs w:val="24"/>
              </w:rPr>
              <w:t>了</w:t>
            </w:r>
            <w:r w:rsidR="001C5784" w:rsidRPr="00242B31">
              <w:rPr>
                <w:sz w:val="24"/>
                <w:szCs w:val="24"/>
              </w:rPr>
              <w:t>高标号防水水泥（标号高于</w:t>
            </w:r>
            <w:r w:rsidR="001C5784" w:rsidRPr="00242B31">
              <w:rPr>
                <w:sz w:val="24"/>
                <w:szCs w:val="24"/>
              </w:rPr>
              <w:t>52.5</w:t>
            </w:r>
            <w:r w:rsidR="001C5784" w:rsidRPr="00242B31">
              <w:rPr>
                <w:sz w:val="24"/>
                <w:szCs w:val="24"/>
              </w:rPr>
              <w:t>）硬化，水泥厚度大于</w:t>
            </w:r>
            <w:r w:rsidR="001C5784" w:rsidRPr="00242B31">
              <w:rPr>
                <w:sz w:val="24"/>
                <w:szCs w:val="24"/>
              </w:rPr>
              <w:t>20cm</w:t>
            </w:r>
            <w:r w:rsidR="001C5784" w:rsidRPr="00242B31">
              <w:rPr>
                <w:sz w:val="24"/>
                <w:szCs w:val="24"/>
              </w:rPr>
              <w:t>，同时</w:t>
            </w:r>
            <w:r w:rsidR="00631983" w:rsidRPr="00242B31">
              <w:rPr>
                <w:rFonts w:hint="eastAsia"/>
                <w:sz w:val="24"/>
                <w:szCs w:val="24"/>
              </w:rPr>
              <w:t>应</w:t>
            </w:r>
            <w:r w:rsidR="00631983" w:rsidRPr="00242B31">
              <w:rPr>
                <w:sz w:val="24"/>
                <w:szCs w:val="24"/>
              </w:rPr>
              <w:t>采取</w:t>
            </w:r>
            <w:r w:rsidR="001C5784" w:rsidRPr="00242B31">
              <w:rPr>
                <w:sz w:val="24"/>
                <w:szCs w:val="24"/>
              </w:rPr>
              <w:t>防渗处理。</w:t>
            </w:r>
          </w:p>
          <w:p w:rsidR="001C5784" w:rsidRPr="00242B31" w:rsidRDefault="001C5784" w:rsidP="00A207A1">
            <w:pPr>
              <w:snapToGrid w:val="0"/>
              <w:spacing w:line="360" w:lineRule="auto"/>
              <w:ind w:firstLineChars="200" w:firstLine="487"/>
              <w:rPr>
                <w:rFonts w:eastAsia="黑体"/>
                <w:b/>
                <w:sz w:val="24"/>
                <w:szCs w:val="24"/>
              </w:rPr>
            </w:pPr>
            <w:r w:rsidRPr="00242B31">
              <w:rPr>
                <w:rFonts w:eastAsia="黑体"/>
                <w:b/>
                <w:sz w:val="24"/>
                <w:szCs w:val="24"/>
              </w:rPr>
              <w:t>（</w:t>
            </w:r>
            <w:r w:rsidRPr="00242B31">
              <w:rPr>
                <w:rFonts w:eastAsia="黑体"/>
                <w:b/>
                <w:sz w:val="24"/>
                <w:szCs w:val="24"/>
              </w:rPr>
              <w:t>2</w:t>
            </w:r>
            <w:r w:rsidRPr="00242B31">
              <w:rPr>
                <w:rFonts w:eastAsia="黑体"/>
                <w:b/>
                <w:sz w:val="24"/>
                <w:szCs w:val="24"/>
              </w:rPr>
              <w:t>）污水管网防渗</w:t>
            </w:r>
          </w:p>
          <w:p w:rsidR="001C5784" w:rsidRPr="00242B31" w:rsidRDefault="001C5784" w:rsidP="008E522C">
            <w:pPr>
              <w:snapToGrid w:val="0"/>
              <w:spacing w:line="360" w:lineRule="auto"/>
              <w:ind w:firstLineChars="200" w:firstLine="485"/>
              <w:rPr>
                <w:sz w:val="24"/>
                <w:szCs w:val="24"/>
              </w:rPr>
            </w:pPr>
            <w:r w:rsidRPr="00242B31">
              <w:rPr>
                <w:sz w:val="24"/>
                <w:szCs w:val="24"/>
              </w:rPr>
              <w:t>a.</w:t>
            </w:r>
            <w:r w:rsidRPr="00242B31">
              <w:rPr>
                <w:sz w:val="24"/>
                <w:szCs w:val="24"/>
              </w:rPr>
              <w:t>排水管道必须具有足够的强度，重力流排水管道在发生淤塞，也会形成内部水压，因此重力流排水管道也需适当考虑承受内压力。</w:t>
            </w:r>
          </w:p>
          <w:p w:rsidR="001C5784" w:rsidRPr="00242B31" w:rsidRDefault="001C5784" w:rsidP="008E522C">
            <w:pPr>
              <w:snapToGrid w:val="0"/>
              <w:spacing w:line="360" w:lineRule="auto"/>
              <w:ind w:firstLineChars="200" w:firstLine="485"/>
              <w:rPr>
                <w:sz w:val="24"/>
                <w:szCs w:val="24"/>
              </w:rPr>
            </w:pPr>
            <w:r w:rsidRPr="00242B31">
              <w:rPr>
                <w:sz w:val="24"/>
                <w:szCs w:val="24"/>
              </w:rPr>
              <w:t>b.</w:t>
            </w:r>
            <w:r w:rsidRPr="00242B31">
              <w:rPr>
                <w:sz w:val="24"/>
                <w:szCs w:val="24"/>
              </w:rPr>
              <w:t>排水管渠除具有抗废水中杂质的冲刷和磨损的作用外，还应该具有一定的抗腐蚀的性能，以免受废水或地下水的侵蚀作用而损坏。</w:t>
            </w:r>
          </w:p>
          <w:p w:rsidR="001C5784" w:rsidRPr="00242B31" w:rsidRDefault="001C5784" w:rsidP="008E522C">
            <w:pPr>
              <w:snapToGrid w:val="0"/>
              <w:spacing w:line="360" w:lineRule="auto"/>
              <w:ind w:firstLineChars="200" w:firstLine="485"/>
              <w:rPr>
                <w:sz w:val="24"/>
                <w:szCs w:val="24"/>
              </w:rPr>
            </w:pPr>
            <w:r w:rsidRPr="00242B31">
              <w:rPr>
                <w:sz w:val="24"/>
                <w:szCs w:val="24"/>
              </w:rPr>
              <w:t>c.</w:t>
            </w:r>
            <w:r w:rsidRPr="00242B31">
              <w:rPr>
                <w:sz w:val="24"/>
                <w:szCs w:val="24"/>
              </w:rPr>
              <w:t>排水管道应具有良好的防渗漏性能，以防止废水渗出或地下水渗入。废水从管道渗出，不仅会污染地下水或水体，还可能导致破坏管道及附近建筑物的基础；而地下水渗入污水管道，将降低管道的排水能力，增大污水泵站及处理构筑物的水力负荷。</w:t>
            </w:r>
          </w:p>
          <w:p w:rsidR="001C5784" w:rsidRPr="00242B31" w:rsidRDefault="001C5784" w:rsidP="008E522C">
            <w:pPr>
              <w:snapToGrid w:val="0"/>
              <w:spacing w:line="360" w:lineRule="auto"/>
              <w:ind w:firstLineChars="200" w:firstLine="485"/>
              <w:rPr>
                <w:sz w:val="24"/>
                <w:szCs w:val="24"/>
              </w:rPr>
            </w:pPr>
            <w:r w:rsidRPr="00242B31">
              <w:rPr>
                <w:sz w:val="24"/>
                <w:szCs w:val="24"/>
              </w:rPr>
              <w:t>d.</w:t>
            </w:r>
            <w:r w:rsidRPr="00242B31">
              <w:rPr>
                <w:sz w:val="24"/>
                <w:szCs w:val="24"/>
              </w:rPr>
              <w:t>排水管渠的内壁应光滑，以尽量减小管道输水的阻力损失。</w:t>
            </w:r>
          </w:p>
          <w:p w:rsidR="001C5784" w:rsidRPr="00242B31" w:rsidRDefault="001C5784" w:rsidP="008E522C">
            <w:pPr>
              <w:snapToGrid w:val="0"/>
              <w:spacing w:line="360" w:lineRule="auto"/>
              <w:ind w:firstLineChars="200" w:firstLine="485"/>
              <w:rPr>
                <w:sz w:val="24"/>
                <w:szCs w:val="24"/>
              </w:rPr>
            </w:pPr>
            <w:r w:rsidRPr="00242B31">
              <w:rPr>
                <w:sz w:val="24"/>
                <w:szCs w:val="24"/>
              </w:rPr>
              <w:t>e.</w:t>
            </w:r>
            <w:r w:rsidRPr="00242B31">
              <w:rPr>
                <w:sz w:val="24"/>
                <w:szCs w:val="24"/>
              </w:rPr>
              <w:t>加强施工质量管理，对管道和施工技术质量要求进行严格控制。</w:t>
            </w:r>
          </w:p>
          <w:p w:rsidR="001C5784" w:rsidRPr="00242B31" w:rsidRDefault="001C5784" w:rsidP="00A207A1">
            <w:pPr>
              <w:snapToGrid w:val="0"/>
              <w:spacing w:line="360" w:lineRule="auto"/>
              <w:ind w:firstLineChars="200" w:firstLine="487"/>
              <w:rPr>
                <w:rFonts w:eastAsia="黑体"/>
                <w:b/>
                <w:sz w:val="24"/>
                <w:szCs w:val="24"/>
              </w:rPr>
            </w:pPr>
            <w:r w:rsidRPr="00242B31">
              <w:rPr>
                <w:rFonts w:eastAsia="黑体"/>
                <w:b/>
                <w:sz w:val="24"/>
                <w:szCs w:val="24"/>
              </w:rPr>
              <w:t>（</w:t>
            </w:r>
            <w:r w:rsidRPr="00242B31">
              <w:rPr>
                <w:rFonts w:eastAsia="黑体"/>
                <w:b/>
                <w:sz w:val="24"/>
                <w:szCs w:val="24"/>
              </w:rPr>
              <w:t>3</w:t>
            </w:r>
            <w:r w:rsidRPr="00242B31">
              <w:rPr>
                <w:rFonts w:eastAsia="黑体"/>
                <w:b/>
                <w:sz w:val="24"/>
                <w:szCs w:val="24"/>
              </w:rPr>
              <w:t>）一般防渗分区</w:t>
            </w:r>
          </w:p>
          <w:p w:rsidR="001C5784" w:rsidRPr="00242B31" w:rsidRDefault="001C5784" w:rsidP="008E522C">
            <w:pPr>
              <w:snapToGrid w:val="0"/>
              <w:spacing w:line="360" w:lineRule="auto"/>
              <w:ind w:firstLineChars="200" w:firstLine="485"/>
              <w:rPr>
                <w:sz w:val="24"/>
                <w:szCs w:val="24"/>
              </w:rPr>
            </w:pPr>
            <w:r w:rsidRPr="00242B31">
              <w:rPr>
                <w:sz w:val="24"/>
                <w:szCs w:val="24"/>
              </w:rPr>
              <w:t>主要为</w:t>
            </w:r>
            <w:r w:rsidR="008F349D" w:rsidRPr="00242B31">
              <w:rPr>
                <w:rFonts w:hint="eastAsia"/>
                <w:sz w:val="24"/>
                <w:szCs w:val="24"/>
              </w:rPr>
              <w:t>综合业务楼</w:t>
            </w:r>
            <w:r w:rsidRPr="00242B31">
              <w:rPr>
                <w:sz w:val="24"/>
                <w:szCs w:val="24"/>
              </w:rPr>
              <w:t>地面，防渗要求地面采取</w:t>
            </w:r>
            <w:r w:rsidRPr="00242B31">
              <w:rPr>
                <w:sz w:val="24"/>
                <w:szCs w:val="24"/>
              </w:rPr>
              <w:t>10</w:t>
            </w:r>
            <w:r w:rsidRPr="00242B31">
              <w:rPr>
                <w:sz w:val="24"/>
                <w:szCs w:val="24"/>
              </w:rPr>
              <w:t>～</w:t>
            </w:r>
            <w:r w:rsidRPr="00242B31">
              <w:rPr>
                <w:sz w:val="24"/>
                <w:szCs w:val="24"/>
              </w:rPr>
              <w:t>15cm</w:t>
            </w:r>
            <w:r w:rsidRPr="00242B31">
              <w:rPr>
                <w:sz w:val="24"/>
                <w:szCs w:val="24"/>
              </w:rPr>
              <w:t>的水泥进行硬化</w:t>
            </w:r>
            <w:r w:rsidR="008F349D" w:rsidRPr="00242B31">
              <w:rPr>
                <w:rFonts w:hint="eastAsia"/>
                <w:sz w:val="24"/>
                <w:szCs w:val="24"/>
              </w:rPr>
              <w:t>，</w:t>
            </w:r>
            <w:r w:rsidRPr="00242B31">
              <w:rPr>
                <w:sz w:val="24"/>
                <w:szCs w:val="24"/>
              </w:rPr>
              <w:t>一般污染区各单元防渗层渗透系数</w:t>
            </w:r>
            <w:r w:rsidRPr="00242B31">
              <w:rPr>
                <w:sz w:val="24"/>
                <w:szCs w:val="24"/>
              </w:rPr>
              <w:t>≤10</w:t>
            </w:r>
            <w:r w:rsidRPr="00242B31">
              <w:rPr>
                <w:sz w:val="24"/>
                <w:szCs w:val="24"/>
                <w:vertAlign w:val="superscript"/>
              </w:rPr>
              <w:t>-7</w:t>
            </w:r>
            <w:r w:rsidRPr="00242B31">
              <w:rPr>
                <w:sz w:val="24"/>
                <w:szCs w:val="24"/>
              </w:rPr>
              <w:t>cm/s</w:t>
            </w:r>
            <w:r w:rsidRPr="00242B31">
              <w:rPr>
                <w:sz w:val="24"/>
                <w:szCs w:val="24"/>
              </w:rPr>
              <w:t>。</w:t>
            </w:r>
          </w:p>
          <w:p w:rsidR="001C5784" w:rsidRPr="00242B31" w:rsidRDefault="001C5784" w:rsidP="008E522C">
            <w:pPr>
              <w:snapToGrid w:val="0"/>
              <w:spacing w:line="360" w:lineRule="auto"/>
              <w:ind w:firstLineChars="200" w:firstLine="485"/>
              <w:rPr>
                <w:sz w:val="24"/>
                <w:szCs w:val="24"/>
              </w:rPr>
            </w:pPr>
            <w:r w:rsidRPr="00242B31">
              <w:rPr>
                <w:sz w:val="24"/>
                <w:szCs w:val="24"/>
              </w:rPr>
              <w:lastRenderedPageBreak/>
              <w:t>由污染途径及对应措施分析可知，项目对可能产生地下水影响的各项途径均进行有效预防，在确保各项防渗措施得以落实，并加强环境管理的前提下，可有效控制</w:t>
            </w:r>
            <w:r w:rsidR="00631983" w:rsidRPr="00242B31">
              <w:rPr>
                <w:rFonts w:hint="eastAsia"/>
                <w:sz w:val="24"/>
                <w:szCs w:val="24"/>
              </w:rPr>
              <w:t>医院</w:t>
            </w:r>
            <w:r w:rsidRPr="00242B31">
              <w:rPr>
                <w:sz w:val="24"/>
                <w:szCs w:val="24"/>
              </w:rPr>
              <w:t>内的废水污染物下渗现象，避免污染地下水，因此项目不会对区域地下水环境产生明显影响。</w:t>
            </w:r>
          </w:p>
          <w:p w:rsidR="00C95A64" w:rsidRPr="00242B31" w:rsidRDefault="00C95A64" w:rsidP="00631983">
            <w:pPr>
              <w:snapToGrid w:val="0"/>
              <w:spacing w:line="360" w:lineRule="auto"/>
              <w:ind w:firstLineChars="200" w:firstLine="485"/>
              <w:rPr>
                <w:sz w:val="24"/>
                <w:szCs w:val="24"/>
              </w:rPr>
            </w:pPr>
          </w:p>
          <w:p w:rsidR="00C95A64" w:rsidRPr="00242B31" w:rsidRDefault="00C95A64" w:rsidP="008E522C">
            <w:pPr>
              <w:snapToGrid w:val="0"/>
              <w:spacing w:line="480" w:lineRule="exact"/>
              <w:ind w:firstLineChars="200" w:firstLine="485"/>
              <w:rPr>
                <w:sz w:val="24"/>
                <w:szCs w:val="24"/>
              </w:rPr>
            </w:pPr>
          </w:p>
          <w:p w:rsidR="001C5784" w:rsidRPr="00242B31" w:rsidRDefault="001C5784" w:rsidP="0098670A">
            <w:pPr>
              <w:snapToGrid w:val="0"/>
              <w:spacing w:line="480" w:lineRule="exact"/>
              <w:ind w:firstLineChars="200" w:firstLine="485"/>
              <w:rPr>
                <w:sz w:val="24"/>
                <w:szCs w:val="24"/>
              </w:rPr>
            </w:pPr>
          </w:p>
          <w:p w:rsidR="003528FC" w:rsidRPr="00242B31" w:rsidRDefault="003528FC" w:rsidP="0098670A">
            <w:pPr>
              <w:snapToGrid w:val="0"/>
              <w:spacing w:line="480" w:lineRule="exact"/>
              <w:ind w:firstLineChars="200" w:firstLine="485"/>
              <w:rPr>
                <w:sz w:val="24"/>
                <w:szCs w:val="24"/>
              </w:rPr>
            </w:pPr>
          </w:p>
          <w:p w:rsidR="005440C6" w:rsidRPr="00242B31" w:rsidRDefault="005440C6" w:rsidP="00700779">
            <w:pPr>
              <w:snapToGrid w:val="0"/>
              <w:spacing w:line="480" w:lineRule="exact"/>
              <w:ind w:firstLineChars="200" w:firstLine="485"/>
              <w:rPr>
                <w:sz w:val="24"/>
                <w:szCs w:val="24"/>
              </w:rPr>
            </w:pPr>
          </w:p>
          <w:p w:rsidR="00395C69" w:rsidRPr="00242B31" w:rsidRDefault="00395C69" w:rsidP="00700779">
            <w:pPr>
              <w:snapToGrid w:val="0"/>
              <w:spacing w:line="480" w:lineRule="exact"/>
              <w:ind w:firstLineChars="200" w:firstLine="485"/>
              <w:rPr>
                <w:sz w:val="24"/>
                <w:szCs w:val="24"/>
              </w:rPr>
            </w:pPr>
          </w:p>
          <w:p w:rsidR="00395C69" w:rsidRPr="00242B31" w:rsidRDefault="00395C69" w:rsidP="00700779">
            <w:pPr>
              <w:snapToGrid w:val="0"/>
              <w:spacing w:line="480" w:lineRule="exact"/>
              <w:ind w:firstLineChars="200" w:firstLine="485"/>
              <w:rPr>
                <w:sz w:val="24"/>
                <w:szCs w:val="24"/>
              </w:rPr>
            </w:pPr>
          </w:p>
          <w:p w:rsidR="00395C69" w:rsidRPr="00242B31" w:rsidRDefault="00395C69" w:rsidP="00700779">
            <w:pPr>
              <w:snapToGrid w:val="0"/>
              <w:spacing w:line="480" w:lineRule="exact"/>
              <w:ind w:firstLineChars="200" w:firstLine="485"/>
              <w:rPr>
                <w:sz w:val="24"/>
                <w:szCs w:val="24"/>
              </w:rPr>
            </w:pPr>
          </w:p>
          <w:p w:rsidR="00395C69" w:rsidRPr="00242B31" w:rsidRDefault="00395C69" w:rsidP="00700779">
            <w:pPr>
              <w:snapToGrid w:val="0"/>
              <w:spacing w:line="480" w:lineRule="exact"/>
              <w:ind w:firstLineChars="200" w:firstLine="485"/>
              <w:rPr>
                <w:sz w:val="24"/>
                <w:szCs w:val="24"/>
              </w:rPr>
            </w:pPr>
          </w:p>
          <w:p w:rsidR="00395C69" w:rsidRPr="00242B31" w:rsidRDefault="00395C69" w:rsidP="00700779">
            <w:pPr>
              <w:snapToGrid w:val="0"/>
              <w:spacing w:line="480" w:lineRule="exact"/>
              <w:ind w:firstLineChars="200" w:firstLine="485"/>
              <w:rPr>
                <w:sz w:val="24"/>
                <w:szCs w:val="24"/>
              </w:rPr>
            </w:pPr>
          </w:p>
          <w:p w:rsidR="00395C69" w:rsidRPr="00242B31" w:rsidRDefault="00395C69" w:rsidP="00700779">
            <w:pPr>
              <w:snapToGrid w:val="0"/>
              <w:spacing w:line="480" w:lineRule="exact"/>
              <w:ind w:firstLineChars="200" w:firstLine="485"/>
              <w:rPr>
                <w:sz w:val="24"/>
                <w:szCs w:val="24"/>
              </w:rPr>
            </w:pPr>
          </w:p>
          <w:p w:rsidR="00395C69" w:rsidRPr="00242B31" w:rsidRDefault="00395C69" w:rsidP="00700779">
            <w:pPr>
              <w:snapToGrid w:val="0"/>
              <w:spacing w:line="480" w:lineRule="exact"/>
              <w:ind w:firstLineChars="200" w:firstLine="485"/>
              <w:rPr>
                <w:sz w:val="24"/>
                <w:szCs w:val="24"/>
              </w:rPr>
            </w:pPr>
          </w:p>
          <w:p w:rsidR="00395C69" w:rsidRPr="00242B31" w:rsidRDefault="00395C69" w:rsidP="00700779">
            <w:pPr>
              <w:snapToGrid w:val="0"/>
              <w:spacing w:line="480" w:lineRule="exact"/>
              <w:ind w:firstLineChars="200" w:firstLine="485"/>
              <w:rPr>
                <w:sz w:val="24"/>
                <w:szCs w:val="24"/>
              </w:rPr>
            </w:pPr>
          </w:p>
          <w:p w:rsidR="00395C69" w:rsidRPr="00242B31" w:rsidRDefault="00395C69" w:rsidP="00700779">
            <w:pPr>
              <w:snapToGrid w:val="0"/>
              <w:spacing w:line="480" w:lineRule="exact"/>
              <w:ind w:firstLineChars="200" w:firstLine="485"/>
              <w:rPr>
                <w:sz w:val="24"/>
                <w:szCs w:val="24"/>
              </w:rPr>
            </w:pPr>
          </w:p>
          <w:p w:rsidR="00395C69" w:rsidRPr="00242B31" w:rsidRDefault="00395C69" w:rsidP="00700779">
            <w:pPr>
              <w:snapToGrid w:val="0"/>
              <w:spacing w:line="480" w:lineRule="exact"/>
              <w:ind w:firstLineChars="200" w:firstLine="485"/>
              <w:rPr>
                <w:sz w:val="24"/>
                <w:szCs w:val="24"/>
              </w:rPr>
            </w:pPr>
          </w:p>
          <w:p w:rsidR="00395C69" w:rsidRPr="00242B31" w:rsidRDefault="00395C69" w:rsidP="00700779">
            <w:pPr>
              <w:snapToGrid w:val="0"/>
              <w:spacing w:line="480" w:lineRule="exact"/>
              <w:ind w:firstLineChars="200" w:firstLine="485"/>
              <w:rPr>
                <w:sz w:val="24"/>
                <w:szCs w:val="24"/>
              </w:rPr>
            </w:pPr>
          </w:p>
          <w:p w:rsidR="00395C69" w:rsidRPr="00242B31" w:rsidRDefault="00395C69" w:rsidP="00700779">
            <w:pPr>
              <w:snapToGrid w:val="0"/>
              <w:spacing w:line="480" w:lineRule="exact"/>
              <w:ind w:firstLineChars="200" w:firstLine="485"/>
              <w:rPr>
                <w:sz w:val="24"/>
                <w:szCs w:val="24"/>
              </w:rPr>
            </w:pPr>
          </w:p>
          <w:p w:rsidR="00395C69" w:rsidRPr="00242B31" w:rsidRDefault="00395C69" w:rsidP="00700779">
            <w:pPr>
              <w:snapToGrid w:val="0"/>
              <w:spacing w:line="480" w:lineRule="exact"/>
              <w:ind w:firstLineChars="200" w:firstLine="485"/>
              <w:rPr>
                <w:sz w:val="24"/>
                <w:szCs w:val="24"/>
              </w:rPr>
            </w:pPr>
          </w:p>
          <w:p w:rsidR="00395C69" w:rsidRPr="00242B31" w:rsidRDefault="00395C69" w:rsidP="00700779">
            <w:pPr>
              <w:snapToGrid w:val="0"/>
              <w:spacing w:line="480" w:lineRule="exact"/>
              <w:ind w:firstLineChars="200" w:firstLine="485"/>
              <w:rPr>
                <w:sz w:val="24"/>
                <w:szCs w:val="24"/>
              </w:rPr>
            </w:pPr>
          </w:p>
        </w:tc>
      </w:tr>
    </w:tbl>
    <w:p w:rsidR="001C5784" w:rsidRPr="00242B31" w:rsidRDefault="001C5784" w:rsidP="008E522C">
      <w:pPr>
        <w:adjustRightInd w:val="0"/>
        <w:snapToGrid w:val="0"/>
        <w:spacing w:line="480" w:lineRule="exact"/>
        <w:rPr>
          <w:b/>
          <w:sz w:val="28"/>
          <w:szCs w:val="28"/>
        </w:rPr>
        <w:sectPr w:rsidR="001C5784" w:rsidRPr="00242B31" w:rsidSect="008D37C7">
          <w:pgSz w:w="11906" w:h="16838"/>
          <w:pgMar w:top="1440" w:right="1134" w:bottom="1440" w:left="1134" w:header="851" w:footer="992" w:gutter="0"/>
          <w:cols w:space="720"/>
          <w:docGrid w:type="linesAndChars" w:linePitch="312" w:charSpace="477"/>
        </w:sectPr>
      </w:pPr>
    </w:p>
    <w:p w:rsidR="001C5784" w:rsidRPr="00242B31" w:rsidRDefault="001C5784" w:rsidP="003528FC">
      <w:pPr>
        <w:tabs>
          <w:tab w:val="left" w:pos="3495"/>
        </w:tabs>
        <w:snapToGrid w:val="0"/>
        <w:outlineLvl w:val="0"/>
        <w:rPr>
          <w:rFonts w:ascii="黑体" w:eastAsia="黑体" w:hAnsi="黑体"/>
          <w:b/>
          <w:kern w:val="0"/>
          <w:sz w:val="32"/>
          <w:szCs w:val="32"/>
        </w:rPr>
      </w:pPr>
      <w:bookmarkStart w:id="21" w:name="_Toc375556567"/>
      <w:bookmarkStart w:id="22" w:name="_Toc492992572"/>
      <w:r w:rsidRPr="00242B31">
        <w:rPr>
          <w:rFonts w:ascii="黑体" w:eastAsia="黑体" w:hAnsi="黑体"/>
          <w:b/>
          <w:kern w:val="0"/>
          <w:sz w:val="32"/>
          <w:szCs w:val="32"/>
        </w:rPr>
        <w:lastRenderedPageBreak/>
        <w:t>项目主要污染物及预计排放情况</w:t>
      </w:r>
      <w:bookmarkEnd w:id="21"/>
      <w:bookmarkEnd w:id="2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87"/>
        <w:gridCol w:w="1042"/>
        <w:gridCol w:w="627"/>
        <w:gridCol w:w="610"/>
        <w:gridCol w:w="8"/>
        <w:gridCol w:w="695"/>
        <w:gridCol w:w="1115"/>
        <w:gridCol w:w="1146"/>
        <w:gridCol w:w="21"/>
        <w:gridCol w:w="1793"/>
        <w:gridCol w:w="1704"/>
      </w:tblGrid>
      <w:tr w:rsidR="00242B31" w:rsidRPr="00242B31" w:rsidTr="00767E1B">
        <w:trPr>
          <w:trHeight w:val="368"/>
          <w:jc w:val="center"/>
        </w:trPr>
        <w:tc>
          <w:tcPr>
            <w:tcW w:w="460" w:type="pct"/>
            <w:tcBorders>
              <w:tl2br w:val="single" w:sz="4" w:space="0" w:color="auto"/>
            </w:tcBorders>
            <w:vAlign w:val="center"/>
          </w:tcPr>
          <w:p w:rsidR="001C5784" w:rsidRPr="00242B31" w:rsidRDefault="001C5784" w:rsidP="003528FC">
            <w:pPr>
              <w:snapToGrid w:val="0"/>
              <w:jc w:val="right"/>
              <w:rPr>
                <w:rFonts w:eastAsia="黑体"/>
                <w:b/>
                <w:szCs w:val="21"/>
              </w:rPr>
            </w:pPr>
            <w:bookmarkStart w:id="23" w:name="_Toc375556568"/>
            <w:r w:rsidRPr="00242B31">
              <w:rPr>
                <w:rFonts w:eastAsia="黑体"/>
                <w:b/>
                <w:szCs w:val="21"/>
              </w:rPr>
              <w:t>内容</w:t>
            </w:r>
          </w:p>
          <w:p w:rsidR="001C5784" w:rsidRPr="00242B31" w:rsidRDefault="001C5784" w:rsidP="003528FC">
            <w:pPr>
              <w:snapToGrid w:val="0"/>
              <w:jc w:val="left"/>
              <w:rPr>
                <w:rFonts w:eastAsia="黑体"/>
                <w:b/>
                <w:szCs w:val="21"/>
              </w:rPr>
            </w:pPr>
            <w:r w:rsidRPr="00242B31">
              <w:rPr>
                <w:rFonts w:eastAsia="黑体"/>
                <w:b/>
                <w:szCs w:val="21"/>
              </w:rPr>
              <w:t>类型</w:t>
            </w:r>
          </w:p>
        </w:tc>
        <w:tc>
          <w:tcPr>
            <w:tcW w:w="540" w:type="pct"/>
            <w:vAlign w:val="center"/>
          </w:tcPr>
          <w:p w:rsidR="001C5784" w:rsidRPr="00242B31" w:rsidRDefault="00673CF6" w:rsidP="008E522C">
            <w:pPr>
              <w:snapToGrid w:val="0"/>
              <w:jc w:val="center"/>
              <w:rPr>
                <w:rFonts w:eastAsia="黑体"/>
                <w:b/>
                <w:szCs w:val="21"/>
              </w:rPr>
            </w:pPr>
            <w:r w:rsidRPr="00242B31">
              <w:rPr>
                <w:rFonts w:eastAsia="黑体"/>
                <w:b/>
                <w:szCs w:val="21"/>
              </w:rPr>
              <w:t>排</w:t>
            </w:r>
            <w:r w:rsidR="001C5784" w:rsidRPr="00242B31">
              <w:rPr>
                <w:rFonts w:eastAsia="黑体"/>
                <w:b/>
                <w:szCs w:val="21"/>
              </w:rPr>
              <w:t>放源</w:t>
            </w:r>
          </w:p>
        </w:tc>
        <w:tc>
          <w:tcPr>
            <w:tcW w:w="1005" w:type="pct"/>
            <w:gridSpan w:val="4"/>
            <w:vAlign w:val="center"/>
          </w:tcPr>
          <w:p w:rsidR="001C5784" w:rsidRPr="00242B31" w:rsidRDefault="001C5784" w:rsidP="008E522C">
            <w:pPr>
              <w:snapToGrid w:val="0"/>
              <w:jc w:val="center"/>
              <w:rPr>
                <w:rFonts w:eastAsia="黑体"/>
                <w:b/>
                <w:szCs w:val="21"/>
              </w:rPr>
            </w:pPr>
            <w:r w:rsidRPr="00242B31">
              <w:rPr>
                <w:rFonts w:eastAsia="黑体"/>
                <w:b/>
                <w:szCs w:val="21"/>
              </w:rPr>
              <w:t>污染物名称</w:t>
            </w:r>
          </w:p>
        </w:tc>
        <w:tc>
          <w:tcPr>
            <w:tcW w:w="1183" w:type="pct"/>
            <w:gridSpan w:val="3"/>
            <w:vAlign w:val="center"/>
          </w:tcPr>
          <w:p w:rsidR="001C5784" w:rsidRPr="00242B31" w:rsidRDefault="001C5784" w:rsidP="008E522C">
            <w:pPr>
              <w:snapToGrid w:val="0"/>
              <w:jc w:val="center"/>
              <w:rPr>
                <w:rFonts w:eastAsia="黑体"/>
                <w:b/>
                <w:szCs w:val="21"/>
              </w:rPr>
            </w:pPr>
            <w:r w:rsidRPr="00242B31">
              <w:rPr>
                <w:rFonts w:eastAsia="黑体"/>
                <w:b/>
                <w:szCs w:val="21"/>
              </w:rPr>
              <w:t>处理前产生浓度</w:t>
            </w:r>
          </w:p>
          <w:p w:rsidR="001C5784" w:rsidRPr="00242B31" w:rsidRDefault="001C5784" w:rsidP="008E522C">
            <w:pPr>
              <w:snapToGrid w:val="0"/>
              <w:jc w:val="center"/>
              <w:rPr>
                <w:rFonts w:eastAsia="黑体"/>
                <w:b/>
                <w:szCs w:val="21"/>
              </w:rPr>
            </w:pPr>
            <w:r w:rsidRPr="00242B31">
              <w:rPr>
                <w:rFonts w:eastAsia="黑体"/>
                <w:b/>
                <w:szCs w:val="21"/>
              </w:rPr>
              <w:t>产生量</w:t>
            </w:r>
            <w:r w:rsidRPr="00242B31">
              <w:rPr>
                <w:rFonts w:eastAsia="黑体"/>
                <w:b/>
                <w:szCs w:val="21"/>
              </w:rPr>
              <w:t>(</w:t>
            </w:r>
            <w:r w:rsidRPr="00242B31">
              <w:rPr>
                <w:rFonts w:eastAsia="黑体"/>
                <w:b/>
                <w:szCs w:val="21"/>
              </w:rPr>
              <w:t>单位</w:t>
            </w:r>
            <w:r w:rsidRPr="00242B31">
              <w:rPr>
                <w:rFonts w:eastAsia="黑体"/>
                <w:b/>
                <w:szCs w:val="21"/>
              </w:rPr>
              <w:t>)</w:t>
            </w:r>
          </w:p>
        </w:tc>
        <w:tc>
          <w:tcPr>
            <w:tcW w:w="1812" w:type="pct"/>
            <w:gridSpan w:val="2"/>
            <w:tcBorders>
              <w:bottom w:val="single" w:sz="4" w:space="0" w:color="auto"/>
            </w:tcBorders>
            <w:vAlign w:val="center"/>
          </w:tcPr>
          <w:p w:rsidR="001C5784" w:rsidRPr="00242B31" w:rsidRDefault="001C5784" w:rsidP="008E522C">
            <w:pPr>
              <w:snapToGrid w:val="0"/>
              <w:jc w:val="center"/>
              <w:rPr>
                <w:rFonts w:eastAsia="黑体"/>
                <w:b/>
                <w:szCs w:val="21"/>
              </w:rPr>
            </w:pPr>
            <w:r w:rsidRPr="00242B31">
              <w:rPr>
                <w:rFonts w:eastAsia="黑体"/>
                <w:b/>
                <w:szCs w:val="21"/>
              </w:rPr>
              <w:t>处理后排放浓度</w:t>
            </w:r>
          </w:p>
          <w:p w:rsidR="001C5784" w:rsidRPr="00242B31" w:rsidRDefault="001C5784" w:rsidP="008E522C">
            <w:pPr>
              <w:snapToGrid w:val="0"/>
              <w:jc w:val="center"/>
              <w:rPr>
                <w:rFonts w:eastAsia="黑体"/>
                <w:b/>
                <w:szCs w:val="21"/>
              </w:rPr>
            </w:pPr>
            <w:r w:rsidRPr="00242B31">
              <w:rPr>
                <w:rFonts w:eastAsia="黑体"/>
                <w:b/>
                <w:szCs w:val="21"/>
              </w:rPr>
              <w:t>排放量（单位）</w:t>
            </w:r>
          </w:p>
        </w:tc>
      </w:tr>
      <w:tr w:rsidR="00242B31" w:rsidRPr="00242B31" w:rsidTr="00767E1B">
        <w:trPr>
          <w:trHeight w:val="433"/>
          <w:jc w:val="center"/>
        </w:trPr>
        <w:tc>
          <w:tcPr>
            <w:tcW w:w="460" w:type="pct"/>
            <w:vMerge w:val="restart"/>
            <w:vAlign w:val="center"/>
          </w:tcPr>
          <w:p w:rsidR="001C5784" w:rsidRPr="00242B31" w:rsidRDefault="001C5784" w:rsidP="003528FC">
            <w:pPr>
              <w:snapToGrid w:val="0"/>
              <w:jc w:val="center"/>
              <w:rPr>
                <w:rFonts w:eastAsia="黑体"/>
                <w:b/>
                <w:szCs w:val="21"/>
              </w:rPr>
            </w:pPr>
            <w:r w:rsidRPr="00242B31">
              <w:rPr>
                <w:rFonts w:eastAsia="黑体"/>
                <w:b/>
                <w:szCs w:val="21"/>
              </w:rPr>
              <w:t>大气</w:t>
            </w:r>
          </w:p>
          <w:p w:rsidR="001C5784" w:rsidRPr="00242B31" w:rsidRDefault="001C5784" w:rsidP="003528FC">
            <w:pPr>
              <w:snapToGrid w:val="0"/>
              <w:jc w:val="center"/>
              <w:rPr>
                <w:rFonts w:eastAsia="黑体"/>
                <w:b/>
                <w:szCs w:val="21"/>
              </w:rPr>
            </w:pPr>
            <w:r w:rsidRPr="00242B31">
              <w:rPr>
                <w:rFonts w:eastAsia="黑体"/>
                <w:b/>
                <w:szCs w:val="21"/>
              </w:rPr>
              <w:t>污染物</w:t>
            </w:r>
          </w:p>
        </w:tc>
        <w:tc>
          <w:tcPr>
            <w:tcW w:w="540" w:type="pct"/>
            <w:vAlign w:val="center"/>
          </w:tcPr>
          <w:p w:rsidR="001C5784" w:rsidRPr="00242B31" w:rsidRDefault="001C5784" w:rsidP="008E522C">
            <w:pPr>
              <w:pStyle w:val="20"/>
              <w:adjustRightInd/>
              <w:snapToGrid w:val="0"/>
              <w:spacing w:before="0"/>
              <w:textAlignment w:val="auto"/>
              <w:rPr>
                <w:rFonts w:ascii="Times New Roman"/>
                <w:kern w:val="2"/>
                <w:sz w:val="21"/>
                <w:szCs w:val="21"/>
              </w:rPr>
            </w:pPr>
            <w:r w:rsidRPr="00242B31">
              <w:rPr>
                <w:rFonts w:ascii="Times New Roman"/>
                <w:sz w:val="21"/>
                <w:szCs w:val="21"/>
              </w:rPr>
              <w:t>施工期</w:t>
            </w:r>
          </w:p>
        </w:tc>
        <w:tc>
          <w:tcPr>
            <w:tcW w:w="1005" w:type="pct"/>
            <w:gridSpan w:val="4"/>
            <w:tcBorders>
              <w:bottom w:val="single" w:sz="4" w:space="0" w:color="auto"/>
            </w:tcBorders>
            <w:vAlign w:val="center"/>
          </w:tcPr>
          <w:p w:rsidR="003528FC" w:rsidRPr="00242B31" w:rsidRDefault="001C5784" w:rsidP="003528FC">
            <w:pPr>
              <w:snapToGrid w:val="0"/>
              <w:jc w:val="center"/>
              <w:rPr>
                <w:szCs w:val="21"/>
              </w:rPr>
            </w:pPr>
            <w:r w:rsidRPr="00242B31">
              <w:rPr>
                <w:szCs w:val="21"/>
              </w:rPr>
              <w:t>扬尘、车辆尾气、</w:t>
            </w:r>
          </w:p>
          <w:p w:rsidR="001C5784" w:rsidRPr="00242B31" w:rsidRDefault="001C5784" w:rsidP="003528FC">
            <w:pPr>
              <w:snapToGrid w:val="0"/>
              <w:jc w:val="center"/>
              <w:rPr>
                <w:szCs w:val="21"/>
              </w:rPr>
            </w:pPr>
            <w:r w:rsidRPr="00242B31">
              <w:rPr>
                <w:szCs w:val="21"/>
              </w:rPr>
              <w:t>装修废气</w:t>
            </w:r>
          </w:p>
        </w:tc>
        <w:tc>
          <w:tcPr>
            <w:tcW w:w="2995" w:type="pct"/>
            <w:gridSpan w:val="5"/>
            <w:vAlign w:val="center"/>
          </w:tcPr>
          <w:p w:rsidR="001C5784" w:rsidRPr="00242B31" w:rsidRDefault="001C5784" w:rsidP="008E522C">
            <w:pPr>
              <w:snapToGrid w:val="0"/>
              <w:rPr>
                <w:szCs w:val="21"/>
              </w:rPr>
            </w:pPr>
            <w:r w:rsidRPr="00242B31">
              <w:rPr>
                <w:szCs w:val="21"/>
              </w:rPr>
              <w:t>扬尘通过加强洒水抑尘，加强管理等措施，可将扬尘影响降到最低；车辆尾气因场地较为开阔，经局地大气扩散后，无污染影响；装修废气通过选用优质原料，可降低其影响</w:t>
            </w:r>
          </w:p>
        </w:tc>
      </w:tr>
      <w:tr w:rsidR="00242B31" w:rsidRPr="00242B31" w:rsidTr="007E2212">
        <w:trPr>
          <w:trHeight w:val="280"/>
          <w:jc w:val="center"/>
        </w:trPr>
        <w:tc>
          <w:tcPr>
            <w:tcW w:w="460" w:type="pct"/>
            <w:vMerge/>
            <w:vAlign w:val="center"/>
          </w:tcPr>
          <w:p w:rsidR="003528FC" w:rsidRPr="00242B31" w:rsidRDefault="003528FC" w:rsidP="003528FC">
            <w:pPr>
              <w:snapToGrid w:val="0"/>
              <w:jc w:val="center"/>
              <w:rPr>
                <w:rFonts w:eastAsia="黑体"/>
                <w:b/>
                <w:szCs w:val="21"/>
              </w:rPr>
            </w:pPr>
          </w:p>
        </w:tc>
        <w:tc>
          <w:tcPr>
            <w:tcW w:w="540" w:type="pct"/>
            <w:vMerge w:val="restart"/>
            <w:vAlign w:val="center"/>
          </w:tcPr>
          <w:p w:rsidR="003528FC" w:rsidRPr="00242B31" w:rsidRDefault="003528FC" w:rsidP="008E522C">
            <w:pPr>
              <w:pStyle w:val="20"/>
              <w:adjustRightInd/>
              <w:snapToGrid w:val="0"/>
              <w:spacing w:before="0"/>
              <w:textAlignment w:val="auto"/>
              <w:rPr>
                <w:rFonts w:ascii="Times New Roman"/>
                <w:kern w:val="2"/>
                <w:sz w:val="21"/>
                <w:szCs w:val="21"/>
              </w:rPr>
            </w:pPr>
            <w:r w:rsidRPr="00242B31">
              <w:rPr>
                <w:rFonts w:ascii="Times New Roman"/>
                <w:sz w:val="21"/>
                <w:szCs w:val="21"/>
              </w:rPr>
              <w:t>营运期</w:t>
            </w:r>
          </w:p>
        </w:tc>
        <w:tc>
          <w:tcPr>
            <w:tcW w:w="1005" w:type="pct"/>
            <w:gridSpan w:val="4"/>
            <w:vAlign w:val="center"/>
          </w:tcPr>
          <w:p w:rsidR="003528FC" w:rsidRPr="00242B31" w:rsidRDefault="003528FC" w:rsidP="00864316">
            <w:pPr>
              <w:snapToGrid w:val="0"/>
              <w:jc w:val="center"/>
              <w:rPr>
                <w:szCs w:val="21"/>
              </w:rPr>
            </w:pPr>
            <w:r w:rsidRPr="00242B31">
              <w:rPr>
                <w:szCs w:val="21"/>
              </w:rPr>
              <w:t>病区</w:t>
            </w:r>
            <w:r w:rsidRPr="00242B31">
              <w:rPr>
                <w:rFonts w:hint="eastAsia"/>
                <w:szCs w:val="21"/>
              </w:rPr>
              <w:t>废气</w:t>
            </w:r>
          </w:p>
        </w:tc>
        <w:tc>
          <w:tcPr>
            <w:tcW w:w="2995" w:type="pct"/>
            <w:gridSpan w:val="5"/>
            <w:vAlign w:val="center"/>
          </w:tcPr>
          <w:p w:rsidR="003528FC" w:rsidRPr="00242B31" w:rsidRDefault="003528FC" w:rsidP="00864316">
            <w:pPr>
              <w:snapToGrid w:val="0"/>
              <w:rPr>
                <w:szCs w:val="21"/>
              </w:rPr>
            </w:pPr>
            <w:r w:rsidRPr="00242B31">
              <w:rPr>
                <w:szCs w:val="21"/>
              </w:rPr>
              <w:t>加强通风、紫外线消毒</w:t>
            </w:r>
          </w:p>
        </w:tc>
      </w:tr>
      <w:tr w:rsidR="00242B31" w:rsidRPr="00242B31" w:rsidTr="007E2212">
        <w:trPr>
          <w:trHeight w:val="280"/>
          <w:jc w:val="center"/>
        </w:trPr>
        <w:tc>
          <w:tcPr>
            <w:tcW w:w="460" w:type="pct"/>
            <w:vMerge/>
            <w:vAlign w:val="center"/>
          </w:tcPr>
          <w:p w:rsidR="0078100F" w:rsidRPr="00242B31" w:rsidRDefault="0078100F" w:rsidP="003528FC">
            <w:pPr>
              <w:snapToGrid w:val="0"/>
              <w:jc w:val="center"/>
              <w:rPr>
                <w:rFonts w:eastAsia="黑体"/>
                <w:b/>
                <w:szCs w:val="21"/>
              </w:rPr>
            </w:pPr>
          </w:p>
        </w:tc>
        <w:tc>
          <w:tcPr>
            <w:tcW w:w="540" w:type="pct"/>
            <w:vMerge/>
            <w:vAlign w:val="center"/>
          </w:tcPr>
          <w:p w:rsidR="0078100F" w:rsidRPr="00242B31" w:rsidRDefault="0078100F" w:rsidP="008E522C">
            <w:pPr>
              <w:pStyle w:val="20"/>
              <w:adjustRightInd/>
              <w:snapToGrid w:val="0"/>
              <w:spacing w:before="0"/>
              <w:textAlignment w:val="auto"/>
              <w:rPr>
                <w:rFonts w:ascii="Times New Roman"/>
                <w:sz w:val="21"/>
                <w:szCs w:val="21"/>
              </w:rPr>
            </w:pPr>
          </w:p>
        </w:tc>
        <w:tc>
          <w:tcPr>
            <w:tcW w:w="1005" w:type="pct"/>
            <w:gridSpan w:val="4"/>
            <w:vAlign w:val="center"/>
          </w:tcPr>
          <w:p w:rsidR="0078100F" w:rsidRPr="00242B31" w:rsidRDefault="0078100F" w:rsidP="00EC41AD">
            <w:pPr>
              <w:jc w:val="center"/>
              <w:rPr>
                <w:szCs w:val="21"/>
              </w:rPr>
            </w:pPr>
            <w:r w:rsidRPr="00242B31">
              <w:rPr>
                <w:rFonts w:hint="eastAsia"/>
                <w:szCs w:val="21"/>
              </w:rPr>
              <w:t>发电机</w:t>
            </w:r>
            <w:r w:rsidRPr="00242B31">
              <w:rPr>
                <w:szCs w:val="21"/>
              </w:rPr>
              <w:t>废气</w:t>
            </w:r>
          </w:p>
        </w:tc>
        <w:tc>
          <w:tcPr>
            <w:tcW w:w="2995" w:type="pct"/>
            <w:gridSpan w:val="5"/>
            <w:vAlign w:val="center"/>
          </w:tcPr>
          <w:p w:rsidR="0078100F" w:rsidRPr="00242B31" w:rsidRDefault="0078100F" w:rsidP="00EC41AD">
            <w:pPr>
              <w:rPr>
                <w:szCs w:val="21"/>
              </w:rPr>
            </w:pPr>
            <w:r w:rsidRPr="00242B31">
              <w:rPr>
                <w:rFonts w:hint="eastAsia"/>
                <w:szCs w:val="21"/>
              </w:rPr>
              <w:t>选用</w:t>
            </w:r>
            <w:r w:rsidRPr="00242B31">
              <w:rPr>
                <w:szCs w:val="21"/>
              </w:rPr>
              <w:t>清洁能源</w:t>
            </w:r>
            <w:r w:rsidRPr="00242B31">
              <w:rPr>
                <w:rFonts w:hint="eastAsia"/>
                <w:szCs w:val="21"/>
              </w:rPr>
              <w:t>，</w:t>
            </w:r>
            <w:r w:rsidRPr="00242B31">
              <w:rPr>
                <w:szCs w:val="21"/>
              </w:rPr>
              <w:t>设置消烟除尘器</w:t>
            </w:r>
            <w:r w:rsidRPr="00242B31">
              <w:rPr>
                <w:rFonts w:hint="eastAsia"/>
                <w:szCs w:val="21"/>
              </w:rPr>
              <w:t>，</w:t>
            </w:r>
            <w:r w:rsidRPr="00242B31">
              <w:rPr>
                <w:szCs w:val="21"/>
              </w:rPr>
              <w:t>设专用烟道引至高空排放</w:t>
            </w:r>
          </w:p>
        </w:tc>
      </w:tr>
      <w:tr w:rsidR="00242B31" w:rsidRPr="00242B31" w:rsidTr="00767E1B">
        <w:trPr>
          <w:trHeight w:val="129"/>
          <w:jc w:val="center"/>
        </w:trPr>
        <w:tc>
          <w:tcPr>
            <w:tcW w:w="460" w:type="pct"/>
            <w:vMerge w:val="restart"/>
            <w:vAlign w:val="center"/>
          </w:tcPr>
          <w:p w:rsidR="0078100F" w:rsidRPr="00242B31" w:rsidRDefault="0078100F" w:rsidP="003528FC">
            <w:pPr>
              <w:snapToGrid w:val="0"/>
              <w:jc w:val="center"/>
              <w:rPr>
                <w:rFonts w:eastAsia="黑体"/>
                <w:b/>
                <w:szCs w:val="21"/>
              </w:rPr>
            </w:pPr>
            <w:r w:rsidRPr="00242B31">
              <w:rPr>
                <w:rFonts w:eastAsia="黑体"/>
                <w:b/>
                <w:szCs w:val="21"/>
              </w:rPr>
              <w:t>水污</w:t>
            </w:r>
          </w:p>
          <w:p w:rsidR="0078100F" w:rsidRPr="00242B31" w:rsidRDefault="0078100F" w:rsidP="003528FC">
            <w:pPr>
              <w:snapToGrid w:val="0"/>
              <w:jc w:val="center"/>
              <w:rPr>
                <w:rFonts w:eastAsia="黑体"/>
                <w:b/>
                <w:szCs w:val="21"/>
              </w:rPr>
            </w:pPr>
            <w:r w:rsidRPr="00242B31">
              <w:rPr>
                <w:rFonts w:eastAsia="黑体"/>
                <w:b/>
                <w:szCs w:val="21"/>
              </w:rPr>
              <w:t>染物</w:t>
            </w:r>
          </w:p>
        </w:tc>
        <w:tc>
          <w:tcPr>
            <w:tcW w:w="540" w:type="pct"/>
            <w:vMerge w:val="restart"/>
            <w:vAlign w:val="center"/>
          </w:tcPr>
          <w:p w:rsidR="0078100F" w:rsidRPr="00242B31" w:rsidRDefault="0078100F" w:rsidP="008E522C">
            <w:pPr>
              <w:snapToGrid w:val="0"/>
              <w:jc w:val="center"/>
              <w:rPr>
                <w:szCs w:val="21"/>
              </w:rPr>
            </w:pPr>
            <w:r w:rsidRPr="00242B31">
              <w:rPr>
                <w:kern w:val="0"/>
                <w:szCs w:val="21"/>
              </w:rPr>
              <w:t>施工期</w:t>
            </w:r>
          </w:p>
        </w:tc>
        <w:tc>
          <w:tcPr>
            <w:tcW w:w="645" w:type="pct"/>
            <w:gridSpan w:val="3"/>
            <w:vMerge w:val="restart"/>
            <w:tcBorders>
              <w:right w:val="single" w:sz="2" w:space="0" w:color="auto"/>
            </w:tcBorders>
            <w:vAlign w:val="center"/>
          </w:tcPr>
          <w:p w:rsidR="0078100F" w:rsidRPr="00242B31" w:rsidRDefault="0078100F" w:rsidP="008E522C">
            <w:pPr>
              <w:snapToGrid w:val="0"/>
              <w:jc w:val="center"/>
              <w:rPr>
                <w:kern w:val="0"/>
                <w:szCs w:val="21"/>
              </w:rPr>
            </w:pPr>
            <w:r w:rsidRPr="00242B31">
              <w:rPr>
                <w:kern w:val="0"/>
                <w:szCs w:val="21"/>
              </w:rPr>
              <w:t>生活污水</w:t>
            </w:r>
          </w:p>
        </w:tc>
        <w:tc>
          <w:tcPr>
            <w:tcW w:w="360" w:type="pct"/>
            <w:tcBorders>
              <w:left w:val="single" w:sz="2" w:space="0" w:color="auto"/>
              <w:bottom w:val="single" w:sz="2" w:space="0" w:color="auto"/>
            </w:tcBorders>
            <w:vAlign w:val="center"/>
          </w:tcPr>
          <w:p w:rsidR="0078100F" w:rsidRPr="00242B31" w:rsidRDefault="0078100F" w:rsidP="008E522C">
            <w:pPr>
              <w:snapToGrid w:val="0"/>
              <w:jc w:val="center"/>
              <w:rPr>
                <w:kern w:val="0"/>
                <w:szCs w:val="21"/>
              </w:rPr>
            </w:pPr>
            <w:r w:rsidRPr="00242B31">
              <w:rPr>
                <w:kern w:val="0"/>
                <w:szCs w:val="21"/>
              </w:rPr>
              <w:t>废水量</w:t>
            </w:r>
          </w:p>
        </w:tc>
        <w:tc>
          <w:tcPr>
            <w:tcW w:w="1172" w:type="pct"/>
            <w:gridSpan w:val="2"/>
            <w:tcBorders>
              <w:bottom w:val="single" w:sz="2" w:space="0" w:color="auto"/>
              <w:right w:val="single" w:sz="2" w:space="0" w:color="auto"/>
            </w:tcBorders>
            <w:vAlign w:val="center"/>
          </w:tcPr>
          <w:p w:rsidR="0078100F" w:rsidRPr="00242B31" w:rsidRDefault="0078100F" w:rsidP="008E522C">
            <w:pPr>
              <w:snapToGrid w:val="0"/>
              <w:jc w:val="center"/>
              <w:rPr>
                <w:szCs w:val="21"/>
              </w:rPr>
            </w:pPr>
            <w:r w:rsidRPr="00242B31">
              <w:rPr>
                <w:rFonts w:hint="eastAsia"/>
                <w:szCs w:val="21"/>
              </w:rPr>
              <w:t>2.13m</w:t>
            </w:r>
            <w:r w:rsidRPr="00242B31">
              <w:rPr>
                <w:rFonts w:hint="eastAsia"/>
                <w:szCs w:val="21"/>
                <w:vertAlign w:val="superscript"/>
              </w:rPr>
              <w:t>3</w:t>
            </w:r>
            <w:r w:rsidRPr="00242B31">
              <w:rPr>
                <w:rFonts w:hint="eastAsia"/>
                <w:szCs w:val="21"/>
              </w:rPr>
              <w:t>/d</w:t>
            </w:r>
          </w:p>
        </w:tc>
        <w:tc>
          <w:tcPr>
            <w:tcW w:w="1823" w:type="pct"/>
            <w:gridSpan w:val="3"/>
            <w:vMerge w:val="restart"/>
            <w:tcBorders>
              <w:left w:val="single" w:sz="2" w:space="0" w:color="auto"/>
            </w:tcBorders>
            <w:vAlign w:val="center"/>
          </w:tcPr>
          <w:p w:rsidR="0078100F" w:rsidRPr="00242B31" w:rsidRDefault="0078100F" w:rsidP="008E522C">
            <w:pPr>
              <w:snapToGrid w:val="0"/>
              <w:jc w:val="center"/>
              <w:rPr>
                <w:szCs w:val="21"/>
              </w:rPr>
            </w:pPr>
            <w:r w:rsidRPr="00242B31">
              <w:rPr>
                <w:rFonts w:hint="eastAsia"/>
                <w:szCs w:val="21"/>
              </w:rPr>
              <w:t>依托周边既有设施收集处理</w:t>
            </w:r>
          </w:p>
        </w:tc>
      </w:tr>
      <w:tr w:rsidR="00242B31" w:rsidRPr="00242B31" w:rsidTr="007E2212">
        <w:trPr>
          <w:trHeight w:val="120"/>
          <w:jc w:val="center"/>
        </w:trPr>
        <w:tc>
          <w:tcPr>
            <w:tcW w:w="460" w:type="pct"/>
            <w:vMerge/>
            <w:vAlign w:val="center"/>
          </w:tcPr>
          <w:p w:rsidR="0078100F" w:rsidRPr="00242B31" w:rsidRDefault="0078100F" w:rsidP="003528FC">
            <w:pPr>
              <w:snapToGrid w:val="0"/>
              <w:jc w:val="center"/>
              <w:rPr>
                <w:rFonts w:eastAsia="黑体"/>
                <w:b/>
                <w:szCs w:val="21"/>
              </w:rPr>
            </w:pPr>
          </w:p>
        </w:tc>
        <w:tc>
          <w:tcPr>
            <w:tcW w:w="540" w:type="pct"/>
            <w:vMerge/>
            <w:vAlign w:val="center"/>
          </w:tcPr>
          <w:p w:rsidR="0078100F" w:rsidRPr="00242B31" w:rsidRDefault="0078100F" w:rsidP="008E522C">
            <w:pPr>
              <w:snapToGrid w:val="0"/>
              <w:jc w:val="center"/>
              <w:rPr>
                <w:kern w:val="0"/>
                <w:szCs w:val="21"/>
              </w:rPr>
            </w:pPr>
          </w:p>
        </w:tc>
        <w:tc>
          <w:tcPr>
            <w:tcW w:w="645" w:type="pct"/>
            <w:gridSpan w:val="3"/>
            <w:vMerge/>
            <w:tcBorders>
              <w:right w:val="single" w:sz="2" w:space="0" w:color="auto"/>
            </w:tcBorders>
            <w:vAlign w:val="center"/>
          </w:tcPr>
          <w:p w:rsidR="0078100F" w:rsidRPr="00242B31" w:rsidRDefault="0078100F" w:rsidP="008E522C">
            <w:pPr>
              <w:snapToGrid w:val="0"/>
              <w:jc w:val="center"/>
              <w:rPr>
                <w:kern w:val="0"/>
                <w:szCs w:val="21"/>
              </w:rPr>
            </w:pPr>
          </w:p>
        </w:tc>
        <w:tc>
          <w:tcPr>
            <w:tcW w:w="360" w:type="pct"/>
            <w:tcBorders>
              <w:top w:val="single" w:sz="2" w:space="0" w:color="auto"/>
              <w:left w:val="single" w:sz="2" w:space="0" w:color="auto"/>
              <w:bottom w:val="single" w:sz="2" w:space="0" w:color="auto"/>
            </w:tcBorders>
            <w:vAlign w:val="center"/>
          </w:tcPr>
          <w:p w:rsidR="0078100F" w:rsidRPr="00242B31" w:rsidRDefault="0078100F" w:rsidP="008E522C">
            <w:pPr>
              <w:snapToGrid w:val="0"/>
              <w:jc w:val="center"/>
              <w:rPr>
                <w:kern w:val="0"/>
                <w:szCs w:val="21"/>
              </w:rPr>
            </w:pPr>
            <w:r w:rsidRPr="00242B31">
              <w:rPr>
                <w:spacing w:val="-2"/>
                <w:szCs w:val="21"/>
                <w:lang w:val="fr-FR"/>
              </w:rPr>
              <w:t>COD</w:t>
            </w:r>
          </w:p>
        </w:tc>
        <w:tc>
          <w:tcPr>
            <w:tcW w:w="578" w:type="pct"/>
            <w:tcBorders>
              <w:top w:val="single" w:sz="2" w:space="0" w:color="auto"/>
              <w:bottom w:val="single" w:sz="2" w:space="0" w:color="auto"/>
              <w:right w:val="single" w:sz="2" w:space="0" w:color="auto"/>
            </w:tcBorders>
            <w:vAlign w:val="center"/>
          </w:tcPr>
          <w:p w:rsidR="0078100F" w:rsidRPr="00242B31" w:rsidRDefault="0078100F" w:rsidP="008E522C">
            <w:pPr>
              <w:snapToGrid w:val="0"/>
              <w:jc w:val="center"/>
              <w:rPr>
                <w:szCs w:val="21"/>
                <w:lang w:val="fr-FR"/>
              </w:rPr>
            </w:pPr>
            <w:r w:rsidRPr="00242B31">
              <w:rPr>
                <w:rFonts w:hint="eastAsia"/>
                <w:spacing w:val="-2"/>
                <w:szCs w:val="21"/>
                <w:lang w:val="fr-FR"/>
              </w:rPr>
              <w:t>40</w:t>
            </w:r>
            <w:r w:rsidRPr="00242B31">
              <w:rPr>
                <w:spacing w:val="-2"/>
                <w:szCs w:val="21"/>
                <w:lang w:val="fr-FR"/>
              </w:rPr>
              <w:t>0mg/L</w:t>
            </w:r>
          </w:p>
        </w:tc>
        <w:tc>
          <w:tcPr>
            <w:tcW w:w="594" w:type="pct"/>
            <w:tcBorders>
              <w:top w:val="single" w:sz="2" w:space="0" w:color="auto"/>
              <w:left w:val="single" w:sz="2" w:space="0" w:color="auto"/>
              <w:bottom w:val="single" w:sz="2" w:space="0" w:color="auto"/>
              <w:right w:val="single" w:sz="2" w:space="0" w:color="auto"/>
            </w:tcBorders>
            <w:vAlign w:val="center"/>
          </w:tcPr>
          <w:p w:rsidR="0078100F" w:rsidRPr="00242B31" w:rsidRDefault="0078100F" w:rsidP="0078100F">
            <w:pPr>
              <w:snapToGrid w:val="0"/>
              <w:jc w:val="center"/>
              <w:rPr>
                <w:szCs w:val="21"/>
                <w:lang w:val="fr-FR"/>
              </w:rPr>
            </w:pPr>
            <w:r w:rsidRPr="00242B31">
              <w:rPr>
                <w:szCs w:val="21"/>
              </w:rPr>
              <w:t>0.</w:t>
            </w:r>
            <w:r w:rsidRPr="00242B31">
              <w:rPr>
                <w:rFonts w:hint="eastAsia"/>
                <w:szCs w:val="21"/>
              </w:rPr>
              <w:t>85kg/d</w:t>
            </w:r>
          </w:p>
        </w:tc>
        <w:tc>
          <w:tcPr>
            <w:tcW w:w="1823" w:type="pct"/>
            <w:gridSpan w:val="3"/>
            <w:vMerge/>
            <w:tcBorders>
              <w:left w:val="single" w:sz="2" w:space="0" w:color="auto"/>
            </w:tcBorders>
            <w:vAlign w:val="center"/>
          </w:tcPr>
          <w:p w:rsidR="0078100F" w:rsidRPr="00242B31" w:rsidRDefault="0078100F" w:rsidP="008E522C">
            <w:pPr>
              <w:snapToGrid w:val="0"/>
              <w:jc w:val="center"/>
              <w:rPr>
                <w:szCs w:val="21"/>
              </w:rPr>
            </w:pPr>
          </w:p>
        </w:tc>
      </w:tr>
      <w:tr w:rsidR="00242B31" w:rsidRPr="00242B31" w:rsidTr="007E2212">
        <w:trPr>
          <w:trHeight w:val="180"/>
          <w:jc w:val="center"/>
        </w:trPr>
        <w:tc>
          <w:tcPr>
            <w:tcW w:w="460" w:type="pct"/>
            <w:vMerge/>
            <w:vAlign w:val="center"/>
          </w:tcPr>
          <w:p w:rsidR="0078100F" w:rsidRPr="00242B31" w:rsidRDefault="0078100F" w:rsidP="003528FC">
            <w:pPr>
              <w:snapToGrid w:val="0"/>
              <w:jc w:val="center"/>
              <w:rPr>
                <w:rFonts w:eastAsia="黑体"/>
                <w:b/>
                <w:szCs w:val="21"/>
              </w:rPr>
            </w:pPr>
          </w:p>
        </w:tc>
        <w:tc>
          <w:tcPr>
            <w:tcW w:w="540" w:type="pct"/>
            <w:vMerge/>
            <w:vAlign w:val="center"/>
          </w:tcPr>
          <w:p w:rsidR="0078100F" w:rsidRPr="00242B31" w:rsidRDefault="0078100F" w:rsidP="008E522C">
            <w:pPr>
              <w:snapToGrid w:val="0"/>
              <w:jc w:val="center"/>
              <w:rPr>
                <w:kern w:val="0"/>
                <w:szCs w:val="21"/>
              </w:rPr>
            </w:pPr>
          </w:p>
        </w:tc>
        <w:tc>
          <w:tcPr>
            <w:tcW w:w="645" w:type="pct"/>
            <w:gridSpan w:val="3"/>
            <w:vMerge/>
            <w:tcBorders>
              <w:right w:val="single" w:sz="2" w:space="0" w:color="auto"/>
            </w:tcBorders>
            <w:vAlign w:val="center"/>
          </w:tcPr>
          <w:p w:rsidR="0078100F" w:rsidRPr="00242B31" w:rsidRDefault="0078100F" w:rsidP="008E522C">
            <w:pPr>
              <w:snapToGrid w:val="0"/>
              <w:jc w:val="center"/>
              <w:rPr>
                <w:kern w:val="0"/>
                <w:szCs w:val="21"/>
              </w:rPr>
            </w:pPr>
          </w:p>
        </w:tc>
        <w:tc>
          <w:tcPr>
            <w:tcW w:w="360" w:type="pct"/>
            <w:tcBorders>
              <w:top w:val="single" w:sz="2" w:space="0" w:color="auto"/>
              <w:left w:val="single" w:sz="2" w:space="0" w:color="auto"/>
              <w:bottom w:val="single" w:sz="2" w:space="0" w:color="auto"/>
            </w:tcBorders>
            <w:vAlign w:val="center"/>
          </w:tcPr>
          <w:p w:rsidR="0078100F" w:rsidRPr="00242B31" w:rsidRDefault="0078100F" w:rsidP="008E522C">
            <w:pPr>
              <w:snapToGrid w:val="0"/>
              <w:jc w:val="center"/>
              <w:rPr>
                <w:kern w:val="0"/>
                <w:szCs w:val="21"/>
                <w:lang w:val="fr-FR"/>
              </w:rPr>
            </w:pPr>
            <w:r w:rsidRPr="00242B31">
              <w:rPr>
                <w:spacing w:val="-2"/>
                <w:szCs w:val="21"/>
                <w:lang w:val="fr-FR"/>
              </w:rPr>
              <w:t>BOD</w:t>
            </w:r>
            <w:r w:rsidRPr="00242B31">
              <w:rPr>
                <w:spacing w:val="-2"/>
                <w:szCs w:val="21"/>
                <w:vertAlign w:val="subscript"/>
                <w:lang w:val="fr-FR"/>
              </w:rPr>
              <w:t>5</w:t>
            </w:r>
          </w:p>
        </w:tc>
        <w:tc>
          <w:tcPr>
            <w:tcW w:w="578" w:type="pct"/>
            <w:tcBorders>
              <w:top w:val="single" w:sz="2" w:space="0" w:color="auto"/>
              <w:bottom w:val="single" w:sz="2" w:space="0" w:color="auto"/>
              <w:right w:val="single" w:sz="2" w:space="0" w:color="auto"/>
            </w:tcBorders>
            <w:vAlign w:val="center"/>
          </w:tcPr>
          <w:p w:rsidR="0078100F" w:rsidRPr="00242B31" w:rsidRDefault="0078100F" w:rsidP="008E522C">
            <w:pPr>
              <w:snapToGrid w:val="0"/>
              <w:jc w:val="center"/>
              <w:rPr>
                <w:szCs w:val="21"/>
                <w:lang w:val="fr-FR"/>
              </w:rPr>
            </w:pPr>
            <w:r w:rsidRPr="00242B31">
              <w:rPr>
                <w:rFonts w:hint="eastAsia"/>
                <w:spacing w:val="-2"/>
                <w:szCs w:val="21"/>
                <w:lang w:val="fr-FR"/>
              </w:rPr>
              <w:t>3</w:t>
            </w:r>
            <w:r w:rsidRPr="00242B31">
              <w:rPr>
                <w:spacing w:val="-2"/>
                <w:szCs w:val="21"/>
                <w:lang w:val="fr-FR"/>
              </w:rPr>
              <w:t>0mg/L</w:t>
            </w:r>
          </w:p>
        </w:tc>
        <w:tc>
          <w:tcPr>
            <w:tcW w:w="594" w:type="pct"/>
            <w:tcBorders>
              <w:top w:val="single" w:sz="2" w:space="0" w:color="auto"/>
              <w:left w:val="single" w:sz="2" w:space="0" w:color="auto"/>
              <w:bottom w:val="single" w:sz="2" w:space="0" w:color="auto"/>
              <w:right w:val="single" w:sz="2" w:space="0" w:color="auto"/>
            </w:tcBorders>
            <w:vAlign w:val="center"/>
          </w:tcPr>
          <w:p w:rsidR="0078100F" w:rsidRPr="00242B31" w:rsidRDefault="0078100F" w:rsidP="0078100F">
            <w:pPr>
              <w:snapToGrid w:val="0"/>
              <w:jc w:val="center"/>
              <w:rPr>
                <w:szCs w:val="21"/>
                <w:lang w:val="fr-FR"/>
              </w:rPr>
            </w:pPr>
            <w:r w:rsidRPr="00242B31">
              <w:rPr>
                <w:rFonts w:hint="eastAsia"/>
                <w:szCs w:val="21"/>
              </w:rPr>
              <w:t>0.064kg/d</w:t>
            </w:r>
          </w:p>
        </w:tc>
        <w:tc>
          <w:tcPr>
            <w:tcW w:w="1823" w:type="pct"/>
            <w:gridSpan w:val="3"/>
            <w:vMerge/>
            <w:tcBorders>
              <w:left w:val="single" w:sz="2" w:space="0" w:color="auto"/>
            </w:tcBorders>
            <w:vAlign w:val="center"/>
          </w:tcPr>
          <w:p w:rsidR="0078100F" w:rsidRPr="00242B31" w:rsidRDefault="0078100F" w:rsidP="008E522C">
            <w:pPr>
              <w:snapToGrid w:val="0"/>
              <w:jc w:val="center"/>
              <w:rPr>
                <w:szCs w:val="21"/>
              </w:rPr>
            </w:pPr>
          </w:p>
        </w:tc>
      </w:tr>
      <w:tr w:rsidR="00242B31" w:rsidRPr="00242B31" w:rsidTr="007E2212">
        <w:trPr>
          <w:trHeight w:val="150"/>
          <w:jc w:val="center"/>
        </w:trPr>
        <w:tc>
          <w:tcPr>
            <w:tcW w:w="460" w:type="pct"/>
            <w:vMerge/>
            <w:vAlign w:val="center"/>
          </w:tcPr>
          <w:p w:rsidR="0078100F" w:rsidRPr="00242B31" w:rsidRDefault="0078100F" w:rsidP="003528FC">
            <w:pPr>
              <w:snapToGrid w:val="0"/>
              <w:jc w:val="center"/>
              <w:rPr>
                <w:rFonts w:eastAsia="黑体"/>
                <w:b/>
                <w:szCs w:val="21"/>
              </w:rPr>
            </w:pPr>
          </w:p>
        </w:tc>
        <w:tc>
          <w:tcPr>
            <w:tcW w:w="540" w:type="pct"/>
            <w:vMerge/>
            <w:vAlign w:val="center"/>
          </w:tcPr>
          <w:p w:rsidR="0078100F" w:rsidRPr="00242B31" w:rsidRDefault="0078100F" w:rsidP="008E522C">
            <w:pPr>
              <w:snapToGrid w:val="0"/>
              <w:jc w:val="center"/>
              <w:rPr>
                <w:kern w:val="0"/>
                <w:szCs w:val="21"/>
              </w:rPr>
            </w:pPr>
          </w:p>
        </w:tc>
        <w:tc>
          <w:tcPr>
            <w:tcW w:w="645" w:type="pct"/>
            <w:gridSpan w:val="3"/>
            <w:vMerge/>
            <w:tcBorders>
              <w:right w:val="single" w:sz="2" w:space="0" w:color="auto"/>
            </w:tcBorders>
            <w:vAlign w:val="center"/>
          </w:tcPr>
          <w:p w:rsidR="0078100F" w:rsidRPr="00242B31" w:rsidRDefault="0078100F" w:rsidP="008E522C">
            <w:pPr>
              <w:snapToGrid w:val="0"/>
              <w:jc w:val="center"/>
              <w:rPr>
                <w:kern w:val="0"/>
                <w:szCs w:val="21"/>
              </w:rPr>
            </w:pPr>
          </w:p>
        </w:tc>
        <w:tc>
          <w:tcPr>
            <w:tcW w:w="360" w:type="pct"/>
            <w:tcBorders>
              <w:top w:val="single" w:sz="2" w:space="0" w:color="auto"/>
              <w:left w:val="single" w:sz="2" w:space="0" w:color="auto"/>
              <w:bottom w:val="single" w:sz="2" w:space="0" w:color="auto"/>
            </w:tcBorders>
            <w:vAlign w:val="center"/>
          </w:tcPr>
          <w:p w:rsidR="0078100F" w:rsidRPr="00242B31" w:rsidRDefault="0078100F" w:rsidP="008E522C">
            <w:pPr>
              <w:snapToGrid w:val="0"/>
              <w:jc w:val="center"/>
              <w:rPr>
                <w:kern w:val="0"/>
                <w:szCs w:val="21"/>
                <w:lang w:val="fr-FR"/>
              </w:rPr>
            </w:pPr>
            <w:r w:rsidRPr="00242B31">
              <w:rPr>
                <w:spacing w:val="-2"/>
                <w:szCs w:val="21"/>
              </w:rPr>
              <w:t>SS</w:t>
            </w:r>
          </w:p>
        </w:tc>
        <w:tc>
          <w:tcPr>
            <w:tcW w:w="578" w:type="pct"/>
            <w:tcBorders>
              <w:top w:val="single" w:sz="2" w:space="0" w:color="auto"/>
              <w:bottom w:val="single" w:sz="2" w:space="0" w:color="auto"/>
              <w:right w:val="single" w:sz="2" w:space="0" w:color="auto"/>
            </w:tcBorders>
            <w:vAlign w:val="center"/>
          </w:tcPr>
          <w:p w:rsidR="0078100F" w:rsidRPr="00242B31" w:rsidRDefault="0078100F" w:rsidP="008E522C">
            <w:pPr>
              <w:snapToGrid w:val="0"/>
              <w:jc w:val="center"/>
              <w:rPr>
                <w:szCs w:val="21"/>
              </w:rPr>
            </w:pPr>
            <w:r w:rsidRPr="00242B31">
              <w:rPr>
                <w:rFonts w:hint="eastAsia"/>
                <w:spacing w:val="-2"/>
                <w:szCs w:val="21"/>
              </w:rPr>
              <w:t>25</w:t>
            </w:r>
            <w:r w:rsidRPr="00242B31">
              <w:rPr>
                <w:spacing w:val="-2"/>
                <w:szCs w:val="21"/>
              </w:rPr>
              <w:t>0mg/L</w:t>
            </w:r>
          </w:p>
        </w:tc>
        <w:tc>
          <w:tcPr>
            <w:tcW w:w="594" w:type="pct"/>
            <w:tcBorders>
              <w:top w:val="single" w:sz="2" w:space="0" w:color="auto"/>
              <w:left w:val="single" w:sz="2" w:space="0" w:color="auto"/>
              <w:bottom w:val="single" w:sz="2" w:space="0" w:color="auto"/>
              <w:right w:val="single" w:sz="2" w:space="0" w:color="auto"/>
            </w:tcBorders>
            <w:vAlign w:val="center"/>
          </w:tcPr>
          <w:p w:rsidR="0078100F" w:rsidRPr="00242B31" w:rsidRDefault="0078100F" w:rsidP="0078100F">
            <w:pPr>
              <w:snapToGrid w:val="0"/>
              <w:jc w:val="center"/>
              <w:rPr>
                <w:szCs w:val="21"/>
              </w:rPr>
            </w:pPr>
            <w:r w:rsidRPr="00242B31">
              <w:rPr>
                <w:szCs w:val="21"/>
              </w:rPr>
              <w:t>0.</w:t>
            </w:r>
            <w:r w:rsidRPr="00242B31">
              <w:rPr>
                <w:rFonts w:hint="eastAsia"/>
                <w:szCs w:val="21"/>
              </w:rPr>
              <w:t>53kg/d</w:t>
            </w:r>
          </w:p>
        </w:tc>
        <w:tc>
          <w:tcPr>
            <w:tcW w:w="1823" w:type="pct"/>
            <w:gridSpan w:val="3"/>
            <w:vMerge/>
            <w:tcBorders>
              <w:left w:val="single" w:sz="2" w:space="0" w:color="auto"/>
            </w:tcBorders>
            <w:vAlign w:val="center"/>
          </w:tcPr>
          <w:p w:rsidR="0078100F" w:rsidRPr="00242B31" w:rsidRDefault="0078100F" w:rsidP="008E522C">
            <w:pPr>
              <w:snapToGrid w:val="0"/>
              <w:jc w:val="center"/>
              <w:rPr>
                <w:szCs w:val="21"/>
              </w:rPr>
            </w:pPr>
          </w:p>
        </w:tc>
      </w:tr>
      <w:tr w:rsidR="00242B31" w:rsidRPr="00242B31" w:rsidTr="007E2212">
        <w:trPr>
          <w:trHeight w:val="70"/>
          <w:jc w:val="center"/>
        </w:trPr>
        <w:tc>
          <w:tcPr>
            <w:tcW w:w="460" w:type="pct"/>
            <w:vMerge/>
            <w:vAlign w:val="center"/>
          </w:tcPr>
          <w:p w:rsidR="0078100F" w:rsidRPr="00242B31" w:rsidRDefault="0078100F" w:rsidP="003528FC">
            <w:pPr>
              <w:snapToGrid w:val="0"/>
              <w:jc w:val="center"/>
              <w:rPr>
                <w:rFonts w:eastAsia="黑体"/>
                <w:b/>
                <w:szCs w:val="21"/>
              </w:rPr>
            </w:pPr>
          </w:p>
        </w:tc>
        <w:tc>
          <w:tcPr>
            <w:tcW w:w="540" w:type="pct"/>
            <w:vMerge/>
            <w:tcBorders>
              <w:bottom w:val="single" w:sz="4" w:space="0" w:color="auto"/>
            </w:tcBorders>
            <w:vAlign w:val="center"/>
          </w:tcPr>
          <w:p w:rsidR="0078100F" w:rsidRPr="00242B31" w:rsidRDefault="0078100F" w:rsidP="008E522C">
            <w:pPr>
              <w:snapToGrid w:val="0"/>
              <w:jc w:val="center"/>
              <w:rPr>
                <w:kern w:val="0"/>
                <w:szCs w:val="21"/>
              </w:rPr>
            </w:pPr>
          </w:p>
        </w:tc>
        <w:tc>
          <w:tcPr>
            <w:tcW w:w="1005" w:type="pct"/>
            <w:gridSpan w:val="4"/>
            <w:vAlign w:val="center"/>
          </w:tcPr>
          <w:p w:rsidR="0078100F" w:rsidRPr="00242B31" w:rsidRDefault="0078100F" w:rsidP="008E522C">
            <w:pPr>
              <w:snapToGrid w:val="0"/>
              <w:jc w:val="center"/>
              <w:rPr>
                <w:kern w:val="0"/>
                <w:szCs w:val="21"/>
              </w:rPr>
            </w:pPr>
            <w:r w:rsidRPr="00242B31">
              <w:rPr>
                <w:kern w:val="0"/>
                <w:szCs w:val="21"/>
              </w:rPr>
              <w:t>施工废水</w:t>
            </w:r>
          </w:p>
        </w:tc>
        <w:tc>
          <w:tcPr>
            <w:tcW w:w="1172" w:type="pct"/>
            <w:gridSpan w:val="2"/>
            <w:tcBorders>
              <w:right w:val="single" w:sz="2" w:space="0" w:color="auto"/>
            </w:tcBorders>
            <w:vAlign w:val="center"/>
          </w:tcPr>
          <w:p w:rsidR="0078100F" w:rsidRPr="00242B31" w:rsidRDefault="0078100F" w:rsidP="003528FC">
            <w:pPr>
              <w:adjustRightInd w:val="0"/>
              <w:snapToGrid w:val="0"/>
              <w:jc w:val="center"/>
              <w:rPr>
                <w:szCs w:val="21"/>
              </w:rPr>
            </w:pPr>
            <w:r w:rsidRPr="00242B31">
              <w:rPr>
                <w:szCs w:val="21"/>
              </w:rPr>
              <w:t>排放量：</w:t>
            </w:r>
            <w:r w:rsidRPr="00242B31">
              <w:rPr>
                <w:rFonts w:hint="eastAsia"/>
                <w:szCs w:val="21"/>
              </w:rPr>
              <w:t>1.8</w:t>
            </w:r>
            <w:r w:rsidRPr="00242B31">
              <w:rPr>
                <w:szCs w:val="21"/>
              </w:rPr>
              <w:t>m</w:t>
            </w:r>
            <w:r w:rsidRPr="00242B31">
              <w:rPr>
                <w:szCs w:val="21"/>
                <w:vertAlign w:val="superscript"/>
              </w:rPr>
              <w:t>3</w:t>
            </w:r>
            <w:r w:rsidRPr="00242B31">
              <w:rPr>
                <w:szCs w:val="21"/>
              </w:rPr>
              <w:t>/d</w:t>
            </w:r>
          </w:p>
        </w:tc>
        <w:tc>
          <w:tcPr>
            <w:tcW w:w="1823" w:type="pct"/>
            <w:gridSpan w:val="3"/>
            <w:tcBorders>
              <w:left w:val="single" w:sz="2" w:space="0" w:color="auto"/>
            </w:tcBorders>
            <w:vAlign w:val="center"/>
          </w:tcPr>
          <w:p w:rsidR="0078100F" w:rsidRPr="00242B31" w:rsidRDefault="0078100F" w:rsidP="008E522C">
            <w:pPr>
              <w:adjustRightInd w:val="0"/>
              <w:snapToGrid w:val="0"/>
              <w:jc w:val="center"/>
              <w:rPr>
                <w:szCs w:val="21"/>
              </w:rPr>
            </w:pPr>
            <w:r w:rsidRPr="00242B31">
              <w:rPr>
                <w:szCs w:val="21"/>
              </w:rPr>
              <w:t>隔油</w:t>
            </w:r>
            <w:r w:rsidRPr="00242B31">
              <w:rPr>
                <w:rFonts w:hint="eastAsia"/>
                <w:szCs w:val="21"/>
              </w:rPr>
              <w:t>、</w:t>
            </w:r>
            <w:r w:rsidRPr="00242B31">
              <w:rPr>
                <w:szCs w:val="21"/>
              </w:rPr>
              <w:t>沉淀后全部回用，不外排</w:t>
            </w:r>
          </w:p>
        </w:tc>
      </w:tr>
      <w:tr w:rsidR="00242B31" w:rsidRPr="00242B31" w:rsidTr="007E2212">
        <w:trPr>
          <w:trHeight w:val="70"/>
          <w:jc w:val="center"/>
        </w:trPr>
        <w:tc>
          <w:tcPr>
            <w:tcW w:w="460" w:type="pct"/>
            <w:vMerge/>
            <w:vAlign w:val="center"/>
          </w:tcPr>
          <w:p w:rsidR="0078100F" w:rsidRPr="00242B31" w:rsidRDefault="0078100F" w:rsidP="003528FC">
            <w:pPr>
              <w:snapToGrid w:val="0"/>
              <w:jc w:val="center"/>
              <w:rPr>
                <w:rFonts w:eastAsia="黑体"/>
                <w:b/>
                <w:szCs w:val="21"/>
              </w:rPr>
            </w:pPr>
          </w:p>
        </w:tc>
        <w:tc>
          <w:tcPr>
            <w:tcW w:w="540" w:type="pct"/>
            <w:vMerge w:val="restart"/>
            <w:vAlign w:val="center"/>
          </w:tcPr>
          <w:p w:rsidR="0078100F" w:rsidRPr="00242B31" w:rsidRDefault="0078100F" w:rsidP="008E522C">
            <w:pPr>
              <w:snapToGrid w:val="0"/>
              <w:jc w:val="center"/>
              <w:rPr>
                <w:kern w:val="0"/>
                <w:szCs w:val="21"/>
              </w:rPr>
            </w:pPr>
            <w:r w:rsidRPr="00242B31">
              <w:rPr>
                <w:kern w:val="0"/>
                <w:szCs w:val="21"/>
                <w:lang w:val="fr-FR"/>
              </w:rPr>
              <w:t>营运期</w:t>
            </w:r>
          </w:p>
        </w:tc>
        <w:tc>
          <w:tcPr>
            <w:tcW w:w="641" w:type="pct"/>
            <w:gridSpan w:val="2"/>
            <w:vMerge w:val="restart"/>
            <w:vAlign w:val="center"/>
          </w:tcPr>
          <w:p w:rsidR="0078100F" w:rsidRPr="00242B31" w:rsidRDefault="0078100F" w:rsidP="008E522C">
            <w:pPr>
              <w:snapToGrid w:val="0"/>
              <w:jc w:val="center"/>
              <w:rPr>
                <w:kern w:val="0"/>
                <w:szCs w:val="21"/>
              </w:rPr>
            </w:pPr>
            <w:r w:rsidRPr="00242B31">
              <w:rPr>
                <w:kern w:val="0"/>
                <w:szCs w:val="21"/>
              </w:rPr>
              <w:t>医疗废水</w:t>
            </w:r>
          </w:p>
        </w:tc>
        <w:tc>
          <w:tcPr>
            <w:tcW w:w="364" w:type="pct"/>
            <w:gridSpan w:val="2"/>
            <w:vAlign w:val="center"/>
          </w:tcPr>
          <w:p w:rsidR="0078100F" w:rsidRPr="00242B31" w:rsidRDefault="0078100F" w:rsidP="008E522C">
            <w:pPr>
              <w:snapToGrid w:val="0"/>
              <w:jc w:val="center"/>
              <w:rPr>
                <w:kern w:val="0"/>
                <w:szCs w:val="21"/>
              </w:rPr>
            </w:pPr>
            <w:r w:rsidRPr="00242B31">
              <w:rPr>
                <w:kern w:val="0"/>
                <w:szCs w:val="21"/>
              </w:rPr>
              <w:t>废水量</w:t>
            </w:r>
          </w:p>
        </w:tc>
        <w:tc>
          <w:tcPr>
            <w:tcW w:w="1172" w:type="pct"/>
            <w:gridSpan w:val="2"/>
            <w:tcBorders>
              <w:right w:val="single" w:sz="2" w:space="0" w:color="auto"/>
            </w:tcBorders>
            <w:vAlign w:val="center"/>
          </w:tcPr>
          <w:p w:rsidR="0078100F" w:rsidRPr="00242B31" w:rsidRDefault="0078100F" w:rsidP="008E522C">
            <w:pPr>
              <w:snapToGrid w:val="0"/>
              <w:jc w:val="center"/>
              <w:rPr>
                <w:szCs w:val="21"/>
              </w:rPr>
            </w:pPr>
            <w:r w:rsidRPr="00242B31">
              <w:rPr>
                <w:rFonts w:hint="eastAsia"/>
                <w:szCs w:val="21"/>
              </w:rPr>
              <w:t>4631.85</w:t>
            </w:r>
            <w:r w:rsidRPr="00242B31">
              <w:rPr>
                <w:szCs w:val="21"/>
              </w:rPr>
              <w:t>t/a</w:t>
            </w:r>
          </w:p>
        </w:tc>
        <w:tc>
          <w:tcPr>
            <w:tcW w:w="1823" w:type="pct"/>
            <w:gridSpan w:val="3"/>
            <w:tcBorders>
              <w:left w:val="single" w:sz="2" w:space="0" w:color="auto"/>
            </w:tcBorders>
            <w:vAlign w:val="center"/>
          </w:tcPr>
          <w:p w:rsidR="0078100F" w:rsidRPr="00242B31" w:rsidRDefault="0078100F" w:rsidP="008E522C">
            <w:pPr>
              <w:snapToGrid w:val="0"/>
              <w:jc w:val="center"/>
              <w:rPr>
                <w:szCs w:val="21"/>
              </w:rPr>
            </w:pPr>
            <w:r w:rsidRPr="00242B31">
              <w:rPr>
                <w:rFonts w:hint="eastAsia"/>
                <w:bCs/>
                <w:szCs w:val="21"/>
              </w:rPr>
              <w:t>4631.85</w:t>
            </w:r>
            <w:r w:rsidRPr="00242B31">
              <w:rPr>
                <w:szCs w:val="21"/>
              </w:rPr>
              <w:t>t/a</w:t>
            </w:r>
          </w:p>
        </w:tc>
      </w:tr>
      <w:tr w:rsidR="00242B31" w:rsidRPr="00242B31" w:rsidTr="007E2212">
        <w:trPr>
          <w:trHeight w:val="117"/>
          <w:jc w:val="center"/>
        </w:trPr>
        <w:tc>
          <w:tcPr>
            <w:tcW w:w="460" w:type="pct"/>
            <w:vMerge/>
            <w:vAlign w:val="center"/>
          </w:tcPr>
          <w:p w:rsidR="0078100F" w:rsidRPr="00242B31" w:rsidRDefault="0078100F" w:rsidP="003528FC">
            <w:pPr>
              <w:snapToGrid w:val="0"/>
              <w:jc w:val="center"/>
              <w:rPr>
                <w:rFonts w:eastAsia="黑体"/>
                <w:b/>
                <w:szCs w:val="21"/>
              </w:rPr>
            </w:pPr>
          </w:p>
        </w:tc>
        <w:tc>
          <w:tcPr>
            <w:tcW w:w="540" w:type="pct"/>
            <w:vMerge/>
            <w:vAlign w:val="center"/>
          </w:tcPr>
          <w:p w:rsidR="0078100F" w:rsidRPr="00242B31" w:rsidRDefault="0078100F" w:rsidP="008E522C">
            <w:pPr>
              <w:snapToGrid w:val="0"/>
              <w:jc w:val="center"/>
              <w:rPr>
                <w:kern w:val="0"/>
                <w:szCs w:val="21"/>
                <w:lang w:val="fr-FR"/>
              </w:rPr>
            </w:pPr>
          </w:p>
        </w:tc>
        <w:tc>
          <w:tcPr>
            <w:tcW w:w="641" w:type="pct"/>
            <w:gridSpan w:val="2"/>
            <w:vMerge/>
            <w:vAlign w:val="center"/>
          </w:tcPr>
          <w:p w:rsidR="0078100F" w:rsidRPr="00242B31" w:rsidRDefault="0078100F" w:rsidP="008E522C">
            <w:pPr>
              <w:snapToGrid w:val="0"/>
              <w:jc w:val="center"/>
              <w:rPr>
                <w:kern w:val="0"/>
                <w:szCs w:val="21"/>
              </w:rPr>
            </w:pPr>
          </w:p>
        </w:tc>
        <w:tc>
          <w:tcPr>
            <w:tcW w:w="364" w:type="pct"/>
            <w:gridSpan w:val="2"/>
            <w:vAlign w:val="center"/>
          </w:tcPr>
          <w:p w:rsidR="0078100F" w:rsidRPr="00242B31" w:rsidRDefault="0078100F" w:rsidP="008E522C">
            <w:pPr>
              <w:snapToGrid w:val="0"/>
              <w:jc w:val="center"/>
              <w:rPr>
                <w:kern w:val="0"/>
                <w:szCs w:val="21"/>
              </w:rPr>
            </w:pPr>
            <w:r w:rsidRPr="00242B31">
              <w:rPr>
                <w:spacing w:val="-2"/>
                <w:szCs w:val="21"/>
                <w:lang w:val="fr-FR"/>
              </w:rPr>
              <w:t>COD</w:t>
            </w:r>
          </w:p>
        </w:tc>
        <w:tc>
          <w:tcPr>
            <w:tcW w:w="578" w:type="pct"/>
            <w:vAlign w:val="center"/>
          </w:tcPr>
          <w:p w:rsidR="0078100F" w:rsidRPr="00242B31" w:rsidRDefault="0078100F" w:rsidP="008E522C">
            <w:pPr>
              <w:snapToGrid w:val="0"/>
              <w:jc w:val="center"/>
              <w:rPr>
                <w:szCs w:val="21"/>
                <w:lang w:val="fr-FR"/>
              </w:rPr>
            </w:pPr>
            <w:r w:rsidRPr="00242B31">
              <w:rPr>
                <w:rFonts w:hint="eastAsia"/>
                <w:spacing w:val="-2"/>
                <w:szCs w:val="21"/>
                <w:lang w:val="fr-FR"/>
              </w:rPr>
              <w:t>300</w:t>
            </w:r>
            <w:r w:rsidRPr="00242B31">
              <w:rPr>
                <w:spacing w:val="-2"/>
                <w:szCs w:val="21"/>
                <w:lang w:val="fr-FR"/>
              </w:rPr>
              <w:t>mg/L</w:t>
            </w:r>
          </w:p>
        </w:tc>
        <w:tc>
          <w:tcPr>
            <w:tcW w:w="594" w:type="pct"/>
            <w:vAlign w:val="center"/>
          </w:tcPr>
          <w:p w:rsidR="0078100F" w:rsidRPr="00242B31" w:rsidRDefault="0078100F" w:rsidP="008E522C">
            <w:pPr>
              <w:snapToGrid w:val="0"/>
              <w:jc w:val="center"/>
              <w:rPr>
                <w:szCs w:val="21"/>
                <w:lang w:val="fr-FR"/>
              </w:rPr>
            </w:pPr>
            <w:r w:rsidRPr="00242B31">
              <w:rPr>
                <w:rFonts w:hint="eastAsia"/>
                <w:szCs w:val="21"/>
              </w:rPr>
              <w:t>1.39</w:t>
            </w:r>
            <w:r w:rsidRPr="00242B31">
              <w:rPr>
                <w:szCs w:val="21"/>
                <w:lang w:val="fr-FR"/>
              </w:rPr>
              <w:t>t/a</w:t>
            </w:r>
          </w:p>
        </w:tc>
        <w:tc>
          <w:tcPr>
            <w:tcW w:w="940" w:type="pct"/>
            <w:gridSpan w:val="2"/>
            <w:vAlign w:val="center"/>
          </w:tcPr>
          <w:p w:rsidR="0078100F" w:rsidRPr="00242B31" w:rsidRDefault="0078100F" w:rsidP="008E522C">
            <w:pPr>
              <w:snapToGrid w:val="0"/>
              <w:jc w:val="center"/>
              <w:rPr>
                <w:szCs w:val="21"/>
                <w:lang w:val="fr-FR"/>
              </w:rPr>
            </w:pPr>
            <w:r w:rsidRPr="00242B31">
              <w:rPr>
                <w:rFonts w:hint="eastAsia"/>
                <w:szCs w:val="21"/>
                <w:lang w:val="fr-FR"/>
              </w:rPr>
              <w:t>250</w:t>
            </w:r>
            <w:r w:rsidRPr="00242B31">
              <w:rPr>
                <w:spacing w:val="-2"/>
                <w:szCs w:val="21"/>
                <w:lang w:val="fr-FR"/>
              </w:rPr>
              <w:t>mg/L</w:t>
            </w:r>
          </w:p>
        </w:tc>
        <w:tc>
          <w:tcPr>
            <w:tcW w:w="883" w:type="pct"/>
            <w:vAlign w:val="center"/>
          </w:tcPr>
          <w:p w:rsidR="0078100F" w:rsidRPr="00242B31" w:rsidRDefault="0078100F" w:rsidP="008E522C">
            <w:pPr>
              <w:snapToGrid w:val="0"/>
              <w:jc w:val="center"/>
              <w:rPr>
                <w:szCs w:val="21"/>
                <w:lang w:val="fr-FR"/>
              </w:rPr>
            </w:pPr>
            <w:r w:rsidRPr="00242B31">
              <w:rPr>
                <w:rFonts w:hint="eastAsia"/>
                <w:spacing w:val="-2"/>
                <w:szCs w:val="21"/>
                <w:lang w:val="fr-FR"/>
              </w:rPr>
              <w:t>1.16</w:t>
            </w:r>
            <w:r w:rsidRPr="00242B31">
              <w:rPr>
                <w:szCs w:val="21"/>
                <w:lang w:val="fr-FR"/>
              </w:rPr>
              <w:t>t/a</w:t>
            </w:r>
          </w:p>
        </w:tc>
      </w:tr>
      <w:tr w:rsidR="00242B31" w:rsidRPr="00242B31" w:rsidTr="007E2212">
        <w:trPr>
          <w:trHeight w:val="116"/>
          <w:jc w:val="center"/>
        </w:trPr>
        <w:tc>
          <w:tcPr>
            <w:tcW w:w="460" w:type="pct"/>
            <w:vMerge/>
            <w:vAlign w:val="center"/>
          </w:tcPr>
          <w:p w:rsidR="0078100F" w:rsidRPr="00242B31" w:rsidRDefault="0078100F" w:rsidP="003528FC">
            <w:pPr>
              <w:snapToGrid w:val="0"/>
              <w:jc w:val="center"/>
              <w:rPr>
                <w:rFonts w:eastAsia="黑体"/>
                <w:b/>
                <w:szCs w:val="21"/>
              </w:rPr>
            </w:pPr>
          </w:p>
        </w:tc>
        <w:tc>
          <w:tcPr>
            <w:tcW w:w="540" w:type="pct"/>
            <w:vMerge/>
            <w:vAlign w:val="center"/>
          </w:tcPr>
          <w:p w:rsidR="0078100F" w:rsidRPr="00242B31" w:rsidRDefault="0078100F" w:rsidP="008E522C">
            <w:pPr>
              <w:snapToGrid w:val="0"/>
              <w:jc w:val="center"/>
              <w:rPr>
                <w:kern w:val="0"/>
                <w:szCs w:val="21"/>
                <w:lang w:val="fr-FR"/>
              </w:rPr>
            </w:pPr>
          </w:p>
        </w:tc>
        <w:tc>
          <w:tcPr>
            <w:tcW w:w="641" w:type="pct"/>
            <w:gridSpan w:val="2"/>
            <w:vMerge/>
            <w:vAlign w:val="center"/>
          </w:tcPr>
          <w:p w:rsidR="0078100F" w:rsidRPr="00242B31" w:rsidRDefault="0078100F" w:rsidP="008E522C">
            <w:pPr>
              <w:snapToGrid w:val="0"/>
              <w:jc w:val="center"/>
              <w:rPr>
                <w:kern w:val="0"/>
                <w:szCs w:val="21"/>
                <w:lang w:val="fr-FR"/>
              </w:rPr>
            </w:pPr>
          </w:p>
        </w:tc>
        <w:tc>
          <w:tcPr>
            <w:tcW w:w="364" w:type="pct"/>
            <w:gridSpan w:val="2"/>
            <w:vAlign w:val="center"/>
          </w:tcPr>
          <w:p w:rsidR="0078100F" w:rsidRPr="00242B31" w:rsidRDefault="0078100F" w:rsidP="008E522C">
            <w:pPr>
              <w:snapToGrid w:val="0"/>
              <w:jc w:val="center"/>
              <w:rPr>
                <w:kern w:val="0"/>
                <w:szCs w:val="21"/>
                <w:lang w:val="fr-FR"/>
              </w:rPr>
            </w:pPr>
            <w:r w:rsidRPr="00242B31">
              <w:rPr>
                <w:spacing w:val="-2"/>
                <w:szCs w:val="21"/>
                <w:lang w:val="fr-FR"/>
              </w:rPr>
              <w:t>BOD</w:t>
            </w:r>
            <w:r w:rsidRPr="00242B31">
              <w:rPr>
                <w:spacing w:val="-2"/>
                <w:szCs w:val="21"/>
                <w:vertAlign w:val="subscript"/>
                <w:lang w:val="fr-FR"/>
              </w:rPr>
              <w:t>5</w:t>
            </w:r>
          </w:p>
        </w:tc>
        <w:tc>
          <w:tcPr>
            <w:tcW w:w="578" w:type="pct"/>
            <w:vAlign w:val="center"/>
          </w:tcPr>
          <w:p w:rsidR="0078100F" w:rsidRPr="00242B31" w:rsidRDefault="0078100F" w:rsidP="008E522C">
            <w:pPr>
              <w:snapToGrid w:val="0"/>
              <w:jc w:val="center"/>
              <w:rPr>
                <w:szCs w:val="21"/>
                <w:lang w:val="fr-FR"/>
              </w:rPr>
            </w:pPr>
            <w:r w:rsidRPr="00242B31">
              <w:rPr>
                <w:rFonts w:hint="eastAsia"/>
                <w:spacing w:val="-2"/>
                <w:szCs w:val="21"/>
                <w:lang w:val="fr-FR"/>
              </w:rPr>
              <w:t>150</w:t>
            </w:r>
            <w:r w:rsidRPr="00242B31">
              <w:rPr>
                <w:spacing w:val="-2"/>
                <w:szCs w:val="21"/>
                <w:lang w:val="fr-FR"/>
              </w:rPr>
              <w:t>mg/L</w:t>
            </w:r>
          </w:p>
        </w:tc>
        <w:tc>
          <w:tcPr>
            <w:tcW w:w="594" w:type="pct"/>
            <w:vAlign w:val="center"/>
          </w:tcPr>
          <w:p w:rsidR="0078100F" w:rsidRPr="00242B31" w:rsidRDefault="0078100F" w:rsidP="008E522C">
            <w:pPr>
              <w:snapToGrid w:val="0"/>
              <w:jc w:val="center"/>
              <w:rPr>
                <w:szCs w:val="21"/>
                <w:lang w:val="fr-FR"/>
              </w:rPr>
            </w:pPr>
            <w:r w:rsidRPr="00242B31">
              <w:rPr>
                <w:rFonts w:hint="eastAsia"/>
                <w:spacing w:val="-2"/>
                <w:szCs w:val="21"/>
                <w:lang w:val="fr-FR"/>
              </w:rPr>
              <w:t>0.69t</w:t>
            </w:r>
            <w:r w:rsidRPr="00242B31">
              <w:rPr>
                <w:szCs w:val="21"/>
                <w:lang w:val="fr-FR"/>
              </w:rPr>
              <w:t>/a</w:t>
            </w:r>
          </w:p>
        </w:tc>
        <w:tc>
          <w:tcPr>
            <w:tcW w:w="940" w:type="pct"/>
            <w:gridSpan w:val="2"/>
            <w:vAlign w:val="center"/>
          </w:tcPr>
          <w:p w:rsidR="0078100F" w:rsidRPr="00242B31" w:rsidRDefault="0078100F" w:rsidP="008E522C">
            <w:pPr>
              <w:snapToGrid w:val="0"/>
              <w:jc w:val="center"/>
              <w:rPr>
                <w:szCs w:val="21"/>
                <w:lang w:val="fr-FR"/>
              </w:rPr>
            </w:pPr>
            <w:r w:rsidRPr="00242B31">
              <w:rPr>
                <w:rFonts w:hint="eastAsia"/>
                <w:szCs w:val="21"/>
                <w:lang w:val="fr-FR"/>
              </w:rPr>
              <w:t>100</w:t>
            </w:r>
            <w:r w:rsidRPr="00242B31">
              <w:rPr>
                <w:spacing w:val="-2"/>
                <w:szCs w:val="21"/>
                <w:lang w:val="fr-FR"/>
              </w:rPr>
              <w:t>mg/L</w:t>
            </w:r>
          </w:p>
        </w:tc>
        <w:tc>
          <w:tcPr>
            <w:tcW w:w="883" w:type="pct"/>
            <w:vAlign w:val="center"/>
          </w:tcPr>
          <w:p w:rsidR="0078100F" w:rsidRPr="00242B31" w:rsidRDefault="0078100F" w:rsidP="0078100F">
            <w:pPr>
              <w:snapToGrid w:val="0"/>
              <w:jc w:val="center"/>
              <w:rPr>
                <w:szCs w:val="21"/>
                <w:lang w:val="fr-FR"/>
              </w:rPr>
            </w:pPr>
            <w:r w:rsidRPr="00242B31">
              <w:rPr>
                <w:rFonts w:hint="eastAsia"/>
                <w:spacing w:val="-2"/>
                <w:szCs w:val="21"/>
                <w:lang w:val="fr-FR"/>
              </w:rPr>
              <w:t>0.46</w:t>
            </w:r>
            <w:r w:rsidRPr="00242B31">
              <w:rPr>
                <w:szCs w:val="21"/>
                <w:lang w:val="fr-FR"/>
              </w:rPr>
              <w:t>t/a</w:t>
            </w:r>
          </w:p>
        </w:tc>
      </w:tr>
      <w:tr w:rsidR="00242B31" w:rsidRPr="00242B31" w:rsidTr="007E2212">
        <w:trPr>
          <w:trHeight w:val="116"/>
          <w:jc w:val="center"/>
        </w:trPr>
        <w:tc>
          <w:tcPr>
            <w:tcW w:w="460" w:type="pct"/>
            <w:vMerge/>
            <w:vAlign w:val="center"/>
          </w:tcPr>
          <w:p w:rsidR="0078100F" w:rsidRPr="00242B31" w:rsidRDefault="0078100F" w:rsidP="003528FC">
            <w:pPr>
              <w:snapToGrid w:val="0"/>
              <w:jc w:val="center"/>
              <w:rPr>
                <w:rFonts w:eastAsia="黑体"/>
                <w:b/>
                <w:szCs w:val="21"/>
              </w:rPr>
            </w:pPr>
          </w:p>
        </w:tc>
        <w:tc>
          <w:tcPr>
            <w:tcW w:w="540" w:type="pct"/>
            <w:vMerge/>
            <w:vAlign w:val="center"/>
          </w:tcPr>
          <w:p w:rsidR="0078100F" w:rsidRPr="00242B31" w:rsidRDefault="0078100F" w:rsidP="008E522C">
            <w:pPr>
              <w:snapToGrid w:val="0"/>
              <w:jc w:val="center"/>
              <w:rPr>
                <w:kern w:val="0"/>
                <w:szCs w:val="21"/>
                <w:lang w:val="fr-FR"/>
              </w:rPr>
            </w:pPr>
          </w:p>
        </w:tc>
        <w:tc>
          <w:tcPr>
            <w:tcW w:w="641" w:type="pct"/>
            <w:gridSpan w:val="2"/>
            <w:vMerge/>
            <w:vAlign w:val="center"/>
          </w:tcPr>
          <w:p w:rsidR="0078100F" w:rsidRPr="00242B31" w:rsidRDefault="0078100F" w:rsidP="008E522C">
            <w:pPr>
              <w:snapToGrid w:val="0"/>
              <w:jc w:val="center"/>
              <w:rPr>
                <w:kern w:val="0"/>
                <w:szCs w:val="21"/>
                <w:lang w:val="fr-FR"/>
              </w:rPr>
            </w:pPr>
          </w:p>
        </w:tc>
        <w:tc>
          <w:tcPr>
            <w:tcW w:w="364" w:type="pct"/>
            <w:gridSpan w:val="2"/>
            <w:vAlign w:val="center"/>
          </w:tcPr>
          <w:p w:rsidR="0078100F" w:rsidRPr="00242B31" w:rsidRDefault="0078100F" w:rsidP="008E522C">
            <w:pPr>
              <w:snapToGrid w:val="0"/>
              <w:jc w:val="center"/>
              <w:rPr>
                <w:kern w:val="0"/>
                <w:szCs w:val="21"/>
                <w:lang w:val="fr-FR"/>
              </w:rPr>
            </w:pPr>
            <w:r w:rsidRPr="00242B31">
              <w:rPr>
                <w:spacing w:val="-2"/>
                <w:szCs w:val="21"/>
              </w:rPr>
              <w:t>SS</w:t>
            </w:r>
          </w:p>
        </w:tc>
        <w:tc>
          <w:tcPr>
            <w:tcW w:w="578" w:type="pct"/>
            <w:vAlign w:val="center"/>
          </w:tcPr>
          <w:p w:rsidR="0078100F" w:rsidRPr="00242B31" w:rsidRDefault="0078100F" w:rsidP="003528FC">
            <w:pPr>
              <w:snapToGrid w:val="0"/>
              <w:jc w:val="center"/>
              <w:rPr>
                <w:szCs w:val="21"/>
              </w:rPr>
            </w:pPr>
            <w:r w:rsidRPr="00242B31">
              <w:rPr>
                <w:rFonts w:hint="eastAsia"/>
                <w:spacing w:val="-2"/>
                <w:szCs w:val="21"/>
              </w:rPr>
              <w:t>120</w:t>
            </w:r>
            <w:r w:rsidRPr="00242B31">
              <w:rPr>
                <w:spacing w:val="-2"/>
                <w:szCs w:val="21"/>
              </w:rPr>
              <w:t>mg/L</w:t>
            </w:r>
          </w:p>
        </w:tc>
        <w:tc>
          <w:tcPr>
            <w:tcW w:w="594" w:type="pct"/>
            <w:vAlign w:val="center"/>
          </w:tcPr>
          <w:p w:rsidR="0078100F" w:rsidRPr="00242B31" w:rsidRDefault="0078100F" w:rsidP="0078100F">
            <w:pPr>
              <w:snapToGrid w:val="0"/>
              <w:jc w:val="center"/>
              <w:rPr>
                <w:szCs w:val="21"/>
              </w:rPr>
            </w:pPr>
            <w:r w:rsidRPr="00242B31">
              <w:rPr>
                <w:rFonts w:hint="eastAsia"/>
                <w:spacing w:val="-2"/>
                <w:szCs w:val="21"/>
              </w:rPr>
              <w:t>0.56</w:t>
            </w:r>
            <w:r w:rsidRPr="00242B31">
              <w:rPr>
                <w:szCs w:val="21"/>
              </w:rPr>
              <w:t>t/a</w:t>
            </w:r>
          </w:p>
        </w:tc>
        <w:tc>
          <w:tcPr>
            <w:tcW w:w="940" w:type="pct"/>
            <w:gridSpan w:val="2"/>
            <w:vAlign w:val="center"/>
          </w:tcPr>
          <w:p w:rsidR="0078100F" w:rsidRPr="00242B31" w:rsidRDefault="0078100F" w:rsidP="008E522C">
            <w:pPr>
              <w:snapToGrid w:val="0"/>
              <w:jc w:val="center"/>
              <w:rPr>
                <w:szCs w:val="21"/>
                <w:lang w:val="fr-FR"/>
              </w:rPr>
            </w:pPr>
            <w:r w:rsidRPr="00242B31">
              <w:rPr>
                <w:rFonts w:hint="eastAsia"/>
                <w:spacing w:val="-2"/>
                <w:szCs w:val="21"/>
                <w:lang w:val="fr-FR"/>
              </w:rPr>
              <w:t>6</w:t>
            </w:r>
            <w:r w:rsidRPr="00242B31">
              <w:rPr>
                <w:spacing w:val="-2"/>
                <w:szCs w:val="21"/>
                <w:lang w:val="fr-FR"/>
              </w:rPr>
              <w:t>0mg/L</w:t>
            </w:r>
          </w:p>
        </w:tc>
        <w:tc>
          <w:tcPr>
            <w:tcW w:w="883" w:type="pct"/>
            <w:vAlign w:val="center"/>
          </w:tcPr>
          <w:p w:rsidR="0078100F" w:rsidRPr="00242B31" w:rsidRDefault="0078100F" w:rsidP="0078100F">
            <w:pPr>
              <w:snapToGrid w:val="0"/>
              <w:jc w:val="center"/>
              <w:rPr>
                <w:szCs w:val="21"/>
                <w:lang w:val="fr-FR"/>
              </w:rPr>
            </w:pPr>
            <w:r w:rsidRPr="00242B31">
              <w:rPr>
                <w:rFonts w:hint="eastAsia"/>
                <w:spacing w:val="-2"/>
                <w:szCs w:val="21"/>
                <w:lang w:val="fr-FR"/>
              </w:rPr>
              <w:t>0.28</w:t>
            </w:r>
            <w:r w:rsidRPr="00242B31">
              <w:rPr>
                <w:szCs w:val="21"/>
                <w:lang w:val="fr-FR"/>
              </w:rPr>
              <w:t>t/a</w:t>
            </w:r>
          </w:p>
        </w:tc>
      </w:tr>
      <w:tr w:rsidR="00242B31" w:rsidRPr="00242B31" w:rsidTr="007E2212">
        <w:trPr>
          <w:trHeight w:val="116"/>
          <w:jc w:val="center"/>
        </w:trPr>
        <w:tc>
          <w:tcPr>
            <w:tcW w:w="460" w:type="pct"/>
            <w:vMerge/>
            <w:vAlign w:val="center"/>
          </w:tcPr>
          <w:p w:rsidR="0078100F" w:rsidRPr="00242B31" w:rsidRDefault="0078100F" w:rsidP="003528FC">
            <w:pPr>
              <w:snapToGrid w:val="0"/>
              <w:jc w:val="center"/>
              <w:rPr>
                <w:rFonts w:eastAsia="黑体"/>
                <w:b/>
                <w:szCs w:val="21"/>
              </w:rPr>
            </w:pPr>
          </w:p>
        </w:tc>
        <w:tc>
          <w:tcPr>
            <w:tcW w:w="540" w:type="pct"/>
            <w:vMerge/>
            <w:vAlign w:val="center"/>
          </w:tcPr>
          <w:p w:rsidR="0078100F" w:rsidRPr="00242B31" w:rsidRDefault="0078100F" w:rsidP="008E522C">
            <w:pPr>
              <w:snapToGrid w:val="0"/>
              <w:jc w:val="center"/>
              <w:rPr>
                <w:kern w:val="0"/>
                <w:szCs w:val="21"/>
                <w:lang w:val="fr-FR"/>
              </w:rPr>
            </w:pPr>
          </w:p>
        </w:tc>
        <w:tc>
          <w:tcPr>
            <w:tcW w:w="641" w:type="pct"/>
            <w:gridSpan w:val="2"/>
            <w:vMerge/>
            <w:vAlign w:val="center"/>
          </w:tcPr>
          <w:p w:rsidR="0078100F" w:rsidRPr="00242B31" w:rsidRDefault="0078100F" w:rsidP="008E522C">
            <w:pPr>
              <w:snapToGrid w:val="0"/>
              <w:jc w:val="center"/>
              <w:rPr>
                <w:kern w:val="0"/>
                <w:szCs w:val="21"/>
                <w:lang w:val="fr-FR"/>
              </w:rPr>
            </w:pPr>
          </w:p>
        </w:tc>
        <w:tc>
          <w:tcPr>
            <w:tcW w:w="364" w:type="pct"/>
            <w:gridSpan w:val="2"/>
            <w:vAlign w:val="center"/>
          </w:tcPr>
          <w:p w:rsidR="0078100F" w:rsidRPr="00242B31" w:rsidRDefault="0078100F" w:rsidP="008E522C">
            <w:pPr>
              <w:snapToGrid w:val="0"/>
              <w:jc w:val="center"/>
              <w:rPr>
                <w:kern w:val="0"/>
                <w:szCs w:val="21"/>
                <w:lang w:val="fr-FR"/>
              </w:rPr>
            </w:pPr>
            <w:r w:rsidRPr="00242B31">
              <w:rPr>
                <w:spacing w:val="-2"/>
                <w:szCs w:val="21"/>
                <w:lang w:val="fr-FR"/>
              </w:rPr>
              <w:t>NH</w:t>
            </w:r>
            <w:r w:rsidRPr="00242B31">
              <w:rPr>
                <w:spacing w:val="-2"/>
                <w:szCs w:val="21"/>
                <w:vertAlign w:val="subscript"/>
                <w:lang w:val="fr-FR"/>
              </w:rPr>
              <w:t>3</w:t>
            </w:r>
            <w:r w:rsidRPr="00242B31">
              <w:rPr>
                <w:spacing w:val="-2"/>
                <w:szCs w:val="21"/>
                <w:lang w:val="fr-FR"/>
              </w:rPr>
              <w:t>-N</w:t>
            </w:r>
          </w:p>
        </w:tc>
        <w:tc>
          <w:tcPr>
            <w:tcW w:w="578" w:type="pct"/>
            <w:vAlign w:val="center"/>
          </w:tcPr>
          <w:p w:rsidR="0078100F" w:rsidRPr="00242B31" w:rsidRDefault="0078100F" w:rsidP="008E522C">
            <w:pPr>
              <w:snapToGrid w:val="0"/>
              <w:jc w:val="center"/>
              <w:rPr>
                <w:szCs w:val="21"/>
                <w:lang w:val="fr-FR"/>
              </w:rPr>
            </w:pPr>
            <w:r w:rsidRPr="00242B31">
              <w:rPr>
                <w:rFonts w:hint="eastAsia"/>
                <w:spacing w:val="-2"/>
                <w:szCs w:val="21"/>
                <w:lang w:val="fr-FR"/>
              </w:rPr>
              <w:t>50</w:t>
            </w:r>
            <w:r w:rsidRPr="00242B31">
              <w:rPr>
                <w:spacing w:val="-2"/>
                <w:szCs w:val="21"/>
                <w:lang w:val="fr-FR"/>
              </w:rPr>
              <w:t>mg/L</w:t>
            </w:r>
          </w:p>
        </w:tc>
        <w:tc>
          <w:tcPr>
            <w:tcW w:w="594" w:type="pct"/>
            <w:vAlign w:val="center"/>
          </w:tcPr>
          <w:p w:rsidR="0078100F" w:rsidRPr="00242B31" w:rsidRDefault="0078100F" w:rsidP="0078100F">
            <w:pPr>
              <w:snapToGrid w:val="0"/>
              <w:jc w:val="center"/>
              <w:rPr>
                <w:szCs w:val="21"/>
                <w:lang w:val="fr-FR"/>
              </w:rPr>
            </w:pPr>
            <w:r w:rsidRPr="00242B31">
              <w:rPr>
                <w:rFonts w:hint="eastAsia"/>
                <w:spacing w:val="-2"/>
                <w:szCs w:val="21"/>
                <w:lang w:val="fr-FR"/>
              </w:rPr>
              <w:t>0.23</w:t>
            </w:r>
            <w:r w:rsidRPr="00242B31">
              <w:rPr>
                <w:szCs w:val="21"/>
                <w:lang w:val="fr-FR"/>
              </w:rPr>
              <w:t>t/a</w:t>
            </w:r>
          </w:p>
        </w:tc>
        <w:tc>
          <w:tcPr>
            <w:tcW w:w="940" w:type="pct"/>
            <w:gridSpan w:val="2"/>
            <w:vAlign w:val="center"/>
          </w:tcPr>
          <w:p w:rsidR="0078100F" w:rsidRPr="00242B31" w:rsidRDefault="0078100F" w:rsidP="008E522C">
            <w:pPr>
              <w:snapToGrid w:val="0"/>
              <w:jc w:val="center"/>
              <w:rPr>
                <w:szCs w:val="21"/>
                <w:lang w:val="fr-FR"/>
              </w:rPr>
            </w:pPr>
            <w:r w:rsidRPr="00242B31">
              <w:rPr>
                <w:rFonts w:hint="eastAsia"/>
                <w:spacing w:val="-2"/>
                <w:szCs w:val="21"/>
                <w:lang w:val="fr-FR"/>
              </w:rPr>
              <w:t>30</w:t>
            </w:r>
            <w:r w:rsidRPr="00242B31">
              <w:rPr>
                <w:spacing w:val="-2"/>
                <w:szCs w:val="21"/>
                <w:lang w:val="fr-FR"/>
              </w:rPr>
              <w:t>mg/L</w:t>
            </w:r>
          </w:p>
        </w:tc>
        <w:tc>
          <w:tcPr>
            <w:tcW w:w="883" w:type="pct"/>
            <w:vAlign w:val="center"/>
          </w:tcPr>
          <w:p w:rsidR="0078100F" w:rsidRPr="00242B31" w:rsidRDefault="0078100F" w:rsidP="0078100F">
            <w:pPr>
              <w:snapToGrid w:val="0"/>
              <w:jc w:val="center"/>
              <w:rPr>
                <w:szCs w:val="21"/>
                <w:lang w:val="fr-FR"/>
              </w:rPr>
            </w:pPr>
            <w:r w:rsidRPr="00242B31">
              <w:rPr>
                <w:rFonts w:hint="eastAsia"/>
                <w:spacing w:val="-2"/>
                <w:szCs w:val="21"/>
                <w:lang w:val="fr-FR"/>
              </w:rPr>
              <w:t>0.14</w:t>
            </w:r>
            <w:r w:rsidRPr="00242B31">
              <w:rPr>
                <w:szCs w:val="21"/>
                <w:lang w:val="fr-FR"/>
              </w:rPr>
              <w:t>t/a</w:t>
            </w:r>
          </w:p>
        </w:tc>
      </w:tr>
      <w:tr w:rsidR="00242B31" w:rsidRPr="00242B31" w:rsidTr="00767E1B">
        <w:trPr>
          <w:trHeight w:val="241"/>
          <w:jc w:val="center"/>
        </w:trPr>
        <w:tc>
          <w:tcPr>
            <w:tcW w:w="460" w:type="pct"/>
            <w:vMerge w:val="restart"/>
            <w:vAlign w:val="center"/>
          </w:tcPr>
          <w:p w:rsidR="0078100F" w:rsidRPr="00242B31" w:rsidRDefault="0078100F" w:rsidP="003528FC">
            <w:pPr>
              <w:snapToGrid w:val="0"/>
              <w:jc w:val="center"/>
              <w:rPr>
                <w:rFonts w:eastAsia="黑体"/>
                <w:b/>
                <w:szCs w:val="21"/>
              </w:rPr>
            </w:pPr>
            <w:r w:rsidRPr="00242B31">
              <w:rPr>
                <w:rFonts w:eastAsia="黑体"/>
                <w:b/>
                <w:szCs w:val="21"/>
              </w:rPr>
              <w:t>固体</w:t>
            </w:r>
          </w:p>
          <w:p w:rsidR="0078100F" w:rsidRPr="00242B31" w:rsidRDefault="0078100F" w:rsidP="003528FC">
            <w:pPr>
              <w:snapToGrid w:val="0"/>
              <w:jc w:val="center"/>
              <w:rPr>
                <w:rFonts w:eastAsia="黑体"/>
                <w:b/>
                <w:szCs w:val="21"/>
              </w:rPr>
            </w:pPr>
            <w:r w:rsidRPr="00242B31">
              <w:rPr>
                <w:rFonts w:eastAsia="黑体"/>
                <w:b/>
                <w:szCs w:val="21"/>
              </w:rPr>
              <w:t>废物</w:t>
            </w:r>
          </w:p>
        </w:tc>
        <w:tc>
          <w:tcPr>
            <w:tcW w:w="540" w:type="pct"/>
            <w:vMerge w:val="restart"/>
            <w:vAlign w:val="center"/>
          </w:tcPr>
          <w:p w:rsidR="0078100F" w:rsidRPr="00242B31" w:rsidRDefault="0078100F" w:rsidP="008E522C">
            <w:pPr>
              <w:snapToGrid w:val="0"/>
              <w:jc w:val="center"/>
              <w:rPr>
                <w:szCs w:val="21"/>
              </w:rPr>
            </w:pPr>
            <w:r w:rsidRPr="00242B31">
              <w:rPr>
                <w:szCs w:val="21"/>
              </w:rPr>
              <w:t>施工期</w:t>
            </w:r>
          </w:p>
        </w:tc>
        <w:tc>
          <w:tcPr>
            <w:tcW w:w="1005" w:type="pct"/>
            <w:gridSpan w:val="4"/>
            <w:vAlign w:val="center"/>
          </w:tcPr>
          <w:p w:rsidR="0078100F" w:rsidRPr="00242B31" w:rsidRDefault="0078100F" w:rsidP="008E522C">
            <w:pPr>
              <w:snapToGrid w:val="0"/>
              <w:jc w:val="center"/>
              <w:rPr>
                <w:szCs w:val="21"/>
              </w:rPr>
            </w:pPr>
            <w:r w:rsidRPr="00242B31">
              <w:rPr>
                <w:szCs w:val="21"/>
              </w:rPr>
              <w:t>开挖土石方</w:t>
            </w:r>
          </w:p>
        </w:tc>
        <w:tc>
          <w:tcPr>
            <w:tcW w:w="1172" w:type="pct"/>
            <w:gridSpan w:val="2"/>
            <w:vAlign w:val="center"/>
          </w:tcPr>
          <w:p w:rsidR="0078100F" w:rsidRPr="00242B31" w:rsidRDefault="0078100F" w:rsidP="003528FC">
            <w:pPr>
              <w:snapToGrid w:val="0"/>
              <w:jc w:val="center"/>
              <w:rPr>
                <w:szCs w:val="21"/>
              </w:rPr>
            </w:pPr>
            <w:r w:rsidRPr="00242B31">
              <w:rPr>
                <w:rFonts w:hint="eastAsia"/>
                <w:szCs w:val="21"/>
              </w:rPr>
              <w:t>少量弃方</w:t>
            </w:r>
          </w:p>
        </w:tc>
        <w:tc>
          <w:tcPr>
            <w:tcW w:w="1823" w:type="pct"/>
            <w:gridSpan w:val="3"/>
            <w:vAlign w:val="center"/>
          </w:tcPr>
          <w:p w:rsidR="0078100F" w:rsidRPr="00242B31" w:rsidRDefault="0078100F" w:rsidP="0078100F">
            <w:pPr>
              <w:snapToGrid w:val="0"/>
              <w:jc w:val="center"/>
              <w:rPr>
                <w:szCs w:val="21"/>
              </w:rPr>
            </w:pPr>
            <w:r w:rsidRPr="00242B31">
              <w:rPr>
                <w:rFonts w:hint="eastAsia"/>
                <w:szCs w:val="21"/>
              </w:rPr>
              <w:t>已</w:t>
            </w:r>
            <w:r w:rsidRPr="00242B31">
              <w:rPr>
                <w:szCs w:val="21"/>
              </w:rPr>
              <w:t>用妥善处置</w:t>
            </w:r>
            <w:r w:rsidRPr="00242B31">
              <w:rPr>
                <w:rFonts w:hint="eastAsia"/>
                <w:szCs w:val="21"/>
              </w:rPr>
              <w:t>，</w:t>
            </w:r>
            <w:r w:rsidRPr="00242B31">
              <w:rPr>
                <w:szCs w:val="21"/>
              </w:rPr>
              <w:t>现场不存在遗留土石方</w:t>
            </w:r>
          </w:p>
        </w:tc>
      </w:tr>
      <w:tr w:rsidR="00242B31" w:rsidRPr="00242B31" w:rsidTr="00767E1B">
        <w:trPr>
          <w:trHeight w:val="85"/>
          <w:jc w:val="center"/>
        </w:trPr>
        <w:tc>
          <w:tcPr>
            <w:tcW w:w="460" w:type="pct"/>
            <w:vMerge/>
            <w:vAlign w:val="center"/>
          </w:tcPr>
          <w:p w:rsidR="0078100F" w:rsidRPr="00242B31" w:rsidRDefault="0078100F" w:rsidP="003528FC">
            <w:pPr>
              <w:snapToGrid w:val="0"/>
              <w:jc w:val="center"/>
              <w:rPr>
                <w:rFonts w:eastAsia="黑体"/>
                <w:b/>
                <w:szCs w:val="21"/>
              </w:rPr>
            </w:pPr>
          </w:p>
        </w:tc>
        <w:tc>
          <w:tcPr>
            <w:tcW w:w="540" w:type="pct"/>
            <w:vMerge/>
            <w:vAlign w:val="center"/>
          </w:tcPr>
          <w:p w:rsidR="0078100F" w:rsidRPr="00242B31" w:rsidRDefault="0078100F" w:rsidP="008E522C">
            <w:pPr>
              <w:snapToGrid w:val="0"/>
              <w:jc w:val="center"/>
              <w:rPr>
                <w:szCs w:val="21"/>
              </w:rPr>
            </w:pPr>
          </w:p>
        </w:tc>
        <w:tc>
          <w:tcPr>
            <w:tcW w:w="1005" w:type="pct"/>
            <w:gridSpan w:val="4"/>
            <w:tcBorders>
              <w:bottom w:val="single" w:sz="2" w:space="0" w:color="auto"/>
            </w:tcBorders>
            <w:vAlign w:val="center"/>
          </w:tcPr>
          <w:p w:rsidR="0078100F" w:rsidRPr="00242B31" w:rsidRDefault="0078100F" w:rsidP="00EC41AD">
            <w:pPr>
              <w:snapToGrid w:val="0"/>
              <w:jc w:val="center"/>
              <w:rPr>
                <w:szCs w:val="21"/>
              </w:rPr>
            </w:pPr>
            <w:r w:rsidRPr="00242B31">
              <w:rPr>
                <w:szCs w:val="21"/>
              </w:rPr>
              <w:t>装修垃圾</w:t>
            </w:r>
          </w:p>
        </w:tc>
        <w:tc>
          <w:tcPr>
            <w:tcW w:w="1172" w:type="pct"/>
            <w:gridSpan w:val="2"/>
            <w:tcBorders>
              <w:bottom w:val="single" w:sz="2" w:space="0" w:color="auto"/>
            </w:tcBorders>
            <w:vAlign w:val="center"/>
          </w:tcPr>
          <w:p w:rsidR="0078100F" w:rsidRPr="00242B31" w:rsidRDefault="0078100F" w:rsidP="00EC41AD">
            <w:pPr>
              <w:snapToGrid w:val="0"/>
              <w:jc w:val="center"/>
              <w:rPr>
                <w:szCs w:val="21"/>
              </w:rPr>
            </w:pPr>
            <w:r w:rsidRPr="00242B31">
              <w:rPr>
                <w:rFonts w:hint="eastAsia"/>
                <w:szCs w:val="21"/>
              </w:rPr>
              <w:t>53.3t</w:t>
            </w:r>
          </w:p>
        </w:tc>
        <w:tc>
          <w:tcPr>
            <w:tcW w:w="1823" w:type="pct"/>
            <w:gridSpan w:val="3"/>
            <w:vAlign w:val="center"/>
          </w:tcPr>
          <w:p w:rsidR="0078100F" w:rsidRPr="00242B31" w:rsidRDefault="0078100F" w:rsidP="008E522C">
            <w:pPr>
              <w:snapToGrid w:val="0"/>
              <w:jc w:val="center"/>
              <w:rPr>
                <w:szCs w:val="21"/>
              </w:rPr>
            </w:pPr>
            <w:r w:rsidRPr="00242B31">
              <w:rPr>
                <w:rFonts w:hint="eastAsia"/>
                <w:szCs w:val="21"/>
              </w:rPr>
              <w:t>分类</w:t>
            </w:r>
            <w:r w:rsidRPr="00242B31">
              <w:rPr>
                <w:szCs w:val="21"/>
              </w:rPr>
              <w:t>收集</w:t>
            </w:r>
            <w:r w:rsidRPr="00242B31">
              <w:rPr>
                <w:rFonts w:hint="eastAsia"/>
                <w:szCs w:val="21"/>
              </w:rPr>
              <w:t>、</w:t>
            </w:r>
            <w:r w:rsidRPr="00242B31">
              <w:rPr>
                <w:szCs w:val="21"/>
              </w:rPr>
              <w:t>规范堆放、及时运往城建部门指定的地点</w:t>
            </w:r>
          </w:p>
        </w:tc>
      </w:tr>
      <w:tr w:rsidR="00242B31" w:rsidRPr="00242B31" w:rsidTr="007E2212">
        <w:trPr>
          <w:trHeight w:val="277"/>
          <w:jc w:val="center"/>
        </w:trPr>
        <w:tc>
          <w:tcPr>
            <w:tcW w:w="460" w:type="pct"/>
            <w:vMerge/>
            <w:vAlign w:val="center"/>
          </w:tcPr>
          <w:p w:rsidR="0078100F" w:rsidRPr="00242B31" w:rsidRDefault="0078100F" w:rsidP="003528FC">
            <w:pPr>
              <w:snapToGrid w:val="0"/>
              <w:jc w:val="center"/>
              <w:rPr>
                <w:rFonts w:eastAsia="黑体"/>
                <w:b/>
                <w:szCs w:val="21"/>
              </w:rPr>
            </w:pPr>
          </w:p>
        </w:tc>
        <w:tc>
          <w:tcPr>
            <w:tcW w:w="540" w:type="pct"/>
            <w:vMerge/>
            <w:vAlign w:val="center"/>
          </w:tcPr>
          <w:p w:rsidR="0078100F" w:rsidRPr="00242B31" w:rsidRDefault="0078100F" w:rsidP="008E522C">
            <w:pPr>
              <w:snapToGrid w:val="0"/>
              <w:jc w:val="center"/>
              <w:rPr>
                <w:szCs w:val="21"/>
              </w:rPr>
            </w:pPr>
          </w:p>
        </w:tc>
        <w:tc>
          <w:tcPr>
            <w:tcW w:w="1005" w:type="pct"/>
            <w:gridSpan w:val="4"/>
            <w:vAlign w:val="center"/>
          </w:tcPr>
          <w:p w:rsidR="0078100F" w:rsidRPr="00242B31" w:rsidRDefault="0078100F" w:rsidP="008E522C">
            <w:pPr>
              <w:snapToGrid w:val="0"/>
              <w:jc w:val="center"/>
              <w:rPr>
                <w:szCs w:val="21"/>
              </w:rPr>
            </w:pPr>
            <w:r w:rsidRPr="00242B31">
              <w:rPr>
                <w:szCs w:val="21"/>
              </w:rPr>
              <w:t>生活垃圾</w:t>
            </w:r>
          </w:p>
        </w:tc>
        <w:tc>
          <w:tcPr>
            <w:tcW w:w="1172" w:type="pct"/>
            <w:gridSpan w:val="2"/>
            <w:vAlign w:val="center"/>
          </w:tcPr>
          <w:p w:rsidR="0078100F" w:rsidRPr="00242B31" w:rsidRDefault="0078100F" w:rsidP="008E522C">
            <w:pPr>
              <w:snapToGrid w:val="0"/>
              <w:jc w:val="center"/>
              <w:rPr>
                <w:szCs w:val="21"/>
              </w:rPr>
            </w:pPr>
            <w:r w:rsidRPr="00242B31">
              <w:rPr>
                <w:rFonts w:hint="eastAsia"/>
                <w:szCs w:val="21"/>
              </w:rPr>
              <w:t>10.0</w:t>
            </w:r>
            <w:r w:rsidRPr="00242B31">
              <w:rPr>
                <w:szCs w:val="21"/>
              </w:rPr>
              <w:t>kg/d</w:t>
            </w:r>
          </w:p>
        </w:tc>
        <w:tc>
          <w:tcPr>
            <w:tcW w:w="1823" w:type="pct"/>
            <w:gridSpan w:val="3"/>
            <w:vAlign w:val="center"/>
          </w:tcPr>
          <w:p w:rsidR="0078100F" w:rsidRPr="00242B31" w:rsidRDefault="0078100F" w:rsidP="008E522C">
            <w:pPr>
              <w:snapToGrid w:val="0"/>
              <w:jc w:val="center"/>
              <w:rPr>
                <w:szCs w:val="21"/>
              </w:rPr>
            </w:pPr>
            <w:r w:rsidRPr="00242B31">
              <w:rPr>
                <w:szCs w:val="21"/>
              </w:rPr>
              <w:t>由环卫部门统一清运</w:t>
            </w:r>
          </w:p>
        </w:tc>
      </w:tr>
      <w:tr w:rsidR="00242B31" w:rsidRPr="00242B31" w:rsidTr="001551FD">
        <w:trPr>
          <w:trHeight w:val="165"/>
          <w:jc w:val="center"/>
        </w:trPr>
        <w:tc>
          <w:tcPr>
            <w:tcW w:w="460" w:type="pct"/>
            <w:vMerge/>
            <w:vAlign w:val="center"/>
          </w:tcPr>
          <w:p w:rsidR="0078100F" w:rsidRPr="00242B31" w:rsidRDefault="0078100F" w:rsidP="003528FC">
            <w:pPr>
              <w:snapToGrid w:val="0"/>
              <w:jc w:val="center"/>
              <w:rPr>
                <w:rFonts w:eastAsia="黑体"/>
                <w:b/>
                <w:szCs w:val="21"/>
              </w:rPr>
            </w:pPr>
          </w:p>
        </w:tc>
        <w:tc>
          <w:tcPr>
            <w:tcW w:w="540" w:type="pct"/>
            <w:vMerge w:val="restart"/>
            <w:tcBorders>
              <w:top w:val="single" w:sz="6" w:space="0" w:color="auto"/>
            </w:tcBorders>
            <w:vAlign w:val="center"/>
          </w:tcPr>
          <w:p w:rsidR="0078100F" w:rsidRPr="00242B31" w:rsidRDefault="0078100F" w:rsidP="008E522C">
            <w:pPr>
              <w:snapToGrid w:val="0"/>
              <w:jc w:val="center"/>
              <w:rPr>
                <w:szCs w:val="21"/>
              </w:rPr>
            </w:pPr>
            <w:r w:rsidRPr="00242B31">
              <w:rPr>
                <w:kern w:val="0"/>
                <w:szCs w:val="21"/>
              </w:rPr>
              <w:t>营运期</w:t>
            </w:r>
          </w:p>
        </w:tc>
        <w:tc>
          <w:tcPr>
            <w:tcW w:w="325" w:type="pct"/>
            <w:vMerge w:val="restart"/>
            <w:tcBorders>
              <w:right w:val="single" w:sz="2" w:space="0" w:color="auto"/>
            </w:tcBorders>
            <w:vAlign w:val="center"/>
          </w:tcPr>
          <w:p w:rsidR="0078100F" w:rsidRPr="00242B31" w:rsidRDefault="0078100F" w:rsidP="008E522C">
            <w:pPr>
              <w:snapToGrid w:val="0"/>
              <w:jc w:val="center"/>
              <w:rPr>
                <w:szCs w:val="21"/>
              </w:rPr>
            </w:pPr>
            <w:r w:rsidRPr="00242B31">
              <w:rPr>
                <w:szCs w:val="21"/>
              </w:rPr>
              <w:t>医疗</w:t>
            </w:r>
          </w:p>
          <w:p w:rsidR="0078100F" w:rsidRPr="00242B31" w:rsidRDefault="000A6489" w:rsidP="008E522C">
            <w:pPr>
              <w:snapToGrid w:val="0"/>
              <w:jc w:val="center"/>
              <w:rPr>
                <w:szCs w:val="21"/>
              </w:rPr>
            </w:pPr>
            <w:r w:rsidRPr="00242B31">
              <w:rPr>
                <w:rFonts w:hint="eastAsia"/>
                <w:szCs w:val="21"/>
              </w:rPr>
              <w:t>废物</w:t>
            </w:r>
          </w:p>
        </w:tc>
        <w:tc>
          <w:tcPr>
            <w:tcW w:w="680" w:type="pct"/>
            <w:gridSpan w:val="3"/>
            <w:tcBorders>
              <w:left w:val="single" w:sz="2" w:space="0" w:color="auto"/>
              <w:bottom w:val="single" w:sz="2" w:space="0" w:color="auto"/>
            </w:tcBorders>
            <w:vAlign w:val="center"/>
          </w:tcPr>
          <w:p w:rsidR="0078100F" w:rsidRPr="00242B31" w:rsidRDefault="0078100F" w:rsidP="008E522C">
            <w:pPr>
              <w:snapToGrid w:val="0"/>
              <w:ind w:left="-42"/>
              <w:jc w:val="center"/>
              <w:rPr>
                <w:szCs w:val="21"/>
              </w:rPr>
            </w:pPr>
            <w:r w:rsidRPr="00242B31">
              <w:rPr>
                <w:szCs w:val="21"/>
              </w:rPr>
              <w:t>感染性废物</w:t>
            </w:r>
          </w:p>
        </w:tc>
        <w:tc>
          <w:tcPr>
            <w:tcW w:w="1172" w:type="pct"/>
            <w:gridSpan w:val="2"/>
            <w:tcBorders>
              <w:bottom w:val="single" w:sz="2" w:space="0" w:color="auto"/>
            </w:tcBorders>
            <w:vAlign w:val="center"/>
          </w:tcPr>
          <w:p w:rsidR="0078100F" w:rsidRPr="00242B31" w:rsidRDefault="0078100F" w:rsidP="008E522C">
            <w:pPr>
              <w:snapToGrid w:val="0"/>
              <w:ind w:left="-42"/>
              <w:jc w:val="center"/>
              <w:rPr>
                <w:szCs w:val="21"/>
              </w:rPr>
            </w:pPr>
            <w:r w:rsidRPr="00242B31">
              <w:rPr>
                <w:rFonts w:hint="eastAsia"/>
                <w:szCs w:val="21"/>
              </w:rPr>
              <w:t>6.06t/a</w:t>
            </w:r>
          </w:p>
        </w:tc>
        <w:tc>
          <w:tcPr>
            <w:tcW w:w="1823" w:type="pct"/>
            <w:gridSpan w:val="3"/>
            <w:vMerge w:val="restart"/>
            <w:vAlign w:val="center"/>
          </w:tcPr>
          <w:p w:rsidR="0078100F" w:rsidRPr="00242B31" w:rsidRDefault="0078100F" w:rsidP="008E522C">
            <w:pPr>
              <w:snapToGrid w:val="0"/>
              <w:jc w:val="center"/>
              <w:rPr>
                <w:szCs w:val="21"/>
              </w:rPr>
            </w:pPr>
            <w:r w:rsidRPr="00242B31">
              <w:rPr>
                <w:szCs w:val="21"/>
              </w:rPr>
              <w:t>分类收集暂存</w:t>
            </w:r>
            <w:r w:rsidRPr="00242B31">
              <w:rPr>
                <w:rFonts w:hint="eastAsia"/>
                <w:szCs w:val="21"/>
              </w:rPr>
              <w:t>，</w:t>
            </w:r>
            <w:r w:rsidRPr="00242B31">
              <w:rPr>
                <w:szCs w:val="21"/>
              </w:rPr>
              <w:t>再外委达州佳境医疗废物处理有限公司</w:t>
            </w:r>
            <w:r w:rsidRPr="00242B31">
              <w:rPr>
                <w:rFonts w:hint="eastAsia"/>
                <w:szCs w:val="21"/>
              </w:rPr>
              <w:t>处置</w:t>
            </w:r>
          </w:p>
        </w:tc>
      </w:tr>
      <w:tr w:rsidR="00242B31" w:rsidRPr="00242B31" w:rsidTr="001551FD">
        <w:trPr>
          <w:trHeight w:val="120"/>
          <w:jc w:val="center"/>
        </w:trPr>
        <w:tc>
          <w:tcPr>
            <w:tcW w:w="460" w:type="pct"/>
            <w:vMerge/>
            <w:vAlign w:val="center"/>
          </w:tcPr>
          <w:p w:rsidR="0078100F" w:rsidRPr="00242B31" w:rsidRDefault="0078100F" w:rsidP="003528FC">
            <w:pPr>
              <w:snapToGrid w:val="0"/>
              <w:jc w:val="center"/>
              <w:rPr>
                <w:rFonts w:eastAsia="黑体"/>
                <w:b/>
                <w:szCs w:val="21"/>
              </w:rPr>
            </w:pPr>
          </w:p>
        </w:tc>
        <w:tc>
          <w:tcPr>
            <w:tcW w:w="540" w:type="pct"/>
            <w:vMerge/>
            <w:vAlign w:val="center"/>
          </w:tcPr>
          <w:p w:rsidR="0078100F" w:rsidRPr="00242B31" w:rsidRDefault="0078100F" w:rsidP="008E522C">
            <w:pPr>
              <w:snapToGrid w:val="0"/>
              <w:jc w:val="center"/>
              <w:rPr>
                <w:kern w:val="0"/>
                <w:szCs w:val="21"/>
              </w:rPr>
            </w:pPr>
          </w:p>
        </w:tc>
        <w:tc>
          <w:tcPr>
            <w:tcW w:w="325" w:type="pct"/>
            <w:vMerge/>
            <w:tcBorders>
              <w:right w:val="single" w:sz="2" w:space="0" w:color="auto"/>
            </w:tcBorders>
            <w:vAlign w:val="center"/>
          </w:tcPr>
          <w:p w:rsidR="0078100F" w:rsidRPr="00242B31" w:rsidRDefault="0078100F" w:rsidP="008E522C">
            <w:pPr>
              <w:snapToGrid w:val="0"/>
              <w:jc w:val="center"/>
              <w:rPr>
                <w:szCs w:val="21"/>
              </w:rPr>
            </w:pPr>
          </w:p>
        </w:tc>
        <w:tc>
          <w:tcPr>
            <w:tcW w:w="680" w:type="pct"/>
            <w:gridSpan w:val="3"/>
            <w:tcBorders>
              <w:top w:val="single" w:sz="2" w:space="0" w:color="auto"/>
              <w:left w:val="single" w:sz="2" w:space="0" w:color="auto"/>
              <w:bottom w:val="single" w:sz="2" w:space="0" w:color="auto"/>
            </w:tcBorders>
            <w:vAlign w:val="center"/>
          </w:tcPr>
          <w:p w:rsidR="0078100F" w:rsidRPr="00242B31" w:rsidRDefault="0078100F" w:rsidP="008E522C">
            <w:pPr>
              <w:snapToGrid w:val="0"/>
              <w:ind w:left="-42"/>
              <w:jc w:val="center"/>
              <w:rPr>
                <w:szCs w:val="21"/>
              </w:rPr>
            </w:pPr>
            <w:r w:rsidRPr="00242B31">
              <w:rPr>
                <w:szCs w:val="21"/>
              </w:rPr>
              <w:t>损伤性废物</w:t>
            </w:r>
          </w:p>
        </w:tc>
        <w:tc>
          <w:tcPr>
            <w:tcW w:w="1172" w:type="pct"/>
            <w:gridSpan w:val="2"/>
            <w:tcBorders>
              <w:top w:val="single" w:sz="2" w:space="0" w:color="auto"/>
              <w:bottom w:val="single" w:sz="4" w:space="0" w:color="auto"/>
            </w:tcBorders>
            <w:vAlign w:val="center"/>
          </w:tcPr>
          <w:p w:rsidR="0078100F" w:rsidRPr="00242B31" w:rsidRDefault="0078100F" w:rsidP="008E522C">
            <w:pPr>
              <w:snapToGrid w:val="0"/>
              <w:ind w:left="-42"/>
              <w:jc w:val="center"/>
              <w:rPr>
                <w:szCs w:val="21"/>
              </w:rPr>
            </w:pPr>
            <w:r w:rsidRPr="00242B31">
              <w:rPr>
                <w:rFonts w:hint="eastAsia"/>
                <w:szCs w:val="21"/>
              </w:rPr>
              <w:t>0.4t/a</w:t>
            </w:r>
          </w:p>
        </w:tc>
        <w:tc>
          <w:tcPr>
            <w:tcW w:w="1823" w:type="pct"/>
            <w:gridSpan w:val="3"/>
            <w:vMerge/>
            <w:vAlign w:val="center"/>
          </w:tcPr>
          <w:p w:rsidR="0078100F" w:rsidRPr="00242B31" w:rsidRDefault="0078100F" w:rsidP="008E522C">
            <w:pPr>
              <w:snapToGrid w:val="0"/>
              <w:jc w:val="center"/>
              <w:rPr>
                <w:szCs w:val="21"/>
              </w:rPr>
            </w:pPr>
          </w:p>
        </w:tc>
      </w:tr>
      <w:tr w:rsidR="00242B31" w:rsidRPr="00242B31" w:rsidTr="001551FD">
        <w:trPr>
          <w:trHeight w:val="120"/>
          <w:jc w:val="center"/>
        </w:trPr>
        <w:tc>
          <w:tcPr>
            <w:tcW w:w="460" w:type="pct"/>
            <w:vMerge/>
            <w:vAlign w:val="center"/>
          </w:tcPr>
          <w:p w:rsidR="0078100F" w:rsidRPr="00242B31" w:rsidRDefault="0078100F" w:rsidP="003528FC">
            <w:pPr>
              <w:snapToGrid w:val="0"/>
              <w:jc w:val="center"/>
              <w:rPr>
                <w:rFonts w:eastAsia="黑体"/>
                <w:b/>
                <w:szCs w:val="21"/>
              </w:rPr>
            </w:pPr>
          </w:p>
        </w:tc>
        <w:tc>
          <w:tcPr>
            <w:tcW w:w="540" w:type="pct"/>
            <w:vMerge/>
            <w:vAlign w:val="center"/>
          </w:tcPr>
          <w:p w:rsidR="0078100F" w:rsidRPr="00242B31" w:rsidRDefault="0078100F" w:rsidP="008E522C">
            <w:pPr>
              <w:snapToGrid w:val="0"/>
              <w:jc w:val="center"/>
              <w:rPr>
                <w:kern w:val="0"/>
                <w:szCs w:val="21"/>
              </w:rPr>
            </w:pPr>
          </w:p>
        </w:tc>
        <w:tc>
          <w:tcPr>
            <w:tcW w:w="325" w:type="pct"/>
            <w:vMerge/>
            <w:tcBorders>
              <w:right w:val="single" w:sz="2" w:space="0" w:color="auto"/>
            </w:tcBorders>
            <w:vAlign w:val="center"/>
          </w:tcPr>
          <w:p w:rsidR="0078100F" w:rsidRPr="00242B31" w:rsidRDefault="0078100F" w:rsidP="008E522C">
            <w:pPr>
              <w:snapToGrid w:val="0"/>
              <w:jc w:val="center"/>
              <w:rPr>
                <w:szCs w:val="21"/>
              </w:rPr>
            </w:pPr>
          </w:p>
        </w:tc>
        <w:tc>
          <w:tcPr>
            <w:tcW w:w="680" w:type="pct"/>
            <w:gridSpan w:val="3"/>
            <w:tcBorders>
              <w:top w:val="single" w:sz="2" w:space="0" w:color="auto"/>
              <w:left w:val="single" w:sz="2" w:space="0" w:color="auto"/>
              <w:bottom w:val="single" w:sz="2" w:space="0" w:color="auto"/>
            </w:tcBorders>
            <w:vAlign w:val="center"/>
          </w:tcPr>
          <w:p w:rsidR="0078100F" w:rsidRPr="00242B31" w:rsidRDefault="0078100F" w:rsidP="008E522C">
            <w:pPr>
              <w:snapToGrid w:val="0"/>
              <w:ind w:left="-42"/>
              <w:jc w:val="center"/>
              <w:rPr>
                <w:szCs w:val="21"/>
              </w:rPr>
            </w:pPr>
            <w:r w:rsidRPr="00242B31">
              <w:rPr>
                <w:szCs w:val="21"/>
              </w:rPr>
              <w:t>病理性废物</w:t>
            </w:r>
          </w:p>
        </w:tc>
        <w:tc>
          <w:tcPr>
            <w:tcW w:w="1172" w:type="pct"/>
            <w:gridSpan w:val="2"/>
            <w:tcBorders>
              <w:top w:val="single" w:sz="2" w:space="0" w:color="auto"/>
              <w:bottom w:val="single" w:sz="4" w:space="0" w:color="auto"/>
            </w:tcBorders>
            <w:vAlign w:val="center"/>
          </w:tcPr>
          <w:p w:rsidR="0078100F" w:rsidRPr="00242B31" w:rsidRDefault="0078100F" w:rsidP="008E522C">
            <w:pPr>
              <w:snapToGrid w:val="0"/>
              <w:ind w:left="-42"/>
              <w:jc w:val="center"/>
              <w:rPr>
                <w:szCs w:val="21"/>
              </w:rPr>
            </w:pPr>
            <w:r w:rsidRPr="00242B31">
              <w:rPr>
                <w:rFonts w:hint="eastAsia"/>
                <w:szCs w:val="21"/>
              </w:rPr>
              <w:t>0.2t/a</w:t>
            </w:r>
          </w:p>
        </w:tc>
        <w:tc>
          <w:tcPr>
            <w:tcW w:w="1823" w:type="pct"/>
            <w:gridSpan w:val="3"/>
            <w:tcBorders>
              <w:bottom w:val="single" w:sz="4" w:space="0" w:color="auto"/>
            </w:tcBorders>
            <w:vAlign w:val="center"/>
          </w:tcPr>
          <w:p w:rsidR="0078100F" w:rsidRPr="00242B31" w:rsidRDefault="0078100F" w:rsidP="008E522C">
            <w:pPr>
              <w:snapToGrid w:val="0"/>
              <w:jc w:val="center"/>
              <w:rPr>
                <w:szCs w:val="21"/>
              </w:rPr>
            </w:pPr>
            <w:r w:rsidRPr="00242B31">
              <w:rPr>
                <w:rFonts w:hint="eastAsia"/>
                <w:szCs w:val="21"/>
              </w:rPr>
              <w:t>运至火葬场处理</w:t>
            </w:r>
          </w:p>
        </w:tc>
      </w:tr>
      <w:tr w:rsidR="00242B31" w:rsidRPr="00242B31" w:rsidTr="001551FD">
        <w:trPr>
          <w:trHeight w:val="135"/>
          <w:jc w:val="center"/>
        </w:trPr>
        <w:tc>
          <w:tcPr>
            <w:tcW w:w="460" w:type="pct"/>
            <w:vMerge/>
            <w:vAlign w:val="center"/>
          </w:tcPr>
          <w:p w:rsidR="0078100F" w:rsidRPr="00242B31" w:rsidRDefault="0078100F" w:rsidP="003528FC">
            <w:pPr>
              <w:snapToGrid w:val="0"/>
              <w:jc w:val="center"/>
              <w:rPr>
                <w:rFonts w:eastAsia="黑体"/>
                <w:b/>
                <w:szCs w:val="21"/>
              </w:rPr>
            </w:pPr>
          </w:p>
        </w:tc>
        <w:tc>
          <w:tcPr>
            <w:tcW w:w="540" w:type="pct"/>
            <w:vMerge/>
            <w:vAlign w:val="center"/>
          </w:tcPr>
          <w:p w:rsidR="0078100F" w:rsidRPr="00242B31" w:rsidRDefault="0078100F" w:rsidP="008E522C">
            <w:pPr>
              <w:snapToGrid w:val="0"/>
              <w:jc w:val="center"/>
              <w:rPr>
                <w:kern w:val="0"/>
                <w:szCs w:val="21"/>
              </w:rPr>
            </w:pPr>
          </w:p>
        </w:tc>
        <w:tc>
          <w:tcPr>
            <w:tcW w:w="325" w:type="pct"/>
            <w:vMerge/>
            <w:tcBorders>
              <w:right w:val="single" w:sz="2" w:space="0" w:color="auto"/>
            </w:tcBorders>
            <w:vAlign w:val="center"/>
          </w:tcPr>
          <w:p w:rsidR="0078100F" w:rsidRPr="00242B31" w:rsidRDefault="0078100F" w:rsidP="008E522C">
            <w:pPr>
              <w:snapToGrid w:val="0"/>
              <w:jc w:val="center"/>
              <w:rPr>
                <w:szCs w:val="21"/>
              </w:rPr>
            </w:pPr>
          </w:p>
        </w:tc>
        <w:tc>
          <w:tcPr>
            <w:tcW w:w="680" w:type="pct"/>
            <w:gridSpan w:val="3"/>
            <w:tcBorders>
              <w:top w:val="single" w:sz="2" w:space="0" w:color="auto"/>
              <w:left w:val="single" w:sz="2" w:space="0" w:color="auto"/>
              <w:bottom w:val="single" w:sz="2" w:space="0" w:color="auto"/>
            </w:tcBorders>
            <w:vAlign w:val="center"/>
          </w:tcPr>
          <w:p w:rsidR="0078100F" w:rsidRPr="00242B31" w:rsidRDefault="0078100F" w:rsidP="008E522C">
            <w:pPr>
              <w:snapToGrid w:val="0"/>
              <w:ind w:left="-42"/>
              <w:jc w:val="center"/>
              <w:rPr>
                <w:szCs w:val="21"/>
              </w:rPr>
            </w:pPr>
            <w:r w:rsidRPr="00242B31">
              <w:rPr>
                <w:szCs w:val="21"/>
              </w:rPr>
              <w:t>药物性废物</w:t>
            </w:r>
          </w:p>
        </w:tc>
        <w:tc>
          <w:tcPr>
            <w:tcW w:w="1172" w:type="pct"/>
            <w:gridSpan w:val="2"/>
            <w:tcBorders>
              <w:top w:val="single" w:sz="4" w:space="0" w:color="auto"/>
              <w:bottom w:val="single" w:sz="2" w:space="0" w:color="auto"/>
            </w:tcBorders>
            <w:vAlign w:val="center"/>
          </w:tcPr>
          <w:p w:rsidR="0078100F" w:rsidRPr="00242B31" w:rsidRDefault="0078100F" w:rsidP="008E522C">
            <w:pPr>
              <w:snapToGrid w:val="0"/>
              <w:ind w:left="-42"/>
              <w:jc w:val="center"/>
              <w:rPr>
                <w:szCs w:val="21"/>
              </w:rPr>
            </w:pPr>
            <w:r w:rsidRPr="00242B31">
              <w:rPr>
                <w:rFonts w:hint="eastAsia"/>
                <w:szCs w:val="21"/>
              </w:rPr>
              <w:t>0.05t/a</w:t>
            </w:r>
          </w:p>
        </w:tc>
        <w:tc>
          <w:tcPr>
            <w:tcW w:w="1823" w:type="pct"/>
            <w:gridSpan w:val="3"/>
            <w:vMerge w:val="restart"/>
            <w:tcBorders>
              <w:top w:val="single" w:sz="4" w:space="0" w:color="auto"/>
            </w:tcBorders>
            <w:vAlign w:val="center"/>
          </w:tcPr>
          <w:p w:rsidR="0078100F" w:rsidRPr="00242B31" w:rsidRDefault="0078100F" w:rsidP="008E522C">
            <w:pPr>
              <w:snapToGrid w:val="0"/>
              <w:jc w:val="center"/>
              <w:rPr>
                <w:szCs w:val="21"/>
              </w:rPr>
            </w:pPr>
            <w:r w:rsidRPr="00242B31">
              <w:rPr>
                <w:szCs w:val="21"/>
              </w:rPr>
              <w:t>分类收集暂存</w:t>
            </w:r>
            <w:r w:rsidRPr="00242B31">
              <w:rPr>
                <w:rFonts w:hint="eastAsia"/>
                <w:szCs w:val="21"/>
              </w:rPr>
              <w:t>，</w:t>
            </w:r>
            <w:r w:rsidRPr="00242B31">
              <w:rPr>
                <w:szCs w:val="21"/>
              </w:rPr>
              <w:t>再</w:t>
            </w:r>
            <w:r w:rsidRPr="00242B31">
              <w:rPr>
                <w:rFonts w:hint="eastAsia"/>
                <w:szCs w:val="21"/>
              </w:rPr>
              <w:t>委托</w:t>
            </w:r>
            <w:r w:rsidRPr="00242B31">
              <w:rPr>
                <w:szCs w:val="21"/>
              </w:rPr>
              <w:t>有资质的单位进行处置</w:t>
            </w:r>
          </w:p>
        </w:tc>
      </w:tr>
      <w:tr w:rsidR="00242B31" w:rsidRPr="00242B31" w:rsidTr="001551FD">
        <w:trPr>
          <w:trHeight w:val="150"/>
          <w:jc w:val="center"/>
        </w:trPr>
        <w:tc>
          <w:tcPr>
            <w:tcW w:w="460" w:type="pct"/>
            <w:vMerge/>
            <w:vAlign w:val="center"/>
          </w:tcPr>
          <w:p w:rsidR="0078100F" w:rsidRPr="00242B31" w:rsidRDefault="0078100F" w:rsidP="003528FC">
            <w:pPr>
              <w:snapToGrid w:val="0"/>
              <w:jc w:val="center"/>
              <w:rPr>
                <w:rFonts w:eastAsia="黑体"/>
                <w:b/>
                <w:szCs w:val="21"/>
              </w:rPr>
            </w:pPr>
          </w:p>
        </w:tc>
        <w:tc>
          <w:tcPr>
            <w:tcW w:w="540" w:type="pct"/>
            <w:vMerge/>
            <w:vAlign w:val="center"/>
          </w:tcPr>
          <w:p w:rsidR="0078100F" w:rsidRPr="00242B31" w:rsidRDefault="0078100F" w:rsidP="008E522C">
            <w:pPr>
              <w:snapToGrid w:val="0"/>
              <w:jc w:val="center"/>
              <w:rPr>
                <w:kern w:val="0"/>
                <w:szCs w:val="21"/>
              </w:rPr>
            </w:pPr>
          </w:p>
        </w:tc>
        <w:tc>
          <w:tcPr>
            <w:tcW w:w="325" w:type="pct"/>
            <w:vMerge/>
            <w:tcBorders>
              <w:right w:val="single" w:sz="2" w:space="0" w:color="auto"/>
            </w:tcBorders>
            <w:vAlign w:val="center"/>
          </w:tcPr>
          <w:p w:rsidR="0078100F" w:rsidRPr="00242B31" w:rsidRDefault="0078100F" w:rsidP="008E522C">
            <w:pPr>
              <w:snapToGrid w:val="0"/>
              <w:jc w:val="center"/>
              <w:rPr>
                <w:szCs w:val="21"/>
              </w:rPr>
            </w:pPr>
          </w:p>
        </w:tc>
        <w:tc>
          <w:tcPr>
            <w:tcW w:w="680" w:type="pct"/>
            <w:gridSpan w:val="3"/>
            <w:tcBorders>
              <w:top w:val="single" w:sz="2" w:space="0" w:color="auto"/>
              <w:left w:val="single" w:sz="2" w:space="0" w:color="auto"/>
              <w:bottom w:val="single" w:sz="2" w:space="0" w:color="auto"/>
            </w:tcBorders>
            <w:vAlign w:val="center"/>
          </w:tcPr>
          <w:p w:rsidR="0078100F" w:rsidRPr="00242B31" w:rsidRDefault="0078100F" w:rsidP="008E522C">
            <w:pPr>
              <w:snapToGrid w:val="0"/>
              <w:ind w:left="-42"/>
              <w:jc w:val="center"/>
              <w:rPr>
                <w:szCs w:val="21"/>
              </w:rPr>
            </w:pPr>
            <w:r w:rsidRPr="00242B31">
              <w:rPr>
                <w:szCs w:val="21"/>
              </w:rPr>
              <w:t>化学性废物</w:t>
            </w:r>
          </w:p>
        </w:tc>
        <w:tc>
          <w:tcPr>
            <w:tcW w:w="1172" w:type="pct"/>
            <w:gridSpan w:val="2"/>
            <w:tcBorders>
              <w:top w:val="single" w:sz="2" w:space="0" w:color="auto"/>
              <w:bottom w:val="single" w:sz="2" w:space="0" w:color="auto"/>
            </w:tcBorders>
            <w:vAlign w:val="center"/>
          </w:tcPr>
          <w:p w:rsidR="0078100F" w:rsidRPr="00242B31" w:rsidRDefault="0078100F" w:rsidP="008E522C">
            <w:pPr>
              <w:snapToGrid w:val="0"/>
              <w:ind w:left="-42"/>
              <w:jc w:val="center"/>
              <w:rPr>
                <w:szCs w:val="21"/>
              </w:rPr>
            </w:pPr>
            <w:r w:rsidRPr="00242B31">
              <w:rPr>
                <w:rFonts w:hint="eastAsia"/>
                <w:szCs w:val="21"/>
              </w:rPr>
              <w:t>0.01t/a</w:t>
            </w:r>
          </w:p>
        </w:tc>
        <w:tc>
          <w:tcPr>
            <w:tcW w:w="1823" w:type="pct"/>
            <w:gridSpan w:val="3"/>
            <w:vMerge/>
            <w:vAlign w:val="center"/>
          </w:tcPr>
          <w:p w:rsidR="0078100F" w:rsidRPr="00242B31" w:rsidRDefault="0078100F" w:rsidP="008E522C">
            <w:pPr>
              <w:snapToGrid w:val="0"/>
              <w:jc w:val="center"/>
              <w:rPr>
                <w:szCs w:val="21"/>
              </w:rPr>
            </w:pPr>
          </w:p>
        </w:tc>
      </w:tr>
      <w:tr w:rsidR="00242B31" w:rsidRPr="00242B31" w:rsidTr="007E2212">
        <w:trPr>
          <w:trHeight w:val="180"/>
          <w:jc w:val="center"/>
        </w:trPr>
        <w:tc>
          <w:tcPr>
            <w:tcW w:w="460" w:type="pct"/>
            <w:vMerge/>
            <w:vAlign w:val="center"/>
          </w:tcPr>
          <w:p w:rsidR="0078100F" w:rsidRPr="00242B31" w:rsidRDefault="0078100F" w:rsidP="003528FC">
            <w:pPr>
              <w:snapToGrid w:val="0"/>
              <w:jc w:val="center"/>
              <w:rPr>
                <w:rFonts w:eastAsia="黑体"/>
                <w:b/>
                <w:szCs w:val="21"/>
              </w:rPr>
            </w:pPr>
          </w:p>
        </w:tc>
        <w:tc>
          <w:tcPr>
            <w:tcW w:w="540" w:type="pct"/>
            <w:vMerge/>
            <w:vAlign w:val="center"/>
          </w:tcPr>
          <w:p w:rsidR="0078100F" w:rsidRPr="00242B31" w:rsidRDefault="0078100F" w:rsidP="008E522C">
            <w:pPr>
              <w:snapToGrid w:val="0"/>
              <w:jc w:val="center"/>
              <w:rPr>
                <w:kern w:val="0"/>
                <w:szCs w:val="21"/>
              </w:rPr>
            </w:pPr>
          </w:p>
        </w:tc>
        <w:tc>
          <w:tcPr>
            <w:tcW w:w="1005" w:type="pct"/>
            <w:gridSpan w:val="4"/>
            <w:vAlign w:val="center"/>
          </w:tcPr>
          <w:p w:rsidR="0078100F" w:rsidRPr="00242B31" w:rsidRDefault="0078100F" w:rsidP="008E522C">
            <w:pPr>
              <w:snapToGrid w:val="0"/>
              <w:jc w:val="center"/>
              <w:rPr>
                <w:szCs w:val="21"/>
              </w:rPr>
            </w:pPr>
            <w:r w:rsidRPr="00242B31">
              <w:rPr>
                <w:szCs w:val="21"/>
              </w:rPr>
              <w:t>生活垃圾</w:t>
            </w:r>
          </w:p>
        </w:tc>
        <w:tc>
          <w:tcPr>
            <w:tcW w:w="1172" w:type="pct"/>
            <w:gridSpan w:val="2"/>
            <w:vAlign w:val="center"/>
          </w:tcPr>
          <w:p w:rsidR="0078100F" w:rsidRPr="00242B31" w:rsidRDefault="0078100F" w:rsidP="008E522C">
            <w:pPr>
              <w:snapToGrid w:val="0"/>
              <w:jc w:val="center"/>
              <w:rPr>
                <w:szCs w:val="21"/>
              </w:rPr>
            </w:pPr>
            <w:r w:rsidRPr="00242B31">
              <w:rPr>
                <w:rFonts w:hint="eastAsia"/>
                <w:szCs w:val="21"/>
              </w:rPr>
              <w:t>5.29</w:t>
            </w:r>
            <w:r w:rsidRPr="00242B31">
              <w:rPr>
                <w:szCs w:val="21"/>
              </w:rPr>
              <w:t>t/a</w:t>
            </w:r>
          </w:p>
        </w:tc>
        <w:tc>
          <w:tcPr>
            <w:tcW w:w="1823" w:type="pct"/>
            <w:gridSpan w:val="3"/>
            <w:vAlign w:val="center"/>
          </w:tcPr>
          <w:p w:rsidR="0078100F" w:rsidRPr="00242B31" w:rsidRDefault="0078100F" w:rsidP="008E522C">
            <w:pPr>
              <w:pStyle w:val="20"/>
              <w:snapToGrid w:val="0"/>
              <w:rPr>
                <w:rFonts w:ascii="Times New Roman"/>
                <w:sz w:val="21"/>
                <w:szCs w:val="21"/>
              </w:rPr>
            </w:pPr>
            <w:r w:rsidRPr="00242B31">
              <w:rPr>
                <w:rFonts w:ascii="Times New Roman"/>
                <w:sz w:val="21"/>
                <w:szCs w:val="21"/>
              </w:rPr>
              <w:t>环卫部门统一清运处理</w:t>
            </w:r>
          </w:p>
        </w:tc>
      </w:tr>
      <w:tr w:rsidR="00242B31" w:rsidRPr="00242B31" w:rsidTr="007E2212">
        <w:trPr>
          <w:trHeight w:val="281"/>
          <w:jc w:val="center"/>
        </w:trPr>
        <w:tc>
          <w:tcPr>
            <w:tcW w:w="460" w:type="pct"/>
            <w:vMerge w:val="restart"/>
            <w:vAlign w:val="center"/>
          </w:tcPr>
          <w:p w:rsidR="0078100F" w:rsidRPr="00242B31" w:rsidRDefault="0078100F" w:rsidP="003528FC">
            <w:pPr>
              <w:snapToGrid w:val="0"/>
              <w:jc w:val="center"/>
              <w:rPr>
                <w:rFonts w:eastAsia="黑体"/>
                <w:b/>
                <w:szCs w:val="21"/>
              </w:rPr>
            </w:pPr>
            <w:r w:rsidRPr="00242B31">
              <w:rPr>
                <w:rFonts w:eastAsia="黑体"/>
                <w:b/>
                <w:szCs w:val="21"/>
              </w:rPr>
              <w:t>噪声</w:t>
            </w:r>
          </w:p>
        </w:tc>
        <w:tc>
          <w:tcPr>
            <w:tcW w:w="540" w:type="pct"/>
            <w:tcBorders>
              <w:bottom w:val="single" w:sz="4" w:space="0" w:color="auto"/>
            </w:tcBorders>
            <w:vAlign w:val="center"/>
          </w:tcPr>
          <w:p w:rsidR="0078100F" w:rsidRPr="00242B31" w:rsidRDefault="0078100F" w:rsidP="008E522C">
            <w:pPr>
              <w:pStyle w:val="20"/>
              <w:adjustRightInd/>
              <w:snapToGrid w:val="0"/>
              <w:spacing w:before="0"/>
              <w:textAlignment w:val="auto"/>
              <w:rPr>
                <w:rFonts w:ascii="Times New Roman"/>
                <w:kern w:val="2"/>
                <w:sz w:val="21"/>
                <w:szCs w:val="21"/>
              </w:rPr>
            </w:pPr>
            <w:r w:rsidRPr="00242B31">
              <w:rPr>
                <w:rFonts w:ascii="Times New Roman"/>
                <w:sz w:val="21"/>
                <w:szCs w:val="21"/>
              </w:rPr>
              <w:t>施工期</w:t>
            </w:r>
          </w:p>
        </w:tc>
        <w:tc>
          <w:tcPr>
            <w:tcW w:w="1005" w:type="pct"/>
            <w:gridSpan w:val="4"/>
            <w:tcBorders>
              <w:bottom w:val="single" w:sz="4" w:space="0" w:color="auto"/>
            </w:tcBorders>
            <w:vAlign w:val="center"/>
          </w:tcPr>
          <w:p w:rsidR="0078100F" w:rsidRPr="00242B31" w:rsidRDefault="0078100F" w:rsidP="008E522C">
            <w:pPr>
              <w:snapToGrid w:val="0"/>
              <w:jc w:val="center"/>
              <w:rPr>
                <w:szCs w:val="21"/>
              </w:rPr>
            </w:pPr>
            <w:r w:rsidRPr="00242B31">
              <w:rPr>
                <w:szCs w:val="21"/>
              </w:rPr>
              <w:t>施工机械、设备</w:t>
            </w:r>
          </w:p>
        </w:tc>
        <w:tc>
          <w:tcPr>
            <w:tcW w:w="1172" w:type="pct"/>
            <w:gridSpan w:val="2"/>
            <w:tcBorders>
              <w:bottom w:val="single" w:sz="4" w:space="0" w:color="auto"/>
            </w:tcBorders>
            <w:vAlign w:val="center"/>
          </w:tcPr>
          <w:p w:rsidR="0078100F" w:rsidRPr="00242B31" w:rsidRDefault="0078100F" w:rsidP="00A1243D">
            <w:pPr>
              <w:snapToGrid w:val="0"/>
              <w:jc w:val="center"/>
              <w:rPr>
                <w:szCs w:val="21"/>
              </w:rPr>
            </w:pPr>
            <w:r w:rsidRPr="00242B31">
              <w:rPr>
                <w:szCs w:val="21"/>
              </w:rPr>
              <w:t>7</w:t>
            </w:r>
            <w:r w:rsidRPr="00242B31">
              <w:rPr>
                <w:rFonts w:hint="eastAsia"/>
                <w:szCs w:val="21"/>
              </w:rPr>
              <w:t>5</w:t>
            </w:r>
            <w:r w:rsidRPr="00242B31">
              <w:rPr>
                <w:szCs w:val="21"/>
              </w:rPr>
              <w:t>～</w:t>
            </w:r>
            <w:r w:rsidRPr="00242B31">
              <w:rPr>
                <w:rFonts w:hint="eastAsia"/>
                <w:szCs w:val="21"/>
              </w:rPr>
              <w:t>10</w:t>
            </w:r>
            <w:r w:rsidRPr="00242B31">
              <w:rPr>
                <w:szCs w:val="21"/>
              </w:rPr>
              <w:t>0dB(A)</w:t>
            </w:r>
          </w:p>
        </w:tc>
        <w:tc>
          <w:tcPr>
            <w:tcW w:w="1823" w:type="pct"/>
            <w:gridSpan w:val="3"/>
            <w:tcBorders>
              <w:bottom w:val="single" w:sz="4" w:space="0" w:color="auto"/>
            </w:tcBorders>
            <w:vAlign w:val="center"/>
          </w:tcPr>
          <w:p w:rsidR="0078100F" w:rsidRPr="00242B31" w:rsidRDefault="0078100F" w:rsidP="00A1243D">
            <w:pPr>
              <w:snapToGrid w:val="0"/>
              <w:jc w:val="center"/>
              <w:rPr>
                <w:szCs w:val="21"/>
              </w:rPr>
            </w:pPr>
            <w:r w:rsidRPr="00242B31">
              <w:t>《建筑施工场界环境噪声排放标准》</w:t>
            </w:r>
            <w:r w:rsidRPr="00242B31">
              <w:rPr>
                <w:rFonts w:hint="eastAsia"/>
              </w:rPr>
              <w:t>（</w:t>
            </w:r>
            <w:r w:rsidRPr="00242B31">
              <w:t>GB12523-2011</w:t>
            </w:r>
            <w:r w:rsidRPr="00242B31">
              <w:rPr>
                <w:rFonts w:hint="eastAsia"/>
              </w:rPr>
              <w:t>）</w:t>
            </w:r>
            <w:r w:rsidRPr="00242B31">
              <w:t>标准</w:t>
            </w:r>
          </w:p>
        </w:tc>
      </w:tr>
      <w:tr w:rsidR="00242B31" w:rsidRPr="00242B31" w:rsidTr="00864316">
        <w:trPr>
          <w:trHeight w:val="241"/>
          <w:jc w:val="center"/>
        </w:trPr>
        <w:tc>
          <w:tcPr>
            <w:tcW w:w="460" w:type="pct"/>
            <w:vMerge/>
            <w:vAlign w:val="center"/>
          </w:tcPr>
          <w:p w:rsidR="0078100F" w:rsidRPr="00242B31" w:rsidRDefault="0078100F" w:rsidP="008E522C">
            <w:pPr>
              <w:snapToGrid w:val="0"/>
              <w:jc w:val="center"/>
              <w:rPr>
                <w:szCs w:val="21"/>
              </w:rPr>
            </w:pPr>
          </w:p>
        </w:tc>
        <w:tc>
          <w:tcPr>
            <w:tcW w:w="540" w:type="pct"/>
            <w:vMerge w:val="restart"/>
            <w:vAlign w:val="center"/>
          </w:tcPr>
          <w:p w:rsidR="0078100F" w:rsidRPr="00242B31" w:rsidRDefault="0078100F" w:rsidP="008E522C">
            <w:pPr>
              <w:pStyle w:val="20"/>
              <w:adjustRightInd/>
              <w:snapToGrid w:val="0"/>
              <w:spacing w:before="0"/>
              <w:textAlignment w:val="auto"/>
              <w:rPr>
                <w:rFonts w:ascii="Times New Roman"/>
                <w:kern w:val="2"/>
                <w:sz w:val="21"/>
                <w:szCs w:val="21"/>
              </w:rPr>
            </w:pPr>
            <w:r w:rsidRPr="00242B31">
              <w:rPr>
                <w:rFonts w:ascii="Times New Roman"/>
                <w:sz w:val="21"/>
                <w:szCs w:val="21"/>
              </w:rPr>
              <w:t>营运期</w:t>
            </w:r>
          </w:p>
        </w:tc>
        <w:tc>
          <w:tcPr>
            <w:tcW w:w="1005" w:type="pct"/>
            <w:gridSpan w:val="4"/>
            <w:tcBorders>
              <w:bottom w:val="single" w:sz="2" w:space="0" w:color="auto"/>
            </w:tcBorders>
            <w:vAlign w:val="center"/>
          </w:tcPr>
          <w:p w:rsidR="0078100F" w:rsidRPr="00242B31" w:rsidRDefault="0078100F" w:rsidP="004E3F8E">
            <w:pPr>
              <w:snapToGrid w:val="0"/>
              <w:jc w:val="center"/>
              <w:rPr>
                <w:szCs w:val="21"/>
              </w:rPr>
            </w:pPr>
            <w:r w:rsidRPr="00242B31">
              <w:rPr>
                <w:rFonts w:hint="eastAsia"/>
                <w:szCs w:val="21"/>
              </w:rPr>
              <w:t>医疗设备</w:t>
            </w:r>
          </w:p>
        </w:tc>
        <w:tc>
          <w:tcPr>
            <w:tcW w:w="1172" w:type="pct"/>
            <w:gridSpan w:val="2"/>
            <w:tcBorders>
              <w:bottom w:val="single" w:sz="2" w:space="0" w:color="auto"/>
            </w:tcBorders>
            <w:vAlign w:val="center"/>
          </w:tcPr>
          <w:p w:rsidR="0078100F" w:rsidRPr="00242B31" w:rsidRDefault="0078100F" w:rsidP="004E3F8E">
            <w:pPr>
              <w:snapToGrid w:val="0"/>
              <w:ind w:left="637" w:hangingChars="300" w:hanging="637"/>
              <w:jc w:val="center"/>
              <w:rPr>
                <w:spacing w:val="-6"/>
                <w:szCs w:val="21"/>
              </w:rPr>
            </w:pPr>
            <w:r w:rsidRPr="00242B31">
              <w:rPr>
                <w:szCs w:val="21"/>
              </w:rPr>
              <w:t>～</w:t>
            </w:r>
            <w:r w:rsidRPr="00242B31">
              <w:rPr>
                <w:rFonts w:hint="eastAsia"/>
                <w:szCs w:val="21"/>
              </w:rPr>
              <w:t>70</w:t>
            </w:r>
            <w:r w:rsidRPr="00242B31">
              <w:rPr>
                <w:szCs w:val="21"/>
              </w:rPr>
              <w:t>dB(A)</w:t>
            </w:r>
          </w:p>
        </w:tc>
        <w:tc>
          <w:tcPr>
            <w:tcW w:w="1823" w:type="pct"/>
            <w:gridSpan w:val="3"/>
            <w:vMerge w:val="restart"/>
            <w:vAlign w:val="center"/>
          </w:tcPr>
          <w:p w:rsidR="0078100F" w:rsidRPr="00242B31" w:rsidRDefault="00D621F9" w:rsidP="00864316">
            <w:pPr>
              <w:snapToGrid w:val="0"/>
              <w:jc w:val="center"/>
            </w:pPr>
            <w:r w:rsidRPr="00242B31">
              <w:rPr>
                <w:rFonts w:hint="eastAsia"/>
              </w:rPr>
              <w:t>《工业企业厂界环境噪声排放标准》（</w:t>
            </w:r>
            <w:r w:rsidRPr="00242B31">
              <w:rPr>
                <w:rFonts w:hint="eastAsia"/>
              </w:rPr>
              <w:t>GB12348-2008</w:t>
            </w:r>
            <w:r w:rsidRPr="00242B31">
              <w:rPr>
                <w:rFonts w:hint="eastAsia"/>
              </w:rPr>
              <w:t>）</w:t>
            </w:r>
            <w:r w:rsidR="0078100F" w:rsidRPr="00242B31">
              <w:rPr>
                <w:rFonts w:hint="eastAsia"/>
              </w:rPr>
              <w:t>2</w:t>
            </w:r>
            <w:r w:rsidR="0078100F" w:rsidRPr="00242B31">
              <w:rPr>
                <w:rFonts w:hint="eastAsia"/>
              </w:rPr>
              <w:t>类标准</w:t>
            </w:r>
          </w:p>
        </w:tc>
      </w:tr>
      <w:tr w:rsidR="00242B31" w:rsidRPr="00242B31" w:rsidTr="00767E1B">
        <w:trPr>
          <w:trHeight w:val="241"/>
          <w:jc w:val="center"/>
        </w:trPr>
        <w:tc>
          <w:tcPr>
            <w:tcW w:w="460" w:type="pct"/>
            <w:vMerge/>
            <w:vAlign w:val="center"/>
          </w:tcPr>
          <w:p w:rsidR="0078100F" w:rsidRPr="00242B31" w:rsidRDefault="0078100F" w:rsidP="008E522C">
            <w:pPr>
              <w:snapToGrid w:val="0"/>
              <w:jc w:val="center"/>
              <w:rPr>
                <w:szCs w:val="21"/>
              </w:rPr>
            </w:pPr>
          </w:p>
        </w:tc>
        <w:tc>
          <w:tcPr>
            <w:tcW w:w="540" w:type="pct"/>
            <w:vMerge/>
            <w:vAlign w:val="center"/>
          </w:tcPr>
          <w:p w:rsidR="0078100F" w:rsidRPr="00242B31" w:rsidRDefault="0078100F" w:rsidP="008E522C">
            <w:pPr>
              <w:pStyle w:val="20"/>
              <w:adjustRightInd/>
              <w:snapToGrid w:val="0"/>
              <w:spacing w:before="0"/>
              <w:textAlignment w:val="auto"/>
              <w:rPr>
                <w:rFonts w:ascii="Times New Roman"/>
                <w:sz w:val="21"/>
                <w:szCs w:val="21"/>
              </w:rPr>
            </w:pPr>
          </w:p>
        </w:tc>
        <w:tc>
          <w:tcPr>
            <w:tcW w:w="1005" w:type="pct"/>
            <w:gridSpan w:val="4"/>
            <w:tcBorders>
              <w:bottom w:val="single" w:sz="2" w:space="0" w:color="auto"/>
            </w:tcBorders>
            <w:vAlign w:val="center"/>
          </w:tcPr>
          <w:p w:rsidR="0078100F" w:rsidRPr="00242B31" w:rsidRDefault="00AF0FB4" w:rsidP="00864316">
            <w:pPr>
              <w:snapToGrid w:val="0"/>
              <w:jc w:val="center"/>
              <w:rPr>
                <w:szCs w:val="21"/>
              </w:rPr>
            </w:pPr>
            <w:r w:rsidRPr="00242B31">
              <w:rPr>
                <w:rFonts w:hint="eastAsia"/>
                <w:szCs w:val="21"/>
              </w:rPr>
              <w:t>备用发电机</w:t>
            </w:r>
          </w:p>
        </w:tc>
        <w:tc>
          <w:tcPr>
            <w:tcW w:w="1172" w:type="pct"/>
            <w:gridSpan w:val="2"/>
            <w:tcBorders>
              <w:bottom w:val="single" w:sz="2" w:space="0" w:color="auto"/>
            </w:tcBorders>
            <w:vAlign w:val="center"/>
          </w:tcPr>
          <w:p w:rsidR="0078100F" w:rsidRPr="00242B31" w:rsidRDefault="00AF0FB4" w:rsidP="00AF0FB4">
            <w:pPr>
              <w:snapToGrid w:val="0"/>
              <w:jc w:val="center"/>
              <w:rPr>
                <w:szCs w:val="21"/>
              </w:rPr>
            </w:pPr>
            <w:r w:rsidRPr="00242B31">
              <w:rPr>
                <w:rFonts w:hint="eastAsia"/>
                <w:szCs w:val="21"/>
              </w:rPr>
              <w:t>90</w:t>
            </w:r>
            <w:r w:rsidR="0078100F" w:rsidRPr="00242B31">
              <w:rPr>
                <w:szCs w:val="21"/>
              </w:rPr>
              <w:t>～</w:t>
            </w:r>
            <w:r w:rsidRPr="00242B31">
              <w:rPr>
                <w:rFonts w:hint="eastAsia"/>
                <w:szCs w:val="21"/>
              </w:rPr>
              <w:t>10</w:t>
            </w:r>
            <w:r w:rsidR="0078100F" w:rsidRPr="00242B31">
              <w:rPr>
                <w:rFonts w:hint="eastAsia"/>
                <w:szCs w:val="21"/>
              </w:rPr>
              <w:t>0</w:t>
            </w:r>
            <w:r w:rsidR="0078100F" w:rsidRPr="00242B31">
              <w:rPr>
                <w:szCs w:val="21"/>
              </w:rPr>
              <w:t>dB(A)</w:t>
            </w:r>
          </w:p>
        </w:tc>
        <w:tc>
          <w:tcPr>
            <w:tcW w:w="1823" w:type="pct"/>
            <w:gridSpan w:val="3"/>
            <w:vMerge/>
            <w:tcBorders>
              <w:bottom w:val="single" w:sz="2" w:space="0" w:color="auto"/>
            </w:tcBorders>
            <w:vAlign w:val="center"/>
          </w:tcPr>
          <w:p w:rsidR="0078100F" w:rsidRPr="00242B31" w:rsidRDefault="0078100F" w:rsidP="00864316">
            <w:pPr>
              <w:snapToGrid w:val="0"/>
              <w:jc w:val="center"/>
            </w:pPr>
          </w:p>
        </w:tc>
      </w:tr>
      <w:tr w:rsidR="00242B31" w:rsidRPr="00242B31" w:rsidTr="007E2212">
        <w:trPr>
          <w:trHeight w:val="641"/>
          <w:jc w:val="center"/>
        </w:trPr>
        <w:tc>
          <w:tcPr>
            <w:tcW w:w="5000" w:type="pct"/>
            <w:gridSpan w:val="11"/>
            <w:tcBorders>
              <w:bottom w:val="single" w:sz="4" w:space="0" w:color="auto"/>
            </w:tcBorders>
            <w:vAlign w:val="center"/>
          </w:tcPr>
          <w:p w:rsidR="0078100F" w:rsidRPr="00242B31" w:rsidRDefault="0078100F" w:rsidP="008E522C">
            <w:pPr>
              <w:snapToGrid w:val="0"/>
              <w:spacing w:line="360" w:lineRule="auto"/>
              <w:rPr>
                <w:rFonts w:ascii="黑体" w:eastAsia="黑体" w:hAnsi="黑体"/>
                <w:b/>
                <w:sz w:val="24"/>
                <w:szCs w:val="24"/>
                <w:shd w:val="pct15" w:color="auto" w:fill="FFFFFF"/>
              </w:rPr>
            </w:pPr>
            <w:r w:rsidRPr="00242B31">
              <w:rPr>
                <w:rFonts w:ascii="黑体" w:eastAsia="黑体" w:hAnsi="黑体"/>
                <w:b/>
                <w:sz w:val="24"/>
                <w:szCs w:val="24"/>
                <w:shd w:val="pct15" w:color="auto" w:fill="FFFFFF"/>
              </w:rPr>
              <w:t>主要生态影响：</w:t>
            </w:r>
          </w:p>
          <w:p w:rsidR="0078100F" w:rsidRPr="00242B31" w:rsidRDefault="00AF0FB4" w:rsidP="00AF0FB4">
            <w:pPr>
              <w:snapToGrid w:val="0"/>
              <w:spacing w:line="360" w:lineRule="auto"/>
              <w:ind w:firstLineChars="200" w:firstLine="425"/>
              <w:rPr>
                <w:szCs w:val="21"/>
              </w:rPr>
            </w:pPr>
            <w:r w:rsidRPr="00242B31">
              <w:rPr>
                <w:szCs w:val="21"/>
              </w:rPr>
              <w:t>施工期生态影响主要表现为新增水土流失</w:t>
            </w:r>
            <w:r w:rsidRPr="00242B31">
              <w:rPr>
                <w:rFonts w:hint="eastAsia"/>
                <w:szCs w:val="21"/>
              </w:rPr>
              <w:t>。</w:t>
            </w:r>
            <w:r w:rsidRPr="00242B31">
              <w:rPr>
                <w:szCs w:val="21"/>
              </w:rPr>
              <w:t>工程施工期间</w:t>
            </w:r>
            <w:r w:rsidRPr="00242B31">
              <w:rPr>
                <w:rFonts w:hint="eastAsia"/>
                <w:szCs w:val="21"/>
              </w:rPr>
              <w:t>地表</w:t>
            </w:r>
            <w:r w:rsidRPr="00242B31">
              <w:rPr>
                <w:szCs w:val="21"/>
              </w:rPr>
              <w:t>开挖，扰动原有地表，造成土壤松散堆积，如遇降雨，将新增水土流失。通过建立临时围墙，减少临时堆土的堆存坡度、堆放时间，及时夯实回填土，施工道路硬化，在施工场地建排水沟，防止雨水冲刷场地，并在排水沟出口设置沉淀池，使雨水澄清后再外排等措施，可有效减少水土流失。</w:t>
            </w:r>
          </w:p>
          <w:p w:rsidR="0078100F" w:rsidRPr="00242B31" w:rsidRDefault="0078100F" w:rsidP="00B574EA">
            <w:pPr>
              <w:snapToGrid w:val="0"/>
              <w:spacing w:line="360" w:lineRule="auto"/>
              <w:ind w:firstLineChars="200" w:firstLine="425"/>
            </w:pPr>
          </w:p>
          <w:p w:rsidR="0078100F" w:rsidRPr="00242B31" w:rsidRDefault="0078100F" w:rsidP="00B574EA">
            <w:pPr>
              <w:snapToGrid w:val="0"/>
              <w:spacing w:line="360" w:lineRule="auto"/>
              <w:ind w:firstLineChars="200" w:firstLine="425"/>
            </w:pPr>
          </w:p>
          <w:p w:rsidR="0078100F" w:rsidRPr="00242B31" w:rsidRDefault="0078100F" w:rsidP="00B574EA">
            <w:pPr>
              <w:snapToGrid w:val="0"/>
              <w:spacing w:line="360" w:lineRule="auto"/>
              <w:ind w:firstLineChars="200" w:firstLine="425"/>
            </w:pPr>
          </w:p>
          <w:p w:rsidR="00AF0FB4" w:rsidRPr="00242B31" w:rsidRDefault="00AF0FB4" w:rsidP="00B574EA">
            <w:pPr>
              <w:snapToGrid w:val="0"/>
              <w:spacing w:line="360" w:lineRule="auto"/>
              <w:ind w:firstLineChars="200" w:firstLine="485"/>
              <w:rPr>
                <w:sz w:val="24"/>
                <w:szCs w:val="24"/>
              </w:rPr>
            </w:pPr>
          </w:p>
          <w:p w:rsidR="00AF0FB4" w:rsidRPr="00242B31" w:rsidRDefault="00AF0FB4" w:rsidP="00B574EA">
            <w:pPr>
              <w:snapToGrid w:val="0"/>
              <w:spacing w:line="360" w:lineRule="auto"/>
              <w:ind w:firstLineChars="200" w:firstLine="485"/>
              <w:rPr>
                <w:sz w:val="24"/>
                <w:szCs w:val="24"/>
              </w:rPr>
            </w:pPr>
          </w:p>
          <w:p w:rsidR="00AF0FB4" w:rsidRPr="00242B31" w:rsidRDefault="00AF0FB4" w:rsidP="00B574EA">
            <w:pPr>
              <w:snapToGrid w:val="0"/>
              <w:spacing w:line="360" w:lineRule="auto"/>
              <w:ind w:firstLineChars="200" w:firstLine="485"/>
              <w:rPr>
                <w:sz w:val="24"/>
                <w:szCs w:val="24"/>
              </w:rPr>
            </w:pPr>
          </w:p>
          <w:p w:rsidR="00AF0FB4" w:rsidRPr="00242B31" w:rsidRDefault="00AF0FB4" w:rsidP="00B574EA">
            <w:pPr>
              <w:snapToGrid w:val="0"/>
              <w:spacing w:line="360" w:lineRule="auto"/>
              <w:ind w:firstLineChars="200" w:firstLine="485"/>
              <w:rPr>
                <w:sz w:val="24"/>
                <w:szCs w:val="24"/>
              </w:rPr>
            </w:pPr>
          </w:p>
        </w:tc>
      </w:tr>
    </w:tbl>
    <w:p w:rsidR="001C5784" w:rsidRPr="00242B31" w:rsidRDefault="001C5784" w:rsidP="008E522C">
      <w:pPr>
        <w:snapToGrid w:val="0"/>
        <w:outlineLvl w:val="0"/>
        <w:rPr>
          <w:b/>
          <w:kern w:val="0"/>
          <w:sz w:val="32"/>
          <w:szCs w:val="32"/>
        </w:rPr>
        <w:sectPr w:rsidR="001C5784" w:rsidRPr="00242B31" w:rsidSect="008F349D">
          <w:pgSz w:w="11906" w:h="16838"/>
          <w:pgMar w:top="1440" w:right="1134" w:bottom="1440" w:left="1134" w:header="851" w:footer="992" w:gutter="0"/>
          <w:cols w:space="720"/>
          <w:docGrid w:type="linesAndChars" w:linePitch="312" w:charSpace="477"/>
        </w:sectPr>
      </w:pPr>
    </w:p>
    <w:p w:rsidR="001C5784" w:rsidRPr="00242B31" w:rsidRDefault="001C5784" w:rsidP="00864ECC">
      <w:pPr>
        <w:tabs>
          <w:tab w:val="left" w:pos="3495"/>
        </w:tabs>
        <w:snapToGrid w:val="0"/>
        <w:outlineLvl w:val="0"/>
        <w:rPr>
          <w:rFonts w:ascii="黑体" w:eastAsia="黑体" w:hAnsi="黑体"/>
          <w:b/>
          <w:kern w:val="0"/>
          <w:sz w:val="32"/>
          <w:szCs w:val="32"/>
        </w:rPr>
      </w:pPr>
      <w:bookmarkStart w:id="24" w:name="_Toc492992573"/>
      <w:r w:rsidRPr="00242B31">
        <w:rPr>
          <w:rFonts w:ascii="黑体" w:eastAsia="黑体" w:hAnsi="黑体"/>
          <w:b/>
          <w:kern w:val="0"/>
          <w:sz w:val="32"/>
          <w:szCs w:val="32"/>
        </w:rPr>
        <w:lastRenderedPageBreak/>
        <w:t>环境影响分析</w:t>
      </w:r>
      <w:bookmarkEnd w:id="23"/>
      <w:bookmarkEnd w:id="24"/>
      <w:r w:rsidRPr="00242B31">
        <w:rPr>
          <w:rFonts w:ascii="黑体" w:eastAsia="黑体" w:hAnsi="黑体"/>
          <w:b/>
          <w:kern w:val="0"/>
          <w:sz w:val="32"/>
          <w:szCs w:val="32"/>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4"/>
      </w:tblGrid>
      <w:tr w:rsidR="00242B31" w:rsidRPr="00242B31" w:rsidTr="008F349D">
        <w:trPr>
          <w:trHeight w:val="6149"/>
          <w:jc w:val="center"/>
        </w:trPr>
        <w:tc>
          <w:tcPr>
            <w:tcW w:w="5000" w:type="pct"/>
            <w:tcBorders>
              <w:bottom w:val="single" w:sz="12" w:space="0" w:color="auto"/>
            </w:tcBorders>
          </w:tcPr>
          <w:p w:rsidR="008F349D" w:rsidRPr="00242B31" w:rsidRDefault="008F349D" w:rsidP="00864ECC">
            <w:pPr>
              <w:snapToGrid w:val="0"/>
              <w:spacing w:line="360" w:lineRule="auto"/>
              <w:rPr>
                <w:rFonts w:eastAsia="黑体"/>
                <w:b/>
                <w:bCs/>
                <w:sz w:val="24"/>
                <w:szCs w:val="24"/>
              </w:rPr>
            </w:pPr>
            <w:r w:rsidRPr="00242B31">
              <w:rPr>
                <w:rFonts w:eastAsia="黑体"/>
                <w:b/>
                <w:bCs/>
                <w:sz w:val="24"/>
                <w:szCs w:val="24"/>
              </w:rPr>
              <w:t>一、施工期环境影响分析</w:t>
            </w:r>
          </w:p>
          <w:p w:rsidR="008E7C72" w:rsidRPr="00242B31" w:rsidRDefault="00864ECC" w:rsidP="008E522C">
            <w:pPr>
              <w:autoSpaceDE w:val="0"/>
              <w:autoSpaceDN w:val="0"/>
              <w:snapToGrid w:val="0"/>
              <w:spacing w:line="360" w:lineRule="auto"/>
              <w:ind w:firstLineChars="200" w:firstLine="485"/>
              <w:rPr>
                <w:sz w:val="24"/>
              </w:rPr>
            </w:pPr>
            <w:r w:rsidRPr="00242B31">
              <w:rPr>
                <w:rFonts w:hint="eastAsia"/>
                <w:sz w:val="24"/>
              </w:rPr>
              <w:t>本项目</w:t>
            </w:r>
            <w:r w:rsidR="000B4FE4" w:rsidRPr="00242B31">
              <w:rPr>
                <w:rFonts w:hint="eastAsia"/>
                <w:sz w:val="24"/>
              </w:rPr>
              <w:t>急救中心</w:t>
            </w:r>
            <w:r w:rsidR="000B4FE4" w:rsidRPr="00242B31">
              <w:rPr>
                <w:sz w:val="24"/>
              </w:rPr>
              <w:t>业务用房</w:t>
            </w:r>
            <w:r w:rsidRPr="00242B31">
              <w:rPr>
                <w:sz w:val="24"/>
              </w:rPr>
              <w:t>主体工程目前已经完成</w:t>
            </w:r>
            <w:r w:rsidRPr="00242B31">
              <w:rPr>
                <w:rFonts w:hint="eastAsia"/>
                <w:sz w:val="24"/>
              </w:rPr>
              <w:t>，根据现场调查，前期施工期影响基本已经消除，未对周边敏感目标造成严重影响，未造成扰民。</w:t>
            </w:r>
            <w:r w:rsidRPr="00242B31">
              <w:rPr>
                <w:sz w:val="24"/>
              </w:rPr>
              <w:t>后续施工主要为装饰工程</w:t>
            </w:r>
            <w:r w:rsidR="000B4FE4" w:rsidRPr="00242B31">
              <w:rPr>
                <w:sz w:val="24"/>
              </w:rPr>
              <w:t>及设备安装等</w:t>
            </w:r>
            <w:r w:rsidRPr="00242B31">
              <w:rPr>
                <w:rFonts w:hint="eastAsia"/>
                <w:sz w:val="24"/>
              </w:rPr>
              <w:t>，工程量较小</w:t>
            </w:r>
            <w:r w:rsidR="00055844" w:rsidRPr="00242B31">
              <w:rPr>
                <w:rFonts w:hint="eastAsia"/>
                <w:sz w:val="24"/>
              </w:rPr>
              <w:t>、施工周期较短、不使用大型施工机具，</w:t>
            </w:r>
            <w:r w:rsidRPr="00242B31">
              <w:rPr>
                <w:rFonts w:hint="eastAsia"/>
                <w:sz w:val="24"/>
              </w:rPr>
              <w:t>产生的影响相对前期施工较小。</w:t>
            </w:r>
            <w:r w:rsidRPr="00242B31">
              <w:rPr>
                <w:sz w:val="24"/>
              </w:rPr>
              <w:t>建设单位</w:t>
            </w:r>
            <w:r w:rsidR="00055844" w:rsidRPr="00242B31">
              <w:rPr>
                <w:rFonts w:hint="eastAsia"/>
                <w:sz w:val="24"/>
              </w:rPr>
              <w:t>按照</w:t>
            </w:r>
            <w:r w:rsidR="00055844" w:rsidRPr="00242B31">
              <w:rPr>
                <w:sz w:val="24"/>
              </w:rPr>
              <w:t>本次评价提出的施工期</w:t>
            </w:r>
            <w:r w:rsidRPr="00242B31">
              <w:rPr>
                <w:rFonts w:hint="eastAsia"/>
                <w:sz w:val="24"/>
              </w:rPr>
              <w:t>，</w:t>
            </w:r>
            <w:r w:rsidRPr="00242B31">
              <w:rPr>
                <w:sz w:val="24"/>
              </w:rPr>
              <w:t>通过合理布置施工现场</w:t>
            </w:r>
            <w:r w:rsidRPr="00242B31">
              <w:rPr>
                <w:rFonts w:hint="eastAsia"/>
                <w:sz w:val="24"/>
              </w:rPr>
              <w:t>，控制施工时间等管理措施，减少项目施工期对周边敏感目标的影响。</w:t>
            </w:r>
          </w:p>
          <w:p w:rsidR="001C5784" w:rsidRPr="00242B31" w:rsidRDefault="00055844" w:rsidP="008E522C">
            <w:pPr>
              <w:snapToGrid w:val="0"/>
              <w:spacing w:line="360" w:lineRule="auto"/>
              <w:ind w:firstLineChars="200" w:firstLine="487"/>
              <w:rPr>
                <w:rFonts w:eastAsia="黑体"/>
                <w:b/>
                <w:bCs/>
                <w:sz w:val="24"/>
                <w:szCs w:val="24"/>
              </w:rPr>
            </w:pPr>
            <w:r w:rsidRPr="00242B31">
              <w:rPr>
                <w:rFonts w:ascii="黑体" w:eastAsia="黑体" w:hAnsi="黑体"/>
                <w:b/>
                <w:sz w:val="24"/>
              </w:rPr>
              <w:t>综上</w:t>
            </w:r>
            <w:r w:rsidRPr="00242B31">
              <w:rPr>
                <w:rFonts w:ascii="黑体" w:eastAsia="黑体" w:hAnsi="黑体" w:hint="eastAsia"/>
                <w:b/>
                <w:sz w:val="24"/>
              </w:rPr>
              <w:t>，</w:t>
            </w:r>
            <w:r w:rsidR="008E7C72" w:rsidRPr="00242B31">
              <w:rPr>
                <w:rFonts w:ascii="黑体" w:eastAsia="黑体" w:hAnsi="黑体"/>
                <w:b/>
                <w:sz w:val="24"/>
              </w:rPr>
              <w:t>本项目</w:t>
            </w:r>
            <w:r w:rsidRPr="00242B31">
              <w:rPr>
                <w:rFonts w:ascii="黑体" w:eastAsia="黑体" w:hAnsi="黑体"/>
                <w:b/>
                <w:sz w:val="24"/>
              </w:rPr>
              <w:t>前期已完成施工期通过采取的适宜的环保措施后</w:t>
            </w:r>
            <w:r w:rsidRPr="00242B31">
              <w:rPr>
                <w:rFonts w:ascii="黑体" w:eastAsia="黑体" w:hAnsi="黑体" w:hint="eastAsia"/>
                <w:b/>
                <w:sz w:val="24"/>
              </w:rPr>
              <w:t>，</w:t>
            </w:r>
            <w:r w:rsidRPr="00242B31">
              <w:rPr>
                <w:rFonts w:ascii="黑体" w:eastAsia="黑体" w:hAnsi="黑体"/>
                <w:b/>
                <w:sz w:val="24"/>
              </w:rPr>
              <w:t>未对周边环境造成不利影响</w:t>
            </w:r>
            <w:r w:rsidRPr="00242B31">
              <w:rPr>
                <w:rFonts w:ascii="黑体" w:eastAsia="黑体" w:hAnsi="黑体" w:hint="eastAsia"/>
                <w:b/>
                <w:sz w:val="24"/>
              </w:rPr>
              <w:t>，</w:t>
            </w:r>
            <w:r w:rsidRPr="00242B31">
              <w:rPr>
                <w:rFonts w:ascii="黑体" w:eastAsia="黑体" w:hAnsi="黑体"/>
                <w:b/>
                <w:sz w:val="24"/>
              </w:rPr>
              <w:t>施工期产生的各项污染物均得到了妥善处置</w:t>
            </w:r>
            <w:r w:rsidRPr="00242B31">
              <w:rPr>
                <w:rFonts w:ascii="黑体" w:eastAsia="黑体" w:hAnsi="黑体" w:hint="eastAsia"/>
                <w:b/>
                <w:sz w:val="24"/>
              </w:rPr>
              <w:t>，</w:t>
            </w:r>
            <w:r w:rsidRPr="00242B31">
              <w:rPr>
                <w:rFonts w:ascii="黑体" w:eastAsia="黑体" w:hAnsi="黑体"/>
                <w:b/>
                <w:sz w:val="24"/>
              </w:rPr>
              <w:t>未造成扰民影响</w:t>
            </w:r>
            <w:r w:rsidRPr="00242B31">
              <w:rPr>
                <w:rFonts w:ascii="黑体" w:eastAsia="黑体" w:hAnsi="黑体" w:hint="eastAsia"/>
                <w:b/>
                <w:sz w:val="24"/>
              </w:rPr>
              <w:t>。</w:t>
            </w:r>
            <w:r w:rsidRPr="00242B31">
              <w:rPr>
                <w:rFonts w:ascii="黑体" w:eastAsia="黑体" w:hAnsi="黑体"/>
                <w:b/>
                <w:sz w:val="24"/>
              </w:rPr>
              <w:t>后续</w:t>
            </w:r>
            <w:r w:rsidR="008E7C72" w:rsidRPr="00242B31">
              <w:rPr>
                <w:rFonts w:ascii="黑体" w:eastAsia="黑体" w:hAnsi="黑体"/>
                <w:b/>
                <w:sz w:val="24"/>
              </w:rPr>
              <w:t>施工期</w:t>
            </w:r>
            <w:r w:rsidR="008E7C72" w:rsidRPr="00242B31">
              <w:rPr>
                <w:rFonts w:ascii="黑体" w:eastAsia="黑体" w:hAnsi="黑体" w:hint="eastAsia"/>
                <w:b/>
                <w:sz w:val="24"/>
              </w:rPr>
              <w:t>在</w:t>
            </w:r>
            <w:r w:rsidR="008E7C72" w:rsidRPr="00242B31">
              <w:rPr>
                <w:rFonts w:ascii="黑体" w:eastAsia="黑体" w:hAnsi="黑体"/>
                <w:b/>
                <w:sz w:val="24"/>
              </w:rPr>
              <w:t>严格落实本报告中提出的防治措施后，</w:t>
            </w:r>
            <w:r w:rsidRPr="00242B31">
              <w:rPr>
                <w:rFonts w:ascii="黑体" w:eastAsia="黑体" w:hAnsi="黑体"/>
                <w:b/>
                <w:sz w:val="24"/>
              </w:rPr>
              <w:t>本项目后续</w:t>
            </w:r>
            <w:r w:rsidR="008E7C72" w:rsidRPr="00242B31">
              <w:rPr>
                <w:rFonts w:ascii="黑体" w:eastAsia="黑体" w:hAnsi="黑体"/>
                <w:b/>
                <w:sz w:val="24"/>
              </w:rPr>
              <w:t>施工期</w:t>
            </w:r>
            <w:r w:rsidRPr="00242B31">
              <w:rPr>
                <w:rFonts w:ascii="黑体" w:eastAsia="黑体" w:hAnsi="黑体" w:hint="eastAsia"/>
                <w:b/>
                <w:sz w:val="24"/>
              </w:rPr>
              <w:t>对</w:t>
            </w:r>
            <w:r w:rsidRPr="00242B31">
              <w:rPr>
                <w:rFonts w:ascii="黑体" w:eastAsia="黑体" w:hAnsi="黑体"/>
                <w:b/>
                <w:sz w:val="24"/>
              </w:rPr>
              <w:t>各环境要素造成的影响均较小</w:t>
            </w:r>
            <w:r w:rsidR="008E7C72" w:rsidRPr="00242B31">
              <w:rPr>
                <w:rFonts w:eastAsia="黑体"/>
                <w:b/>
                <w:bCs/>
                <w:sz w:val="24"/>
                <w:szCs w:val="24"/>
              </w:rPr>
              <w:t>。</w:t>
            </w:r>
          </w:p>
          <w:p w:rsidR="00055844" w:rsidRPr="00242B31" w:rsidRDefault="00055844" w:rsidP="00055844">
            <w:pPr>
              <w:snapToGrid w:val="0"/>
              <w:spacing w:line="360" w:lineRule="auto"/>
              <w:rPr>
                <w:rFonts w:eastAsia="黑体"/>
                <w:b/>
                <w:bCs/>
                <w:sz w:val="24"/>
                <w:szCs w:val="24"/>
              </w:rPr>
            </w:pPr>
            <w:r w:rsidRPr="00242B31">
              <w:rPr>
                <w:rFonts w:eastAsia="黑体"/>
                <w:b/>
                <w:bCs/>
                <w:sz w:val="24"/>
                <w:szCs w:val="24"/>
              </w:rPr>
              <w:t>二、营运期环境影响分析</w:t>
            </w:r>
          </w:p>
          <w:p w:rsidR="00055844" w:rsidRPr="00242B31" w:rsidRDefault="00055844" w:rsidP="00055844">
            <w:pPr>
              <w:widowControl/>
              <w:snapToGrid w:val="0"/>
              <w:spacing w:line="360" w:lineRule="auto"/>
              <w:ind w:firstLineChars="200" w:firstLine="487"/>
              <w:jc w:val="left"/>
              <w:rPr>
                <w:rFonts w:eastAsia="黑体"/>
                <w:b/>
                <w:sz w:val="24"/>
                <w:szCs w:val="24"/>
              </w:rPr>
            </w:pPr>
            <w:r w:rsidRPr="00242B31">
              <w:rPr>
                <w:rFonts w:eastAsia="黑体"/>
                <w:b/>
                <w:sz w:val="24"/>
                <w:szCs w:val="24"/>
              </w:rPr>
              <w:t>1</w:t>
            </w:r>
            <w:r w:rsidRPr="00242B31">
              <w:rPr>
                <w:rFonts w:eastAsia="黑体"/>
                <w:b/>
                <w:sz w:val="24"/>
                <w:szCs w:val="24"/>
              </w:rPr>
              <w:t>、大气环境影响分析</w:t>
            </w:r>
          </w:p>
          <w:p w:rsidR="00055844" w:rsidRPr="00242B31" w:rsidRDefault="00055844" w:rsidP="00055844">
            <w:pPr>
              <w:pStyle w:val="af4"/>
              <w:snapToGrid w:val="0"/>
              <w:spacing w:line="360" w:lineRule="auto"/>
              <w:ind w:left="0" w:firstLineChars="200" w:firstLine="485"/>
              <w:rPr>
                <w:rFonts w:ascii="宋体" w:hAnsi="宋体" w:cs="宋体"/>
                <w:sz w:val="24"/>
                <w:szCs w:val="24"/>
              </w:rPr>
            </w:pPr>
            <w:r w:rsidRPr="00242B31">
              <w:rPr>
                <w:sz w:val="24"/>
                <w:szCs w:val="24"/>
              </w:rPr>
              <w:t>本项目</w:t>
            </w:r>
            <w:r w:rsidRPr="00242B31">
              <w:rPr>
                <w:rFonts w:hint="eastAsia"/>
                <w:sz w:val="24"/>
                <w:szCs w:val="24"/>
              </w:rPr>
              <w:t>改扩建</w:t>
            </w:r>
            <w:r w:rsidRPr="00242B31">
              <w:rPr>
                <w:sz w:val="24"/>
                <w:szCs w:val="24"/>
              </w:rPr>
              <w:t>后营运期的废气为病区</w:t>
            </w:r>
            <w:r w:rsidRPr="00242B31">
              <w:rPr>
                <w:rFonts w:hint="eastAsia"/>
                <w:sz w:val="24"/>
                <w:szCs w:val="24"/>
              </w:rPr>
              <w:t>废气、</w:t>
            </w:r>
            <w:r w:rsidR="000B4FE4" w:rsidRPr="00242B31">
              <w:rPr>
                <w:sz w:val="24"/>
                <w:szCs w:val="24"/>
              </w:rPr>
              <w:t>发电机产生的发电机尾气</w:t>
            </w:r>
            <w:r w:rsidRPr="00242B31">
              <w:rPr>
                <w:sz w:val="24"/>
                <w:szCs w:val="24"/>
              </w:rPr>
              <w:t>。</w:t>
            </w:r>
          </w:p>
          <w:p w:rsidR="00055844" w:rsidRPr="00242B31" w:rsidRDefault="00055844" w:rsidP="00055844">
            <w:pPr>
              <w:widowControl/>
              <w:snapToGrid w:val="0"/>
              <w:spacing w:line="360" w:lineRule="auto"/>
              <w:ind w:firstLineChars="200" w:firstLine="487"/>
              <w:jc w:val="left"/>
              <w:rPr>
                <w:rFonts w:eastAsia="黑体"/>
                <w:b/>
                <w:sz w:val="24"/>
                <w:szCs w:val="24"/>
              </w:rPr>
            </w:pPr>
            <w:r w:rsidRPr="00242B31">
              <w:rPr>
                <w:rFonts w:eastAsia="黑体" w:hint="eastAsia"/>
                <w:b/>
                <w:sz w:val="24"/>
                <w:szCs w:val="24"/>
              </w:rPr>
              <w:t>①病区废气</w:t>
            </w:r>
          </w:p>
          <w:p w:rsidR="00055844" w:rsidRPr="00242B31" w:rsidRDefault="00055844" w:rsidP="00055844">
            <w:pPr>
              <w:pStyle w:val="af4"/>
              <w:snapToGrid w:val="0"/>
              <w:spacing w:line="360" w:lineRule="auto"/>
              <w:ind w:left="0" w:firstLineChars="200" w:firstLine="485"/>
              <w:rPr>
                <w:sz w:val="24"/>
                <w:szCs w:val="24"/>
              </w:rPr>
            </w:pPr>
            <w:r w:rsidRPr="00242B31">
              <w:rPr>
                <w:sz w:val="24"/>
                <w:szCs w:val="24"/>
              </w:rPr>
              <w:t>通过对病房区、走廊、各科诊室和</w:t>
            </w:r>
            <w:r w:rsidRPr="00242B31">
              <w:rPr>
                <w:rFonts w:hint="eastAsia"/>
                <w:sz w:val="24"/>
                <w:szCs w:val="24"/>
              </w:rPr>
              <w:t>化验室</w:t>
            </w:r>
            <w:r w:rsidRPr="00242B31">
              <w:rPr>
                <w:sz w:val="24"/>
                <w:szCs w:val="24"/>
              </w:rPr>
              <w:t>定期消毒处理，同时设置独立的通风系统，并加装紫外线灯进行消毒灭菌。产生的大气污染物对外界影响小。</w:t>
            </w:r>
          </w:p>
          <w:p w:rsidR="000B4FE4" w:rsidRPr="00242B31" w:rsidRDefault="00055844" w:rsidP="000B4FE4">
            <w:pPr>
              <w:widowControl/>
              <w:snapToGrid w:val="0"/>
              <w:spacing w:line="360" w:lineRule="auto"/>
              <w:ind w:firstLineChars="200" w:firstLine="487"/>
              <w:jc w:val="left"/>
              <w:rPr>
                <w:rFonts w:eastAsia="黑体"/>
                <w:b/>
                <w:sz w:val="24"/>
                <w:szCs w:val="24"/>
              </w:rPr>
            </w:pPr>
            <w:r w:rsidRPr="00242B31">
              <w:rPr>
                <w:rFonts w:eastAsia="黑体" w:hint="eastAsia"/>
                <w:b/>
                <w:sz w:val="24"/>
                <w:szCs w:val="24"/>
              </w:rPr>
              <w:t>②</w:t>
            </w:r>
            <w:r w:rsidR="000B4FE4" w:rsidRPr="00242B31">
              <w:rPr>
                <w:rFonts w:eastAsia="黑体"/>
                <w:b/>
                <w:sz w:val="24"/>
                <w:szCs w:val="24"/>
              </w:rPr>
              <w:t>发电机废气</w:t>
            </w:r>
          </w:p>
          <w:p w:rsidR="00055844" w:rsidRPr="00242B31" w:rsidRDefault="000B4FE4" w:rsidP="000B4FE4">
            <w:pPr>
              <w:pStyle w:val="af4"/>
              <w:snapToGrid w:val="0"/>
              <w:spacing w:line="360" w:lineRule="auto"/>
              <w:ind w:left="0" w:firstLineChars="200" w:firstLine="485"/>
              <w:rPr>
                <w:sz w:val="24"/>
                <w:szCs w:val="24"/>
              </w:rPr>
            </w:pPr>
            <w:r w:rsidRPr="00242B31">
              <w:rPr>
                <w:sz w:val="24"/>
                <w:szCs w:val="24"/>
              </w:rPr>
              <w:t>本项目柴油发电机房采用机械送、排风形式，发电机房内保持良好的通风性，柴油发电机加装烟气净化装置，废气经烟气净化装置处理后，由排烟竖井引至</w:t>
            </w:r>
            <w:r w:rsidRPr="00242B31">
              <w:rPr>
                <w:rFonts w:hint="eastAsia"/>
                <w:sz w:val="24"/>
                <w:szCs w:val="24"/>
              </w:rPr>
              <w:t>业务</w:t>
            </w:r>
            <w:r w:rsidRPr="00242B31">
              <w:rPr>
                <w:sz w:val="24"/>
                <w:szCs w:val="24"/>
              </w:rPr>
              <w:t>用房楼顶实现达标排放，不会对区域环境造成影响。</w:t>
            </w:r>
          </w:p>
          <w:p w:rsidR="00055844" w:rsidRPr="00242B31" w:rsidRDefault="00055844" w:rsidP="00055844">
            <w:pPr>
              <w:snapToGrid w:val="0"/>
              <w:spacing w:line="360" w:lineRule="auto"/>
              <w:ind w:firstLineChars="200" w:firstLine="487"/>
              <w:rPr>
                <w:rFonts w:ascii="黑体" w:eastAsia="黑体" w:hAnsi="黑体"/>
                <w:b/>
                <w:sz w:val="24"/>
              </w:rPr>
            </w:pPr>
            <w:r w:rsidRPr="00242B31">
              <w:rPr>
                <w:rFonts w:ascii="黑体" w:eastAsia="黑体" w:hAnsi="黑体"/>
                <w:b/>
                <w:sz w:val="24"/>
              </w:rPr>
              <w:t>由以上分析可以看出，项目营运期产生的大气污染物浓度均较低，能够达标排放，项目营运期不会对项目所在地大气环境质量造成明显影响。</w:t>
            </w:r>
          </w:p>
          <w:p w:rsidR="00055844" w:rsidRPr="00242B31" w:rsidRDefault="00055844" w:rsidP="00AA4C31">
            <w:pPr>
              <w:widowControl/>
              <w:snapToGrid w:val="0"/>
              <w:spacing w:line="360" w:lineRule="auto"/>
              <w:ind w:firstLineChars="200" w:firstLine="487"/>
              <w:jc w:val="left"/>
              <w:rPr>
                <w:rFonts w:eastAsia="黑体"/>
                <w:b/>
                <w:sz w:val="24"/>
                <w:szCs w:val="24"/>
              </w:rPr>
            </w:pPr>
            <w:r w:rsidRPr="00242B31">
              <w:rPr>
                <w:rFonts w:eastAsia="黑体"/>
                <w:b/>
                <w:sz w:val="24"/>
                <w:szCs w:val="24"/>
              </w:rPr>
              <w:t>2</w:t>
            </w:r>
            <w:r w:rsidRPr="00242B31">
              <w:rPr>
                <w:rFonts w:eastAsia="黑体"/>
                <w:b/>
                <w:sz w:val="24"/>
                <w:szCs w:val="24"/>
              </w:rPr>
              <w:t>、地表水环境影响分析</w:t>
            </w:r>
          </w:p>
          <w:p w:rsidR="00055844" w:rsidRPr="00242B31" w:rsidRDefault="00055844" w:rsidP="00055844">
            <w:pPr>
              <w:snapToGrid w:val="0"/>
              <w:spacing w:line="360" w:lineRule="auto"/>
              <w:ind w:firstLineChars="200" w:firstLine="517"/>
              <w:rPr>
                <w:spacing w:val="8"/>
                <w:kern w:val="0"/>
                <w:sz w:val="24"/>
                <w:szCs w:val="24"/>
              </w:rPr>
            </w:pPr>
            <w:r w:rsidRPr="00242B31">
              <w:rPr>
                <w:spacing w:val="8"/>
                <w:kern w:val="0"/>
                <w:sz w:val="24"/>
                <w:szCs w:val="24"/>
              </w:rPr>
              <w:t>本项目产生的废水总产生量为</w:t>
            </w:r>
            <w:r w:rsidR="000B4FE4" w:rsidRPr="00242B31">
              <w:rPr>
                <w:rFonts w:hint="eastAsia"/>
                <w:spacing w:val="8"/>
                <w:kern w:val="0"/>
                <w:sz w:val="24"/>
                <w:szCs w:val="24"/>
              </w:rPr>
              <w:t>12.69</w:t>
            </w:r>
            <w:r w:rsidRPr="00242B31">
              <w:rPr>
                <w:spacing w:val="8"/>
                <w:kern w:val="0"/>
                <w:sz w:val="24"/>
                <w:szCs w:val="24"/>
              </w:rPr>
              <w:t>m</w:t>
            </w:r>
            <w:r w:rsidRPr="00242B31">
              <w:rPr>
                <w:spacing w:val="8"/>
                <w:kern w:val="0"/>
                <w:sz w:val="24"/>
                <w:szCs w:val="24"/>
                <w:vertAlign w:val="superscript"/>
              </w:rPr>
              <w:t>3</w:t>
            </w:r>
            <w:r w:rsidRPr="00242B31">
              <w:rPr>
                <w:spacing w:val="8"/>
                <w:kern w:val="0"/>
                <w:sz w:val="24"/>
                <w:szCs w:val="24"/>
              </w:rPr>
              <w:t>/d</w:t>
            </w:r>
            <w:r w:rsidRPr="00242B31">
              <w:rPr>
                <w:rFonts w:hint="eastAsia"/>
                <w:spacing w:val="8"/>
                <w:kern w:val="0"/>
                <w:sz w:val="24"/>
                <w:szCs w:val="24"/>
              </w:rPr>
              <w:t>，</w:t>
            </w:r>
            <w:r w:rsidR="000B4FE4" w:rsidRPr="00242B31">
              <w:rPr>
                <w:rFonts w:hint="eastAsia"/>
                <w:sz w:val="24"/>
                <w:szCs w:val="24"/>
              </w:rPr>
              <w:t>通过院区开江县人民医院拟建污水处理站</w:t>
            </w:r>
            <w:r w:rsidR="000B4FE4" w:rsidRPr="00242B31">
              <w:rPr>
                <w:sz w:val="24"/>
                <w:szCs w:val="24"/>
              </w:rPr>
              <w:t>处理达到《医疗机构水污染物排放标准》（</w:t>
            </w:r>
            <w:r w:rsidR="000B4FE4" w:rsidRPr="00242B31">
              <w:rPr>
                <w:sz w:val="24"/>
                <w:szCs w:val="24"/>
              </w:rPr>
              <w:t>GB18466-2005</w:t>
            </w:r>
            <w:r w:rsidR="000B4FE4" w:rsidRPr="00242B31">
              <w:rPr>
                <w:sz w:val="24"/>
                <w:szCs w:val="24"/>
              </w:rPr>
              <w:t>）表</w:t>
            </w:r>
            <w:r w:rsidR="000B4FE4" w:rsidRPr="00242B31">
              <w:rPr>
                <w:sz w:val="24"/>
                <w:szCs w:val="24"/>
              </w:rPr>
              <w:t>2</w:t>
            </w:r>
            <w:r w:rsidR="000B4FE4" w:rsidRPr="00242B31">
              <w:rPr>
                <w:sz w:val="24"/>
                <w:szCs w:val="24"/>
              </w:rPr>
              <w:t>中</w:t>
            </w:r>
            <w:r w:rsidR="000B4FE4" w:rsidRPr="00242B31">
              <w:rPr>
                <w:rFonts w:hint="eastAsia"/>
                <w:sz w:val="24"/>
                <w:szCs w:val="24"/>
              </w:rPr>
              <w:t>预处理</w:t>
            </w:r>
            <w:r w:rsidR="000B4FE4" w:rsidRPr="00242B31">
              <w:rPr>
                <w:sz w:val="24"/>
                <w:szCs w:val="24"/>
              </w:rPr>
              <w:t>标准后</w:t>
            </w:r>
            <w:r w:rsidR="000B4FE4" w:rsidRPr="00242B31">
              <w:rPr>
                <w:rFonts w:hint="eastAsia"/>
                <w:sz w:val="24"/>
                <w:szCs w:val="24"/>
              </w:rPr>
              <w:t>经</w:t>
            </w:r>
            <w:r w:rsidR="000B4FE4" w:rsidRPr="00242B31">
              <w:rPr>
                <w:sz w:val="24"/>
                <w:szCs w:val="24"/>
              </w:rPr>
              <w:t>市政</w:t>
            </w:r>
            <w:r w:rsidR="000B4FE4" w:rsidRPr="00242B31">
              <w:rPr>
                <w:rFonts w:hint="eastAsia"/>
                <w:sz w:val="24"/>
                <w:szCs w:val="24"/>
              </w:rPr>
              <w:t>污水管网排入开江县城市生活污水处理厂处理达标后外排新宁河</w:t>
            </w:r>
            <w:r w:rsidR="000B4FE4" w:rsidRPr="00242B31">
              <w:rPr>
                <w:sz w:val="24"/>
                <w:szCs w:val="24"/>
              </w:rPr>
              <w:t>。</w:t>
            </w:r>
          </w:p>
          <w:p w:rsidR="00055844" w:rsidRPr="00242B31" w:rsidRDefault="00055844" w:rsidP="00EA635C">
            <w:pPr>
              <w:widowControl/>
              <w:snapToGrid w:val="0"/>
              <w:spacing w:line="360" w:lineRule="auto"/>
              <w:ind w:firstLineChars="200" w:firstLine="487"/>
              <w:jc w:val="left"/>
              <w:rPr>
                <w:rFonts w:eastAsia="黑体"/>
                <w:b/>
                <w:sz w:val="24"/>
                <w:szCs w:val="24"/>
              </w:rPr>
            </w:pPr>
            <w:r w:rsidRPr="00242B31">
              <w:rPr>
                <w:rFonts w:eastAsia="黑体"/>
                <w:b/>
                <w:sz w:val="24"/>
                <w:szCs w:val="24"/>
              </w:rPr>
              <w:t>3</w:t>
            </w:r>
            <w:r w:rsidRPr="00242B31">
              <w:rPr>
                <w:rFonts w:eastAsia="黑体"/>
                <w:b/>
                <w:sz w:val="24"/>
                <w:szCs w:val="24"/>
              </w:rPr>
              <w:t>、声学环境影响分析</w:t>
            </w:r>
          </w:p>
          <w:p w:rsidR="00055844" w:rsidRPr="00242B31" w:rsidRDefault="00055844" w:rsidP="00055844">
            <w:pPr>
              <w:snapToGrid w:val="0"/>
              <w:spacing w:line="360" w:lineRule="auto"/>
              <w:ind w:firstLineChars="200" w:firstLine="517"/>
              <w:rPr>
                <w:spacing w:val="8"/>
                <w:kern w:val="0"/>
                <w:sz w:val="24"/>
                <w:szCs w:val="24"/>
              </w:rPr>
            </w:pPr>
            <w:r w:rsidRPr="00242B31">
              <w:rPr>
                <w:spacing w:val="8"/>
                <w:kern w:val="0"/>
                <w:sz w:val="24"/>
                <w:szCs w:val="24"/>
              </w:rPr>
              <w:t>本项目建成营运后，医院噪声源主要来自</w:t>
            </w:r>
            <w:r w:rsidRPr="00242B31">
              <w:rPr>
                <w:rFonts w:hint="eastAsia"/>
                <w:spacing w:val="8"/>
                <w:kern w:val="0"/>
                <w:sz w:val="24"/>
                <w:szCs w:val="24"/>
              </w:rPr>
              <w:t>各类</w:t>
            </w:r>
            <w:r w:rsidRPr="00242B31">
              <w:rPr>
                <w:spacing w:val="8"/>
                <w:kern w:val="0"/>
                <w:sz w:val="24"/>
                <w:szCs w:val="24"/>
              </w:rPr>
              <w:t>医疗设备</w:t>
            </w:r>
            <w:r w:rsidR="000B4FE4" w:rsidRPr="00242B31">
              <w:rPr>
                <w:rFonts w:hint="eastAsia"/>
                <w:spacing w:val="8"/>
                <w:kern w:val="0"/>
                <w:sz w:val="24"/>
                <w:szCs w:val="24"/>
              </w:rPr>
              <w:t>和发电机</w:t>
            </w:r>
            <w:r w:rsidRPr="00242B31">
              <w:rPr>
                <w:spacing w:val="8"/>
                <w:kern w:val="0"/>
                <w:sz w:val="24"/>
                <w:szCs w:val="24"/>
              </w:rPr>
              <w:t>。通过选用低噪声设备、基础减振、房间隔声等措施后，可降噪约</w:t>
            </w:r>
            <w:r w:rsidRPr="00242B31">
              <w:rPr>
                <w:spacing w:val="8"/>
                <w:kern w:val="0"/>
                <w:sz w:val="24"/>
                <w:szCs w:val="24"/>
              </w:rPr>
              <w:t>20dB(A)</w:t>
            </w:r>
            <w:r w:rsidRPr="00242B31">
              <w:rPr>
                <w:spacing w:val="8"/>
                <w:kern w:val="0"/>
                <w:sz w:val="24"/>
                <w:szCs w:val="24"/>
              </w:rPr>
              <w:t>。通过以上措施后，噪声影</w:t>
            </w:r>
            <w:r w:rsidRPr="00242B31">
              <w:rPr>
                <w:spacing w:val="8"/>
                <w:kern w:val="0"/>
                <w:sz w:val="24"/>
                <w:szCs w:val="24"/>
              </w:rPr>
              <w:lastRenderedPageBreak/>
              <w:t>响采用以下预测模式对场界噪声进行预测：</w:t>
            </w:r>
          </w:p>
          <w:p w:rsidR="00055844" w:rsidRPr="00242B31" w:rsidRDefault="00055844" w:rsidP="00055844">
            <w:pPr>
              <w:snapToGrid w:val="0"/>
              <w:spacing w:line="360" w:lineRule="auto"/>
              <w:ind w:firstLineChars="200" w:firstLine="485"/>
              <w:rPr>
                <w:spacing w:val="8"/>
                <w:kern w:val="0"/>
                <w:sz w:val="24"/>
                <w:szCs w:val="24"/>
              </w:rPr>
            </w:pPr>
            <w:r w:rsidRPr="00242B31">
              <w:rPr>
                <w:sz w:val="24"/>
                <w:szCs w:val="24"/>
              </w:rPr>
              <w:t>点声源自由衰减预测模式：</w:t>
            </w:r>
          </w:p>
          <w:p w:rsidR="00055844" w:rsidRPr="00242B31" w:rsidRDefault="00055844" w:rsidP="00055844">
            <w:pPr>
              <w:snapToGrid w:val="0"/>
              <w:spacing w:line="360" w:lineRule="auto"/>
              <w:ind w:firstLineChars="900" w:firstLine="2181"/>
              <w:rPr>
                <w:sz w:val="24"/>
              </w:rPr>
            </w:pPr>
            <w:r w:rsidRPr="00242B31">
              <w:rPr>
                <w:position w:val="-30"/>
                <w:sz w:val="24"/>
              </w:rPr>
              <w:object w:dxaOrig="2661" w:dyaOrig="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i1025" type="#_x0000_t75" style="width:147pt;height:32.25pt;mso-position-horizontal-relative:page;mso-position-vertical-relative:page" o:ole="">
                  <v:imagedata r:id="rId12" o:title="" croptop="10987f" cropbottom="4488f"/>
                </v:shape>
                <o:OLEObject Type="Embed" ProgID="Equation.3" ShapeID="Picture 9" DrawAspect="Content" ObjectID="_1575115343" r:id="rId13"/>
              </w:object>
            </w:r>
          </w:p>
          <w:p w:rsidR="00055844" w:rsidRPr="00242B31" w:rsidRDefault="00055844" w:rsidP="00055844">
            <w:pPr>
              <w:snapToGrid w:val="0"/>
              <w:spacing w:line="360" w:lineRule="auto"/>
              <w:ind w:firstLineChars="200" w:firstLine="485"/>
              <w:rPr>
                <w:sz w:val="24"/>
              </w:rPr>
            </w:pPr>
            <w:r w:rsidRPr="00242B31">
              <w:rPr>
                <w:sz w:val="24"/>
              </w:rPr>
              <w:t>式中：</w:t>
            </w:r>
            <w:r w:rsidRPr="00242B31">
              <w:rPr>
                <w:sz w:val="24"/>
              </w:rPr>
              <w:t>L</w:t>
            </w:r>
            <w:r w:rsidRPr="00242B31">
              <w:rPr>
                <w:sz w:val="24"/>
                <w:vertAlign w:val="subscript"/>
              </w:rPr>
              <w:t>A</w:t>
            </w:r>
            <w:r w:rsidRPr="00242B31">
              <w:rPr>
                <w:sz w:val="24"/>
              </w:rPr>
              <w:t>(r)———</w:t>
            </w:r>
            <w:r w:rsidRPr="00242B31">
              <w:rPr>
                <w:sz w:val="24"/>
              </w:rPr>
              <w:t>距声源</w:t>
            </w:r>
            <w:r w:rsidRPr="00242B31">
              <w:rPr>
                <w:sz w:val="24"/>
              </w:rPr>
              <w:t>r</w:t>
            </w:r>
            <w:r w:rsidRPr="00242B31">
              <w:rPr>
                <w:sz w:val="24"/>
              </w:rPr>
              <w:t>处的</w:t>
            </w:r>
            <w:r w:rsidRPr="00242B31">
              <w:rPr>
                <w:sz w:val="24"/>
              </w:rPr>
              <w:t>A</w:t>
            </w:r>
            <w:r w:rsidRPr="00242B31">
              <w:rPr>
                <w:sz w:val="24"/>
              </w:rPr>
              <w:t>声级；</w:t>
            </w:r>
          </w:p>
          <w:p w:rsidR="00055844" w:rsidRPr="00242B31" w:rsidRDefault="00055844" w:rsidP="00055844">
            <w:pPr>
              <w:snapToGrid w:val="0"/>
              <w:spacing w:line="360" w:lineRule="auto"/>
              <w:ind w:firstLineChars="500" w:firstLine="1212"/>
              <w:rPr>
                <w:sz w:val="24"/>
              </w:rPr>
            </w:pPr>
            <w:r w:rsidRPr="00242B31">
              <w:rPr>
                <w:sz w:val="24"/>
              </w:rPr>
              <w:t>L</w:t>
            </w:r>
            <w:r w:rsidRPr="00242B31">
              <w:rPr>
                <w:sz w:val="24"/>
                <w:vertAlign w:val="subscript"/>
              </w:rPr>
              <w:t>Aref</w:t>
            </w:r>
            <w:r w:rsidRPr="00242B31">
              <w:rPr>
                <w:sz w:val="24"/>
              </w:rPr>
              <w:t>(r</w:t>
            </w:r>
            <w:r w:rsidRPr="00242B31">
              <w:rPr>
                <w:sz w:val="24"/>
                <w:vertAlign w:val="subscript"/>
              </w:rPr>
              <w:t>0</w:t>
            </w:r>
            <w:r w:rsidRPr="00242B31">
              <w:rPr>
                <w:sz w:val="24"/>
              </w:rPr>
              <w:t>)———</w:t>
            </w:r>
            <w:r w:rsidRPr="00242B31">
              <w:rPr>
                <w:sz w:val="24"/>
              </w:rPr>
              <w:t>参考位置</w:t>
            </w:r>
            <w:r w:rsidRPr="00242B31">
              <w:rPr>
                <w:sz w:val="24"/>
              </w:rPr>
              <w:t>r</w:t>
            </w:r>
            <w:r w:rsidRPr="00242B31">
              <w:rPr>
                <w:sz w:val="24"/>
                <w:vertAlign w:val="subscript"/>
              </w:rPr>
              <w:t>0</w:t>
            </w:r>
            <w:r w:rsidRPr="00242B31">
              <w:rPr>
                <w:sz w:val="24"/>
              </w:rPr>
              <w:t>处的</w:t>
            </w:r>
            <w:r w:rsidRPr="00242B31">
              <w:rPr>
                <w:sz w:val="24"/>
              </w:rPr>
              <w:t>A</w:t>
            </w:r>
            <w:r w:rsidRPr="00242B31">
              <w:rPr>
                <w:sz w:val="24"/>
              </w:rPr>
              <w:t>声级；</w:t>
            </w:r>
            <w:r w:rsidRPr="00242B31">
              <w:rPr>
                <w:sz w:val="24"/>
              </w:rPr>
              <w:t xml:space="preserve"> </w:t>
            </w:r>
          </w:p>
          <w:p w:rsidR="00055844" w:rsidRPr="00242B31" w:rsidRDefault="00055844" w:rsidP="00055844">
            <w:pPr>
              <w:snapToGrid w:val="0"/>
              <w:spacing w:line="360" w:lineRule="auto"/>
              <w:ind w:firstLineChars="500" w:firstLine="1212"/>
              <w:rPr>
                <w:sz w:val="24"/>
              </w:rPr>
            </w:pPr>
            <w:r w:rsidRPr="00242B31">
              <w:rPr>
                <w:sz w:val="24"/>
              </w:rPr>
              <w:t>r———</w:t>
            </w:r>
            <w:r w:rsidRPr="00242B31">
              <w:rPr>
                <w:sz w:val="24"/>
              </w:rPr>
              <w:t>受声点到声源的距离；</w:t>
            </w:r>
          </w:p>
          <w:p w:rsidR="00055844" w:rsidRPr="00242B31" w:rsidRDefault="00055844" w:rsidP="00055844">
            <w:pPr>
              <w:snapToGrid w:val="0"/>
              <w:spacing w:line="360" w:lineRule="auto"/>
              <w:ind w:firstLineChars="500" w:firstLine="1212"/>
              <w:rPr>
                <w:sz w:val="24"/>
              </w:rPr>
            </w:pPr>
            <w:r w:rsidRPr="00242B31">
              <w:rPr>
                <w:sz w:val="24"/>
              </w:rPr>
              <w:t>r</w:t>
            </w:r>
            <w:r w:rsidRPr="00242B31">
              <w:rPr>
                <w:sz w:val="24"/>
                <w:vertAlign w:val="subscript"/>
              </w:rPr>
              <w:t>0</w:t>
            </w:r>
            <w:r w:rsidRPr="00242B31">
              <w:rPr>
                <w:sz w:val="24"/>
              </w:rPr>
              <w:t>———</w:t>
            </w:r>
            <w:r w:rsidRPr="00242B31">
              <w:rPr>
                <w:sz w:val="24"/>
              </w:rPr>
              <w:t>参考点到声源的距离；</w:t>
            </w:r>
          </w:p>
          <w:p w:rsidR="00055844" w:rsidRPr="00242B31" w:rsidRDefault="00055844" w:rsidP="00055844">
            <w:pPr>
              <w:snapToGrid w:val="0"/>
              <w:spacing w:line="360" w:lineRule="auto"/>
              <w:ind w:firstLineChars="200" w:firstLine="485"/>
              <w:rPr>
                <w:sz w:val="24"/>
              </w:rPr>
            </w:pPr>
            <w:r w:rsidRPr="00242B31">
              <w:rPr>
                <w:sz w:val="24"/>
              </w:rPr>
              <w:t>所有声源发出的噪声在同一受声点的影响，其计算模式为：</w:t>
            </w:r>
          </w:p>
          <w:p w:rsidR="00055844" w:rsidRPr="00242B31" w:rsidRDefault="00055844" w:rsidP="00055844">
            <w:pPr>
              <w:snapToGrid w:val="0"/>
              <w:spacing w:line="360" w:lineRule="auto"/>
              <w:ind w:firstLineChars="650" w:firstLine="1575"/>
              <w:rPr>
                <w:sz w:val="24"/>
              </w:rPr>
            </w:pPr>
            <w:r w:rsidRPr="00242B31">
              <w:rPr>
                <w:position w:val="-28"/>
                <w:sz w:val="24"/>
              </w:rPr>
              <w:object w:dxaOrig="2242" w:dyaOrig="681">
                <v:shape id="Picture 10" o:spid="_x0000_i1026" type="#_x0000_t75" style="width:152.25pt;height:36.75pt;mso-position-horizontal-relative:page;mso-position-vertical-relative:page" o:ole="">
                  <v:imagedata r:id="rId14" o:title=""/>
                </v:shape>
                <o:OLEObject Type="Embed" ProgID="Equation.DSMT4" ShapeID="Picture 10" DrawAspect="Content" ObjectID="_1575115344" r:id="rId15"/>
              </w:object>
            </w:r>
            <w:r w:rsidRPr="00242B31">
              <w:rPr>
                <w:position w:val="-10"/>
                <w:sz w:val="24"/>
              </w:rPr>
              <w:object w:dxaOrig="182" w:dyaOrig="343">
                <v:shape id="Picture 11" o:spid="_x0000_i1027" type="#_x0000_t75" style="width:9pt;height:17.25pt;mso-position-horizontal-relative:page;mso-position-vertical-relative:page" o:ole="">
                  <v:imagedata r:id="rId16" o:title=""/>
                </v:shape>
                <o:OLEObject Type="Embed" ProgID="Equation.3" ShapeID="Picture 11" DrawAspect="Content" ObjectID="_1575115345" r:id="rId17"/>
              </w:object>
            </w:r>
          </w:p>
          <w:p w:rsidR="00055844" w:rsidRPr="00242B31" w:rsidRDefault="00055844" w:rsidP="00055844">
            <w:pPr>
              <w:snapToGrid w:val="0"/>
              <w:spacing w:line="360" w:lineRule="auto"/>
              <w:ind w:firstLineChars="200" w:firstLine="485"/>
              <w:rPr>
                <w:sz w:val="24"/>
              </w:rPr>
            </w:pPr>
            <w:r w:rsidRPr="00242B31">
              <w:rPr>
                <w:sz w:val="24"/>
              </w:rPr>
              <w:t>式中：</w:t>
            </w:r>
            <w:r w:rsidRPr="00242B31">
              <w:rPr>
                <w:i/>
                <w:sz w:val="24"/>
              </w:rPr>
              <w:t>L</w:t>
            </w:r>
            <w:r w:rsidRPr="00242B31">
              <w:rPr>
                <w:i/>
                <w:sz w:val="24"/>
                <w:vertAlign w:val="subscript"/>
              </w:rPr>
              <w:t>eq</w:t>
            </w:r>
            <w:r w:rsidRPr="00242B31">
              <w:rPr>
                <w:sz w:val="24"/>
                <w:vertAlign w:val="subscript"/>
              </w:rPr>
              <w:t>总</w:t>
            </w:r>
            <w:r w:rsidRPr="00242B31">
              <w:rPr>
                <w:sz w:val="24"/>
              </w:rPr>
              <w:t>—</w:t>
            </w:r>
            <w:r w:rsidRPr="00242B31">
              <w:rPr>
                <w:i/>
                <w:sz w:val="24"/>
              </w:rPr>
              <w:t>n</w:t>
            </w:r>
            <w:r w:rsidRPr="00242B31">
              <w:rPr>
                <w:sz w:val="24"/>
              </w:rPr>
              <w:t>个噪声源在同一受声点的合成</w:t>
            </w:r>
            <w:r w:rsidRPr="00242B31">
              <w:rPr>
                <w:sz w:val="24"/>
              </w:rPr>
              <w:t>A</w:t>
            </w:r>
            <w:r w:rsidRPr="00242B31">
              <w:rPr>
                <w:sz w:val="24"/>
              </w:rPr>
              <w:t>声级；</w:t>
            </w:r>
          </w:p>
          <w:p w:rsidR="00055844" w:rsidRPr="00242B31" w:rsidRDefault="00055844" w:rsidP="00055844">
            <w:pPr>
              <w:snapToGrid w:val="0"/>
              <w:spacing w:line="360" w:lineRule="auto"/>
              <w:ind w:firstLineChars="500" w:firstLine="1212"/>
              <w:rPr>
                <w:sz w:val="24"/>
              </w:rPr>
            </w:pPr>
            <w:r w:rsidRPr="00242B31">
              <w:rPr>
                <w:i/>
                <w:sz w:val="24"/>
              </w:rPr>
              <w:t>L</w:t>
            </w:r>
            <w:r w:rsidRPr="00242B31">
              <w:rPr>
                <w:i/>
                <w:sz w:val="24"/>
                <w:vertAlign w:val="subscript"/>
              </w:rPr>
              <w:t>eqi</w:t>
            </w:r>
            <w:r w:rsidRPr="00242B31">
              <w:rPr>
                <w:sz w:val="24"/>
              </w:rPr>
              <w:t>—</w:t>
            </w:r>
            <w:r w:rsidRPr="00242B31">
              <w:rPr>
                <w:sz w:val="24"/>
              </w:rPr>
              <w:t>第</w:t>
            </w:r>
            <w:r w:rsidRPr="00242B31">
              <w:rPr>
                <w:i/>
                <w:sz w:val="24"/>
              </w:rPr>
              <w:t>i</w:t>
            </w:r>
            <w:r w:rsidRPr="00242B31">
              <w:rPr>
                <w:sz w:val="24"/>
              </w:rPr>
              <w:t>个声源在受声点的</w:t>
            </w:r>
            <w:r w:rsidRPr="00242B31">
              <w:rPr>
                <w:sz w:val="24"/>
              </w:rPr>
              <w:t>A</w:t>
            </w:r>
            <w:r w:rsidRPr="00242B31">
              <w:rPr>
                <w:sz w:val="24"/>
              </w:rPr>
              <w:t>声级。</w:t>
            </w:r>
          </w:p>
          <w:p w:rsidR="00055844" w:rsidRPr="00242B31" w:rsidRDefault="00864316" w:rsidP="00055844">
            <w:pPr>
              <w:snapToGrid w:val="0"/>
              <w:spacing w:line="360" w:lineRule="auto"/>
              <w:ind w:firstLineChars="200" w:firstLine="485"/>
              <w:rPr>
                <w:sz w:val="24"/>
              </w:rPr>
            </w:pPr>
            <w:r w:rsidRPr="00242B31">
              <w:rPr>
                <w:rFonts w:hint="eastAsia"/>
                <w:sz w:val="24"/>
              </w:rPr>
              <w:t>场</w:t>
            </w:r>
            <w:r w:rsidR="00055844" w:rsidRPr="00242B31">
              <w:rPr>
                <w:sz w:val="24"/>
              </w:rPr>
              <w:t>界噪声预测见表</w:t>
            </w:r>
            <w:r w:rsidR="00055844" w:rsidRPr="00242B31">
              <w:rPr>
                <w:sz w:val="24"/>
              </w:rPr>
              <w:t>7-</w:t>
            </w:r>
            <w:r w:rsidRPr="00242B31">
              <w:rPr>
                <w:rFonts w:hint="eastAsia"/>
                <w:sz w:val="24"/>
              </w:rPr>
              <w:t>1</w:t>
            </w:r>
            <w:r w:rsidR="00055844" w:rsidRPr="00242B31">
              <w:rPr>
                <w:sz w:val="24"/>
              </w:rPr>
              <w:t>。</w:t>
            </w:r>
          </w:p>
          <w:p w:rsidR="00055844" w:rsidRPr="00242B31" w:rsidRDefault="00055844" w:rsidP="00864316">
            <w:pPr>
              <w:snapToGrid w:val="0"/>
              <w:jc w:val="center"/>
              <w:rPr>
                <w:rFonts w:eastAsia="黑体"/>
                <w:b/>
                <w:sz w:val="24"/>
              </w:rPr>
            </w:pPr>
            <w:r w:rsidRPr="00242B31">
              <w:rPr>
                <w:rFonts w:eastAsia="黑体"/>
                <w:b/>
                <w:sz w:val="24"/>
              </w:rPr>
              <w:t>表</w:t>
            </w:r>
            <w:r w:rsidRPr="00242B31">
              <w:rPr>
                <w:rFonts w:eastAsia="黑体"/>
                <w:b/>
                <w:sz w:val="24"/>
              </w:rPr>
              <w:t>7-</w:t>
            </w:r>
            <w:r w:rsidR="00864316" w:rsidRPr="00242B31">
              <w:rPr>
                <w:rFonts w:eastAsia="黑体"/>
                <w:b/>
                <w:sz w:val="24"/>
              </w:rPr>
              <w:t>1</w:t>
            </w:r>
            <w:r w:rsidRPr="00242B31">
              <w:rPr>
                <w:rFonts w:eastAsia="黑体"/>
                <w:b/>
                <w:sz w:val="24"/>
              </w:rPr>
              <w:t xml:space="preserve">  </w:t>
            </w:r>
            <w:r w:rsidRPr="00242B31">
              <w:rPr>
                <w:rFonts w:eastAsia="黑体"/>
                <w:b/>
                <w:sz w:val="24"/>
              </w:rPr>
              <w:t>本项目噪声产生及治理情况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08"/>
              <w:gridCol w:w="1473"/>
              <w:gridCol w:w="859"/>
              <w:gridCol w:w="897"/>
              <w:gridCol w:w="859"/>
              <w:gridCol w:w="826"/>
              <w:gridCol w:w="859"/>
              <w:gridCol w:w="895"/>
              <w:gridCol w:w="859"/>
              <w:gridCol w:w="893"/>
            </w:tblGrid>
            <w:tr w:rsidR="00242B31" w:rsidRPr="00242B31" w:rsidTr="008952EF">
              <w:trPr>
                <w:trHeight w:val="20"/>
                <w:jc w:val="center"/>
              </w:trPr>
              <w:tc>
                <w:tcPr>
                  <w:tcW w:w="627" w:type="pct"/>
                  <w:vMerge w:val="restart"/>
                  <w:vAlign w:val="center"/>
                </w:tcPr>
                <w:p w:rsidR="00055844" w:rsidRPr="00242B31" w:rsidRDefault="00055844" w:rsidP="00864316">
                  <w:pPr>
                    <w:autoSpaceDE w:val="0"/>
                    <w:autoSpaceDN w:val="0"/>
                    <w:adjustRightInd w:val="0"/>
                    <w:snapToGrid w:val="0"/>
                    <w:jc w:val="center"/>
                    <w:rPr>
                      <w:rFonts w:eastAsia="黑体"/>
                      <w:b/>
                      <w:szCs w:val="21"/>
                    </w:rPr>
                  </w:pPr>
                  <w:r w:rsidRPr="00242B31">
                    <w:rPr>
                      <w:rFonts w:eastAsia="黑体"/>
                      <w:b/>
                      <w:szCs w:val="21"/>
                    </w:rPr>
                    <w:t>声源</w:t>
                  </w:r>
                </w:p>
              </w:tc>
              <w:tc>
                <w:tcPr>
                  <w:tcW w:w="765" w:type="pct"/>
                  <w:vMerge w:val="restart"/>
                  <w:vAlign w:val="center"/>
                </w:tcPr>
                <w:p w:rsidR="00055844" w:rsidRPr="00242B31" w:rsidRDefault="00055844" w:rsidP="00864316">
                  <w:pPr>
                    <w:autoSpaceDE w:val="0"/>
                    <w:autoSpaceDN w:val="0"/>
                    <w:adjustRightInd w:val="0"/>
                    <w:snapToGrid w:val="0"/>
                    <w:jc w:val="center"/>
                    <w:rPr>
                      <w:rFonts w:eastAsia="黑体"/>
                      <w:b/>
                      <w:szCs w:val="21"/>
                    </w:rPr>
                  </w:pPr>
                  <w:r w:rsidRPr="00242B31">
                    <w:rPr>
                      <w:rFonts w:eastAsia="黑体"/>
                      <w:b/>
                      <w:szCs w:val="21"/>
                    </w:rPr>
                    <w:t>位置</w:t>
                  </w:r>
                </w:p>
              </w:tc>
              <w:tc>
                <w:tcPr>
                  <w:tcW w:w="912" w:type="pct"/>
                  <w:gridSpan w:val="2"/>
                  <w:vAlign w:val="center"/>
                </w:tcPr>
                <w:p w:rsidR="00055844" w:rsidRPr="00242B31" w:rsidRDefault="00055844" w:rsidP="00864316">
                  <w:pPr>
                    <w:autoSpaceDE w:val="0"/>
                    <w:autoSpaceDN w:val="0"/>
                    <w:adjustRightInd w:val="0"/>
                    <w:snapToGrid w:val="0"/>
                    <w:jc w:val="center"/>
                    <w:rPr>
                      <w:rFonts w:eastAsia="黑体"/>
                      <w:b/>
                      <w:szCs w:val="21"/>
                    </w:rPr>
                  </w:pPr>
                  <w:r w:rsidRPr="00242B31">
                    <w:rPr>
                      <w:rFonts w:eastAsia="黑体"/>
                      <w:b/>
                      <w:szCs w:val="21"/>
                    </w:rPr>
                    <w:t>东</w:t>
                  </w:r>
                  <w:r w:rsidR="00864316" w:rsidRPr="00242B31">
                    <w:rPr>
                      <w:rFonts w:eastAsia="黑体"/>
                      <w:b/>
                      <w:szCs w:val="21"/>
                    </w:rPr>
                    <w:t>场</w:t>
                  </w:r>
                  <w:r w:rsidRPr="00242B31">
                    <w:rPr>
                      <w:rFonts w:eastAsia="黑体"/>
                      <w:b/>
                      <w:szCs w:val="21"/>
                    </w:rPr>
                    <w:t>界</w:t>
                  </w:r>
                </w:p>
              </w:tc>
              <w:tc>
                <w:tcPr>
                  <w:tcW w:w="875" w:type="pct"/>
                  <w:gridSpan w:val="2"/>
                  <w:vAlign w:val="center"/>
                </w:tcPr>
                <w:p w:rsidR="00055844" w:rsidRPr="00242B31" w:rsidRDefault="00055844" w:rsidP="00864316">
                  <w:pPr>
                    <w:autoSpaceDE w:val="0"/>
                    <w:autoSpaceDN w:val="0"/>
                    <w:adjustRightInd w:val="0"/>
                    <w:snapToGrid w:val="0"/>
                    <w:jc w:val="center"/>
                    <w:rPr>
                      <w:rFonts w:eastAsia="黑体"/>
                      <w:b/>
                      <w:szCs w:val="21"/>
                    </w:rPr>
                  </w:pPr>
                  <w:r w:rsidRPr="00242B31">
                    <w:rPr>
                      <w:rFonts w:eastAsia="黑体"/>
                      <w:b/>
                      <w:szCs w:val="21"/>
                    </w:rPr>
                    <w:t>南</w:t>
                  </w:r>
                  <w:r w:rsidR="00864316" w:rsidRPr="00242B31">
                    <w:rPr>
                      <w:rFonts w:eastAsia="黑体"/>
                      <w:b/>
                      <w:szCs w:val="21"/>
                    </w:rPr>
                    <w:t>场界</w:t>
                  </w:r>
                </w:p>
              </w:tc>
              <w:tc>
                <w:tcPr>
                  <w:tcW w:w="911" w:type="pct"/>
                  <w:gridSpan w:val="2"/>
                  <w:vAlign w:val="center"/>
                </w:tcPr>
                <w:p w:rsidR="00055844" w:rsidRPr="00242B31" w:rsidRDefault="00055844" w:rsidP="00864316">
                  <w:pPr>
                    <w:autoSpaceDE w:val="0"/>
                    <w:autoSpaceDN w:val="0"/>
                    <w:adjustRightInd w:val="0"/>
                    <w:snapToGrid w:val="0"/>
                    <w:jc w:val="center"/>
                    <w:rPr>
                      <w:rFonts w:eastAsia="黑体"/>
                      <w:b/>
                      <w:szCs w:val="21"/>
                    </w:rPr>
                  </w:pPr>
                  <w:r w:rsidRPr="00242B31">
                    <w:rPr>
                      <w:rFonts w:eastAsia="黑体"/>
                      <w:b/>
                      <w:szCs w:val="21"/>
                    </w:rPr>
                    <w:t>西</w:t>
                  </w:r>
                  <w:r w:rsidR="00864316" w:rsidRPr="00242B31">
                    <w:rPr>
                      <w:rFonts w:eastAsia="黑体"/>
                      <w:b/>
                      <w:szCs w:val="21"/>
                    </w:rPr>
                    <w:t>场界</w:t>
                  </w:r>
                </w:p>
              </w:tc>
              <w:tc>
                <w:tcPr>
                  <w:tcW w:w="910" w:type="pct"/>
                  <w:gridSpan w:val="2"/>
                  <w:vAlign w:val="center"/>
                </w:tcPr>
                <w:p w:rsidR="00055844" w:rsidRPr="00242B31" w:rsidRDefault="00055844" w:rsidP="00864316">
                  <w:pPr>
                    <w:autoSpaceDE w:val="0"/>
                    <w:autoSpaceDN w:val="0"/>
                    <w:adjustRightInd w:val="0"/>
                    <w:snapToGrid w:val="0"/>
                    <w:jc w:val="center"/>
                    <w:rPr>
                      <w:rFonts w:eastAsia="黑体"/>
                      <w:b/>
                      <w:szCs w:val="21"/>
                    </w:rPr>
                  </w:pPr>
                  <w:r w:rsidRPr="00242B31">
                    <w:rPr>
                      <w:rFonts w:eastAsia="黑体"/>
                      <w:b/>
                      <w:szCs w:val="21"/>
                    </w:rPr>
                    <w:t>北</w:t>
                  </w:r>
                  <w:r w:rsidR="00864316" w:rsidRPr="00242B31">
                    <w:rPr>
                      <w:rFonts w:eastAsia="黑体"/>
                      <w:b/>
                      <w:szCs w:val="21"/>
                    </w:rPr>
                    <w:t>场界</w:t>
                  </w:r>
                </w:p>
              </w:tc>
            </w:tr>
            <w:tr w:rsidR="00242B31" w:rsidRPr="00242B31" w:rsidTr="008952EF">
              <w:trPr>
                <w:trHeight w:val="20"/>
                <w:jc w:val="center"/>
              </w:trPr>
              <w:tc>
                <w:tcPr>
                  <w:tcW w:w="627" w:type="pct"/>
                  <w:vMerge/>
                  <w:vAlign w:val="center"/>
                </w:tcPr>
                <w:p w:rsidR="00055844" w:rsidRPr="00242B31" w:rsidRDefault="00055844" w:rsidP="00864316">
                  <w:pPr>
                    <w:adjustRightInd w:val="0"/>
                    <w:snapToGrid w:val="0"/>
                    <w:jc w:val="center"/>
                    <w:rPr>
                      <w:rFonts w:eastAsia="黑体"/>
                      <w:b/>
                      <w:szCs w:val="21"/>
                    </w:rPr>
                  </w:pPr>
                </w:p>
              </w:tc>
              <w:tc>
                <w:tcPr>
                  <w:tcW w:w="765" w:type="pct"/>
                  <w:vMerge/>
                  <w:vAlign w:val="center"/>
                </w:tcPr>
                <w:p w:rsidR="00055844" w:rsidRPr="00242B31" w:rsidRDefault="00055844" w:rsidP="00864316">
                  <w:pPr>
                    <w:adjustRightInd w:val="0"/>
                    <w:snapToGrid w:val="0"/>
                    <w:jc w:val="center"/>
                    <w:rPr>
                      <w:rFonts w:eastAsia="黑体"/>
                      <w:b/>
                      <w:szCs w:val="21"/>
                    </w:rPr>
                  </w:pPr>
                </w:p>
              </w:tc>
              <w:tc>
                <w:tcPr>
                  <w:tcW w:w="446" w:type="pct"/>
                  <w:vAlign w:val="center"/>
                </w:tcPr>
                <w:p w:rsidR="00055844" w:rsidRPr="00242B31" w:rsidRDefault="00055844" w:rsidP="00864316">
                  <w:pPr>
                    <w:autoSpaceDE w:val="0"/>
                    <w:autoSpaceDN w:val="0"/>
                    <w:adjustRightInd w:val="0"/>
                    <w:snapToGrid w:val="0"/>
                    <w:jc w:val="center"/>
                    <w:rPr>
                      <w:rFonts w:eastAsia="黑体"/>
                      <w:b/>
                      <w:szCs w:val="21"/>
                    </w:rPr>
                  </w:pPr>
                  <w:r w:rsidRPr="00242B31">
                    <w:rPr>
                      <w:rFonts w:eastAsia="黑体"/>
                      <w:b/>
                      <w:szCs w:val="21"/>
                    </w:rPr>
                    <w:t>距离</w:t>
                  </w:r>
                </w:p>
                <w:p w:rsidR="00055844" w:rsidRPr="00242B31" w:rsidRDefault="00055844" w:rsidP="00864316">
                  <w:pPr>
                    <w:autoSpaceDE w:val="0"/>
                    <w:autoSpaceDN w:val="0"/>
                    <w:adjustRightInd w:val="0"/>
                    <w:snapToGrid w:val="0"/>
                    <w:jc w:val="center"/>
                    <w:rPr>
                      <w:rFonts w:eastAsia="黑体"/>
                      <w:b/>
                      <w:szCs w:val="21"/>
                    </w:rPr>
                  </w:pPr>
                  <w:r w:rsidRPr="00242B31">
                    <w:rPr>
                      <w:rFonts w:eastAsia="黑体"/>
                      <w:b/>
                      <w:szCs w:val="21"/>
                    </w:rPr>
                    <w:t>（</w:t>
                  </w:r>
                  <w:r w:rsidRPr="00242B31">
                    <w:rPr>
                      <w:rFonts w:eastAsia="黑体"/>
                      <w:b/>
                      <w:szCs w:val="21"/>
                    </w:rPr>
                    <w:t>m</w:t>
                  </w:r>
                  <w:r w:rsidRPr="00242B31">
                    <w:rPr>
                      <w:rFonts w:eastAsia="黑体"/>
                      <w:b/>
                      <w:szCs w:val="21"/>
                    </w:rPr>
                    <w:t>）</w:t>
                  </w:r>
                </w:p>
              </w:tc>
              <w:tc>
                <w:tcPr>
                  <w:tcW w:w="466" w:type="pct"/>
                  <w:vAlign w:val="center"/>
                </w:tcPr>
                <w:p w:rsidR="00055844" w:rsidRPr="00242B31" w:rsidRDefault="00055844" w:rsidP="00864316">
                  <w:pPr>
                    <w:autoSpaceDE w:val="0"/>
                    <w:autoSpaceDN w:val="0"/>
                    <w:adjustRightInd w:val="0"/>
                    <w:snapToGrid w:val="0"/>
                    <w:jc w:val="center"/>
                    <w:rPr>
                      <w:rFonts w:eastAsia="黑体"/>
                      <w:b/>
                      <w:szCs w:val="21"/>
                    </w:rPr>
                  </w:pPr>
                  <w:r w:rsidRPr="00242B31">
                    <w:rPr>
                      <w:rFonts w:eastAsia="黑体"/>
                      <w:b/>
                      <w:szCs w:val="21"/>
                    </w:rPr>
                    <w:t>贡献值</w:t>
                  </w:r>
                </w:p>
                <w:p w:rsidR="00055844" w:rsidRPr="00242B31" w:rsidRDefault="00055844" w:rsidP="00864316">
                  <w:pPr>
                    <w:autoSpaceDE w:val="0"/>
                    <w:autoSpaceDN w:val="0"/>
                    <w:adjustRightInd w:val="0"/>
                    <w:snapToGrid w:val="0"/>
                    <w:jc w:val="center"/>
                    <w:rPr>
                      <w:rFonts w:eastAsia="黑体"/>
                      <w:b/>
                      <w:szCs w:val="21"/>
                    </w:rPr>
                  </w:pPr>
                  <w:r w:rsidRPr="00242B31">
                    <w:rPr>
                      <w:rFonts w:eastAsia="黑体"/>
                      <w:b/>
                      <w:szCs w:val="21"/>
                    </w:rPr>
                    <w:t>dB(A)</w:t>
                  </w:r>
                </w:p>
              </w:tc>
              <w:tc>
                <w:tcPr>
                  <w:tcW w:w="446" w:type="pct"/>
                  <w:vAlign w:val="center"/>
                </w:tcPr>
                <w:p w:rsidR="00055844" w:rsidRPr="00242B31" w:rsidRDefault="00055844" w:rsidP="00864316">
                  <w:pPr>
                    <w:autoSpaceDE w:val="0"/>
                    <w:autoSpaceDN w:val="0"/>
                    <w:adjustRightInd w:val="0"/>
                    <w:snapToGrid w:val="0"/>
                    <w:jc w:val="center"/>
                    <w:rPr>
                      <w:rFonts w:eastAsia="黑体"/>
                      <w:b/>
                      <w:szCs w:val="21"/>
                    </w:rPr>
                  </w:pPr>
                  <w:r w:rsidRPr="00242B31">
                    <w:rPr>
                      <w:rFonts w:eastAsia="黑体"/>
                      <w:b/>
                      <w:szCs w:val="21"/>
                    </w:rPr>
                    <w:t>距离</w:t>
                  </w:r>
                </w:p>
                <w:p w:rsidR="00055844" w:rsidRPr="00242B31" w:rsidRDefault="00055844" w:rsidP="00864316">
                  <w:pPr>
                    <w:autoSpaceDE w:val="0"/>
                    <w:autoSpaceDN w:val="0"/>
                    <w:adjustRightInd w:val="0"/>
                    <w:snapToGrid w:val="0"/>
                    <w:jc w:val="center"/>
                    <w:rPr>
                      <w:rFonts w:eastAsia="黑体"/>
                      <w:b/>
                      <w:szCs w:val="21"/>
                    </w:rPr>
                  </w:pPr>
                  <w:r w:rsidRPr="00242B31">
                    <w:rPr>
                      <w:rFonts w:eastAsia="黑体"/>
                      <w:b/>
                      <w:szCs w:val="21"/>
                    </w:rPr>
                    <w:t>（</w:t>
                  </w:r>
                  <w:r w:rsidRPr="00242B31">
                    <w:rPr>
                      <w:rFonts w:eastAsia="黑体"/>
                      <w:b/>
                      <w:szCs w:val="21"/>
                    </w:rPr>
                    <w:t>m</w:t>
                  </w:r>
                  <w:r w:rsidRPr="00242B31">
                    <w:rPr>
                      <w:rFonts w:eastAsia="黑体"/>
                      <w:b/>
                      <w:szCs w:val="21"/>
                    </w:rPr>
                    <w:t>）</w:t>
                  </w:r>
                </w:p>
              </w:tc>
              <w:tc>
                <w:tcPr>
                  <w:tcW w:w="429" w:type="pct"/>
                  <w:vAlign w:val="center"/>
                </w:tcPr>
                <w:p w:rsidR="00055844" w:rsidRPr="00242B31" w:rsidRDefault="00055844" w:rsidP="00864316">
                  <w:pPr>
                    <w:autoSpaceDE w:val="0"/>
                    <w:autoSpaceDN w:val="0"/>
                    <w:adjustRightInd w:val="0"/>
                    <w:snapToGrid w:val="0"/>
                    <w:jc w:val="center"/>
                    <w:rPr>
                      <w:rFonts w:eastAsia="黑体"/>
                      <w:b/>
                      <w:szCs w:val="21"/>
                    </w:rPr>
                  </w:pPr>
                  <w:r w:rsidRPr="00242B31">
                    <w:rPr>
                      <w:rFonts w:eastAsia="黑体"/>
                      <w:b/>
                      <w:szCs w:val="21"/>
                    </w:rPr>
                    <w:t>贡献值</w:t>
                  </w:r>
                </w:p>
                <w:p w:rsidR="00055844" w:rsidRPr="00242B31" w:rsidRDefault="00055844" w:rsidP="00864316">
                  <w:pPr>
                    <w:autoSpaceDE w:val="0"/>
                    <w:autoSpaceDN w:val="0"/>
                    <w:adjustRightInd w:val="0"/>
                    <w:snapToGrid w:val="0"/>
                    <w:jc w:val="center"/>
                    <w:rPr>
                      <w:rFonts w:eastAsia="黑体"/>
                      <w:b/>
                      <w:szCs w:val="21"/>
                    </w:rPr>
                  </w:pPr>
                  <w:r w:rsidRPr="00242B31">
                    <w:rPr>
                      <w:rFonts w:eastAsia="黑体"/>
                      <w:b/>
                      <w:szCs w:val="21"/>
                    </w:rPr>
                    <w:t>dB(A)</w:t>
                  </w:r>
                </w:p>
              </w:tc>
              <w:tc>
                <w:tcPr>
                  <w:tcW w:w="446" w:type="pct"/>
                  <w:vAlign w:val="center"/>
                </w:tcPr>
                <w:p w:rsidR="00055844" w:rsidRPr="00242B31" w:rsidRDefault="00055844" w:rsidP="00864316">
                  <w:pPr>
                    <w:autoSpaceDE w:val="0"/>
                    <w:autoSpaceDN w:val="0"/>
                    <w:adjustRightInd w:val="0"/>
                    <w:snapToGrid w:val="0"/>
                    <w:jc w:val="center"/>
                    <w:rPr>
                      <w:rFonts w:eastAsia="黑体"/>
                      <w:b/>
                      <w:szCs w:val="21"/>
                    </w:rPr>
                  </w:pPr>
                  <w:r w:rsidRPr="00242B31">
                    <w:rPr>
                      <w:rFonts w:eastAsia="黑体"/>
                      <w:b/>
                      <w:szCs w:val="21"/>
                    </w:rPr>
                    <w:t>距离</w:t>
                  </w:r>
                </w:p>
                <w:p w:rsidR="00055844" w:rsidRPr="00242B31" w:rsidRDefault="00055844" w:rsidP="00864316">
                  <w:pPr>
                    <w:autoSpaceDE w:val="0"/>
                    <w:autoSpaceDN w:val="0"/>
                    <w:adjustRightInd w:val="0"/>
                    <w:snapToGrid w:val="0"/>
                    <w:jc w:val="center"/>
                    <w:rPr>
                      <w:rFonts w:eastAsia="黑体"/>
                      <w:b/>
                      <w:szCs w:val="21"/>
                    </w:rPr>
                  </w:pPr>
                  <w:r w:rsidRPr="00242B31">
                    <w:rPr>
                      <w:rFonts w:eastAsia="黑体"/>
                      <w:b/>
                      <w:szCs w:val="21"/>
                    </w:rPr>
                    <w:t>（</w:t>
                  </w:r>
                  <w:r w:rsidRPr="00242B31">
                    <w:rPr>
                      <w:rFonts w:eastAsia="黑体"/>
                      <w:b/>
                      <w:szCs w:val="21"/>
                    </w:rPr>
                    <w:t>m</w:t>
                  </w:r>
                  <w:r w:rsidRPr="00242B31">
                    <w:rPr>
                      <w:rFonts w:eastAsia="黑体"/>
                      <w:b/>
                      <w:szCs w:val="21"/>
                    </w:rPr>
                    <w:t>）</w:t>
                  </w:r>
                </w:p>
              </w:tc>
              <w:tc>
                <w:tcPr>
                  <w:tcW w:w="465" w:type="pct"/>
                  <w:vAlign w:val="center"/>
                </w:tcPr>
                <w:p w:rsidR="00055844" w:rsidRPr="00242B31" w:rsidRDefault="00055844" w:rsidP="00864316">
                  <w:pPr>
                    <w:autoSpaceDE w:val="0"/>
                    <w:autoSpaceDN w:val="0"/>
                    <w:adjustRightInd w:val="0"/>
                    <w:snapToGrid w:val="0"/>
                    <w:jc w:val="center"/>
                    <w:rPr>
                      <w:rFonts w:eastAsia="黑体"/>
                      <w:b/>
                      <w:szCs w:val="21"/>
                    </w:rPr>
                  </w:pPr>
                  <w:r w:rsidRPr="00242B31">
                    <w:rPr>
                      <w:rFonts w:eastAsia="黑体"/>
                      <w:b/>
                      <w:szCs w:val="21"/>
                    </w:rPr>
                    <w:t>贡献值</w:t>
                  </w:r>
                </w:p>
                <w:p w:rsidR="00055844" w:rsidRPr="00242B31" w:rsidRDefault="00055844" w:rsidP="00864316">
                  <w:pPr>
                    <w:autoSpaceDE w:val="0"/>
                    <w:autoSpaceDN w:val="0"/>
                    <w:adjustRightInd w:val="0"/>
                    <w:snapToGrid w:val="0"/>
                    <w:jc w:val="center"/>
                    <w:rPr>
                      <w:rFonts w:eastAsia="黑体"/>
                      <w:b/>
                      <w:szCs w:val="21"/>
                    </w:rPr>
                  </w:pPr>
                  <w:r w:rsidRPr="00242B31">
                    <w:rPr>
                      <w:rFonts w:eastAsia="黑体"/>
                      <w:b/>
                      <w:szCs w:val="21"/>
                    </w:rPr>
                    <w:t>dB(A)</w:t>
                  </w:r>
                </w:p>
              </w:tc>
              <w:tc>
                <w:tcPr>
                  <w:tcW w:w="446" w:type="pct"/>
                  <w:vAlign w:val="center"/>
                </w:tcPr>
                <w:p w:rsidR="00055844" w:rsidRPr="00242B31" w:rsidRDefault="00055844" w:rsidP="00864316">
                  <w:pPr>
                    <w:autoSpaceDE w:val="0"/>
                    <w:autoSpaceDN w:val="0"/>
                    <w:adjustRightInd w:val="0"/>
                    <w:snapToGrid w:val="0"/>
                    <w:jc w:val="center"/>
                    <w:rPr>
                      <w:rFonts w:eastAsia="黑体"/>
                      <w:b/>
                      <w:szCs w:val="21"/>
                    </w:rPr>
                  </w:pPr>
                  <w:r w:rsidRPr="00242B31">
                    <w:rPr>
                      <w:rFonts w:eastAsia="黑体"/>
                      <w:b/>
                      <w:szCs w:val="21"/>
                    </w:rPr>
                    <w:t>距离</w:t>
                  </w:r>
                </w:p>
                <w:p w:rsidR="00055844" w:rsidRPr="00242B31" w:rsidRDefault="00055844" w:rsidP="00864316">
                  <w:pPr>
                    <w:autoSpaceDE w:val="0"/>
                    <w:autoSpaceDN w:val="0"/>
                    <w:adjustRightInd w:val="0"/>
                    <w:snapToGrid w:val="0"/>
                    <w:jc w:val="center"/>
                    <w:rPr>
                      <w:rFonts w:eastAsia="黑体"/>
                      <w:b/>
                      <w:szCs w:val="21"/>
                    </w:rPr>
                  </w:pPr>
                  <w:r w:rsidRPr="00242B31">
                    <w:rPr>
                      <w:rFonts w:eastAsia="黑体"/>
                      <w:b/>
                      <w:szCs w:val="21"/>
                    </w:rPr>
                    <w:t>（</w:t>
                  </w:r>
                  <w:r w:rsidRPr="00242B31">
                    <w:rPr>
                      <w:rFonts w:eastAsia="黑体"/>
                      <w:b/>
                      <w:szCs w:val="21"/>
                    </w:rPr>
                    <w:t>m</w:t>
                  </w:r>
                  <w:r w:rsidRPr="00242B31">
                    <w:rPr>
                      <w:rFonts w:eastAsia="黑体"/>
                      <w:b/>
                      <w:szCs w:val="21"/>
                    </w:rPr>
                    <w:t>）</w:t>
                  </w:r>
                </w:p>
              </w:tc>
              <w:tc>
                <w:tcPr>
                  <w:tcW w:w="464" w:type="pct"/>
                  <w:vAlign w:val="center"/>
                </w:tcPr>
                <w:p w:rsidR="00055844" w:rsidRPr="00242B31" w:rsidRDefault="00055844" w:rsidP="00864316">
                  <w:pPr>
                    <w:autoSpaceDE w:val="0"/>
                    <w:autoSpaceDN w:val="0"/>
                    <w:adjustRightInd w:val="0"/>
                    <w:snapToGrid w:val="0"/>
                    <w:jc w:val="center"/>
                    <w:rPr>
                      <w:rFonts w:eastAsia="黑体"/>
                      <w:b/>
                      <w:szCs w:val="21"/>
                    </w:rPr>
                  </w:pPr>
                  <w:r w:rsidRPr="00242B31">
                    <w:rPr>
                      <w:rFonts w:eastAsia="黑体"/>
                      <w:b/>
                      <w:szCs w:val="21"/>
                    </w:rPr>
                    <w:t>贡献值</w:t>
                  </w:r>
                </w:p>
                <w:p w:rsidR="00055844" w:rsidRPr="00242B31" w:rsidRDefault="00055844" w:rsidP="00864316">
                  <w:pPr>
                    <w:autoSpaceDE w:val="0"/>
                    <w:autoSpaceDN w:val="0"/>
                    <w:adjustRightInd w:val="0"/>
                    <w:snapToGrid w:val="0"/>
                    <w:jc w:val="center"/>
                    <w:rPr>
                      <w:rFonts w:eastAsia="黑体"/>
                      <w:b/>
                      <w:szCs w:val="21"/>
                    </w:rPr>
                  </w:pPr>
                  <w:r w:rsidRPr="00242B31">
                    <w:rPr>
                      <w:rFonts w:eastAsia="黑体"/>
                      <w:b/>
                      <w:szCs w:val="21"/>
                    </w:rPr>
                    <w:t>dB(A)</w:t>
                  </w:r>
                </w:p>
              </w:tc>
            </w:tr>
            <w:tr w:rsidR="00242B31" w:rsidRPr="00242B31" w:rsidTr="008952EF">
              <w:trPr>
                <w:trHeight w:val="20"/>
                <w:jc w:val="center"/>
              </w:trPr>
              <w:tc>
                <w:tcPr>
                  <w:tcW w:w="627" w:type="pct"/>
                  <w:vAlign w:val="center"/>
                </w:tcPr>
                <w:p w:rsidR="00055844" w:rsidRPr="00242B31" w:rsidRDefault="00055844" w:rsidP="00864316">
                  <w:pPr>
                    <w:snapToGrid w:val="0"/>
                    <w:jc w:val="center"/>
                    <w:rPr>
                      <w:szCs w:val="21"/>
                    </w:rPr>
                  </w:pPr>
                  <w:r w:rsidRPr="00242B31">
                    <w:rPr>
                      <w:rFonts w:hint="eastAsia"/>
                      <w:szCs w:val="21"/>
                    </w:rPr>
                    <w:t>医疗</w:t>
                  </w:r>
                  <w:r w:rsidRPr="00242B31">
                    <w:rPr>
                      <w:szCs w:val="21"/>
                    </w:rPr>
                    <w:t>设备</w:t>
                  </w:r>
                </w:p>
              </w:tc>
              <w:tc>
                <w:tcPr>
                  <w:tcW w:w="765" w:type="pct"/>
                  <w:vAlign w:val="center"/>
                </w:tcPr>
                <w:p w:rsidR="00055844" w:rsidRPr="00242B31" w:rsidRDefault="000B4FE4" w:rsidP="00864316">
                  <w:pPr>
                    <w:snapToGrid w:val="0"/>
                    <w:jc w:val="center"/>
                    <w:rPr>
                      <w:szCs w:val="21"/>
                    </w:rPr>
                  </w:pPr>
                  <w:r w:rsidRPr="00242B31">
                    <w:rPr>
                      <w:rFonts w:hint="eastAsia"/>
                      <w:szCs w:val="21"/>
                    </w:rPr>
                    <w:t>业务用房</w:t>
                  </w:r>
                </w:p>
              </w:tc>
              <w:tc>
                <w:tcPr>
                  <w:tcW w:w="446" w:type="pct"/>
                  <w:vAlign w:val="center"/>
                </w:tcPr>
                <w:p w:rsidR="00055844" w:rsidRPr="00242B31" w:rsidRDefault="0084471F" w:rsidP="00864316">
                  <w:pPr>
                    <w:autoSpaceDE w:val="0"/>
                    <w:autoSpaceDN w:val="0"/>
                    <w:adjustRightInd w:val="0"/>
                    <w:snapToGrid w:val="0"/>
                    <w:jc w:val="center"/>
                    <w:rPr>
                      <w:szCs w:val="21"/>
                    </w:rPr>
                  </w:pPr>
                  <w:r w:rsidRPr="00242B31">
                    <w:rPr>
                      <w:rFonts w:hint="eastAsia"/>
                      <w:szCs w:val="21"/>
                    </w:rPr>
                    <w:t>18</w:t>
                  </w:r>
                </w:p>
              </w:tc>
              <w:tc>
                <w:tcPr>
                  <w:tcW w:w="466" w:type="pct"/>
                  <w:vAlign w:val="center"/>
                </w:tcPr>
                <w:p w:rsidR="00055844" w:rsidRPr="00242B31" w:rsidRDefault="0084471F" w:rsidP="00864316">
                  <w:pPr>
                    <w:autoSpaceDE w:val="0"/>
                    <w:autoSpaceDN w:val="0"/>
                    <w:adjustRightInd w:val="0"/>
                    <w:snapToGrid w:val="0"/>
                    <w:jc w:val="center"/>
                    <w:rPr>
                      <w:rFonts w:eastAsia="TimesNewRomanPSMT"/>
                      <w:szCs w:val="21"/>
                    </w:rPr>
                  </w:pPr>
                  <w:r w:rsidRPr="00242B31">
                    <w:rPr>
                      <w:rFonts w:eastAsia="TimesNewRomanPSMT" w:hint="eastAsia"/>
                      <w:szCs w:val="21"/>
                    </w:rPr>
                    <w:t>24.9</w:t>
                  </w:r>
                </w:p>
              </w:tc>
              <w:tc>
                <w:tcPr>
                  <w:tcW w:w="446" w:type="pct"/>
                  <w:vAlign w:val="center"/>
                </w:tcPr>
                <w:p w:rsidR="00055844" w:rsidRPr="00242B31" w:rsidRDefault="0084471F" w:rsidP="00864316">
                  <w:pPr>
                    <w:autoSpaceDE w:val="0"/>
                    <w:autoSpaceDN w:val="0"/>
                    <w:adjustRightInd w:val="0"/>
                    <w:snapToGrid w:val="0"/>
                    <w:jc w:val="center"/>
                    <w:rPr>
                      <w:rFonts w:eastAsia="TimesNewRomanPSMT"/>
                      <w:szCs w:val="21"/>
                    </w:rPr>
                  </w:pPr>
                  <w:r w:rsidRPr="00242B31">
                    <w:rPr>
                      <w:rFonts w:eastAsia="TimesNewRomanPSMT" w:hint="eastAsia"/>
                      <w:szCs w:val="21"/>
                    </w:rPr>
                    <w:t>40</w:t>
                  </w:r>
                </w:p>
              </w:tc>
              <w:tc>
                <w:tcPr>
                  <w:tcW w:w="429" w:type="pct"/>
                  <w:vAlign w:val="center"/>
                </w:tcPr>
                <w:p w:rsidR="00055844" w:rsidRPr="00242B31" w:rsidRDefault="0084471F" w:rsidP="00864316">
                  <w:pPr>
                    <w:autoSpaceDE w:val="0"/>
                    <w:autoSpaceDN w:val="0"/>
                    <w:adjustRightInd w:val="0"/>
                    <w:snapToGrid w:val="0"/>
                    <w:jc w:val="center"/>
                    <w:rPr>
                      <w:rFonts w:eastAsia="TimesNewRomanPSMT"/>
                      <w:szCs w:val="21"/>
                    </w:rPr>
                  </w:pPr>
                  <w:r w:rsidRPr="00242B31">
                    <w:rPr>
                      <w:rFonts w:eastAsia="TimesNewRomanPSMT" w:hint="eastAsia"/>
                      <w:szCs w:val="21"/>
                    </w:rPr>
                    <w:t>18.0</w:t>
                  </w:r>
                </w:p>
              </w:tc>
              <w:tc>
                <w:tcPr>
                  <w:tcW w:w="446" w:type="pct"/>
                  <w:vAlign w:val="center"/>
                </w:tcPr>
                <w:p w:rsidR="00055844" w:rsidRPr="00242B31" w:rsidRDefault="0084471F" w:rsidP="00864316">
                  <w:pPr>
                    <w:autoSpaceDE w:val="0"/>
                    <w:autoSpaceDN w:val="0"/>
                    <w:adjustRightInd w:val="0"/>
                    <w:snapToGrid w:val="0"/>
                    <w:jc w:val="center"/>
                    <w:rPr>
                      <w:rFonts w:eastAsia="TimesNewRomanPSMT"/>
                      <w:szCs w:val="21"/>
                    </w:rPr>
                  </w:pPr>
                  <w:r w:rsidRPr="00242B31">
                    <w:rPr>
                      <w:rFonts w:eastAsia="TimesNewRomanPSMT" w:hint="eastAsia"/>
                      <w:szCs w:val="21"/>
                    </w:rPr>
                    <w:t>180</w:t>
                  </w:r>
                </w:p>
              </w:tc>
              <w:tc>
                <w:tcPr>
                  <w:tcW w:w="465" w:type="pct"/>
                  <w:vAlign w:val="center"/>
                </w:tcPr>
                <w:p w:rsidR="00055844" w:rsidRPr="00242B31" w:rsidRDefault="0084471F" w:rsidP="00864316">
                  <w:pPr>
                    <w:autoSpaceDE w:val="0"/>
                    <w:autoSpaceDN w:val="0"/>
                    <w:adjustRightInd w:val="0"/>
                    <w:snapToGrid w:val="0"/>
                    <w:jc w:val="center"/>
                    <w:rPr>
                      <w:rFonts w:eastAsia="TimesNewRomanPSMT"/>
                      <w:szCs w:val="21"/>
                    </w:rPr>
                  </w:pPr>
                  <w:r w:rsidRPr="00242B31">
                    <w:rPr>
                      <w:rFonts w:eastAsia="TimesNewRomanPSMT" w:hint="eastAsia"/>
                      <w:szCs w:val="21"/>
                    </w:rPr>
                    <w:t>4.9</w:t>
                  </w:r>
                </w:p>
              </w:tc>
              <w:tc>
                <w:tcPr>
                  <w:tcW w:w="446" w:type="pct"/>
                  <w:vAlign w:val="center"/>
                </w:tcPr>
                <w:p w:rsidR="00055844" w:rsidRPr="00242B31" w:rsidRDefault="0084471F" w:rsidP="00864316">
                  <w:pPr>
                    <w:autoSpaceDE w:val="0"/>
                    <w:autoSpaceDN w:val="0"/>
                    <w:adjustRightInd w:val="0"/>
                    <w:snapToGrid w:val="0"/>
                    <w:jc w:val="center"/>
                    <w:rPr>
                      <w:rFonts w:eastAsia="TimesNewRomanPSMT"/>
                      <w:szCs w:val="21"/>
                    </w:rPr>
                  </w:pPr>
                  <w:r w:rsidRPr="00242B31">
                    <w:rPr>
                      <w:rFonts w:eastAsia="TimesNewRomanPSMT" w:hint="eastAsia"/>
                      <w:szCs w:val="21"/>
                    </w:rPr>
                    <w:t>116</w:t>
                  </w:r>
                </w:p>
              </w:tc>
              <w:tc>
                <w:tcPr>
                  <w:tcW w:w="464" w:type="pct"/>
                  <w:vAlign w:val="center"/>
                </w:tcPr>
                <w:p w:rsidR="00055844" w:rsidRPr="00242B31" w:rsidRDefault="0084471F" w:rsidP="00864316">
                  <w:pPr>
                    <w:autoSpaceDE w:val="0"/>
                    <w:autoSpaceDN w:val="0"/>
                    <w:adjustRightInd w:val="0"/>
                    <w:snapToGrid w:val="0"/>
                    <w:jc w:val="center"/>
                    <w:rPr>
                      <w:rFonts w:eastAsia="TimesNewRomanPSMT"/>
                      <w:szCs w:val="21"/>
                    </w:rPr>
                  </w:pPr>
                  <w:r w:rsidRPr="00242B31">
                    <w:rPr>
                      <w:rFonts w:eastAsia="TimesNewRomanPSMT" w:hint="eastAsia"/>
                      <w:szCs w:val="21"/>
                    </w:rPr>
                    <w:t>8.7</w:t>
                  </w:r>
                </w:p>
              </w:tc>
            </w:tr>
            <w:tr w:rsidR="00242B31" w:rsidRPr="00242B31" w:rsidTr="008952EF">
              <w:trPr>
                <w:trHeight w:val="20"/>
                <w:jc w:val="center"/>
              </w:trPr>
              <w:tc>
                <w:tcPr>
                  <w:tcW w:w="627" w:type="pct"/>
                  <w:vAlign w:val="center"/>
                </w:tcPr>
                <w:p w:rsidR="00864316" w:rsidRPr="00242B31" w:rsidRDefault="000B4FE4" w:rsidP="00864316">
                  <w:pPr>
                    <w:snapToGrid w:val="0"/>
                    <w:jc w:val="center"/>
                    <w:rPr>
                      <w:szCs w:val="21"/>
                    </w:rPr>
                  </w:pPr>
                  <w:r w:rsidRPr="00242B31">
                    <w:rPr>
                      <w:rFonts w:hint="eastAsia"/>
                      <w:szCs w:val="21"/>
                    </w:rPr>
                    <w:t>发电机</w:t>
                  </w:r>
                </w:p>
              </w:tc>
              <w:tc>
                <w:tcPr>
                  <w:tcW w:w="765" w:type="pct"/>
                  <w:vAlign w:val="center"/>
                </w:tcPr>
                <w:p w:rsidR="00864316" w:rsidRPr="00242B31" w:rsidRDefault="000B4FE4" w:rsidP="00864316">
                  <w:pPr>
                    <w:snapToGrid w:val="0"/>
                    <w:jc w:val="center"/>
                    <w:rPr>
                      <w:szCs w:val="21"/>
                    </w:rPr>
                  </w:pPr>
                  <w:r w:rsidRPr="00242B31">
                    <w:rPr>
                      <w:rFonts w:hint="eastAsia"/>
                      <w:szCs w:val="21"/>
                    </w:rPr>
                    <w:t>业务用房</w:t>
                  </w:r>
                  <w:r w:rsidRPr="00242B31">
                    <w:rPr>
                      <w:rFonts w:hint="eastAsia"/>
                      <w:szCs w:val="21"/>
                    </w:rPr>
                    <w:t>-1F</w:t>
                  </w:r>
                </w:p>
              </w:tc>
              <w:tc>
                <w:tcPr>
                  <w:tcW w:w="446" w:type="pct"/>
                  <w:vAlign w:val="center"/>
                </w:tcPr>
                <w:p w:rsidR="00864316" w:rsidRPr="00242B31" w:rsidRDefault="0084471F" w:rsidP="0084471F">
                  <w:pPr>
                    <w:autoSpaceDE w:val="0"/>
                    <w:autoSpaceDN w:val="0"/>
                    <w:adjustRightInd w:val="0"/>
                    <w:snapToGrid w:val="0"/>
                    <w:jc w:val="center"/>
                    <w:rPr>
                      <w:szCs w:val="21"/>
                    </w:rPr>
                  </w:pPr>
                  <w:r w:rsidRPr="00242B31">
                    <w:rPr>
                      <w:rFonts w:hint="eastAsia"/>
                      <w:szCs w:val="21"/>
                    </w:rPr>
                    <w:t>23</w:t>
                  </w:r>
                </w:p>
              </w:tc>
              <w:tc>
                <w:tcPr>
                  <w:tcW w:w="466" w:type="pct"/>
                  <w:vAlign w:val="center"/>
                </w:tcPr>
                <w:p w:rsidR="00864316" w:rsidRPr="00242B31" w:rsidRDefault="0084471F" w:rsidP="00864316">
                  <w:pPr>
                    <w:autoSpaceDE w:val="0"/>
                    <w:autoSpaceDN w:val="0"/>
                    <w:adjustRightInd w:val="0"/>
                    <w:snapToGrid w:val="0"/>
                    <w:jc w:val="center"/>
                    <w:rPr>
                      <w:rFonts w:eastAsia="TimesNewRomanPSMT"/>
                      <w:szCs w:val="21"/>
                    </w:rPr>
                  </w:pPr>
                  <w:r w:rsidRPr="00242B31">
                    <w:rPr>
                      <w:rFonts w:eastAsia="TimesNewRomanPSMT" w:hint="eastAsia"/>
                      <w:szCs w:val="21"/>
                    </w:rPr>
                    <w:t>47.8</w:t>
                  </w:r>
                </w:p>
              </w:tc>
              <w:tc>
                <w:tcPr>
                  <w:tcW w:w="446" w:type="pct"/>
                  <w:vAlign w:val="center"/>
                </w:tcPr>
                <w:p w:rsidR="00864316" w:rsidRPr="00242B31" w:rsidRDefault="0084471F" w:rsidP="00864316">
                  <w:pPr>
                    <w:autoSpaceDE w:val="0"/>
                    <w:autoSpaceDN w:val="0"/>
                    <w:adjustRightInd w:val="0"/>
                    <w:snapToGrid w:val="0"/>
                    <w:jc w:val="center"/>
                    <w:rPr>
                      <w:rFonts w:eastAsia="TimesNewRomanPSMT"/>
                      <w:szCs w:val="21"/>
                    </w:rPr>
                  </w:pPr>
                  <w:r w:rsidRPr="00242B31">
                    <w:rPr>
                      <w:rFonts w:eastAsia="TimesNewRomanPSMT" w:hint="eastAsia"/>
                      <w:szCs w:val="21"/>
                    </w:rPr>
                    <w:t>45</w:t>
                  </w:r>
                </w:p>
              </w:tc>
              <w:tc>
                <w:tcPr>
                  <w:tcW w:w="429" w:type="pct"/>
                  <w:vAlign w:val="center"/>
                </w:tcPr>
                <w:p w:rsidR="00864316" w:rsidRPr="00242B31" w:rsidRDefault="0084471F" w:rsidP="00864316">
                  <w:pPr>
                    <w:autoSpaceDE w:val="0"/>
                    <w:autoSpaceDN w:val="0"/>
                    <w:adjustRightInd w:val="0"/>
                    <w:snapToGrid w:val="0"/>
                    <w:jc w:val="center"/>
                    <w:rPr>
                      <w:rFonts w:eastAsia="TimesNewRomanPSMT"/>
                      <w:szCs w:val="21"/>
                    </w:rPr>
                  </w:pPr>
                  <w:r w:rsidRPr="00242B31">
                    <w:rPr>
                      <w:rFonts w:eastAsia="TimesNewRomanPSMT" w:hint="eastAsia"/>
                      <w:szCs w:val="21"/>
                    </w:rPr>
                    <w:t>41.9</w:t>
                  </w:r>
                </w:p>
              </w:tc>
              <w:tc>
                <w:tcPr>
                  <w:tcW w:w="446" w:type="pct"/>
                  <w:vAlign w:val="center"/>
                </w:tcPr>
                <w:p w:rsidR="00864316" w:rsidRPr="00242B31" w:rsidRDefault="0084471F" w:rsidP="00864316">
                  <w:pPr>
                    <w:autoSpaceDE w:val="0"/>
                    <w:autoSpaceDN w:val="0"/>
                    <w:adjustRightInd w:val="0"/>
                    <w:snapToGrid w:val="0"/>
                    <w:jc w:val="center"/>
                    <w:rPr>
                      <w:rFonts w:eastAsia="TimesNewRomanPSMT"/>
                      <w:szCs w:val="21"/>
                    </w:rPr>
                  </w:pPr>
                  <w:r w:rsidRPr="00242B31">
                    <w:rPr>
                      <w:rFonts w:eastAsia="TimesNewRomanPSMT" w:hint="eastAsia"/>
                      <w:szCs w:val="21"/>
                    </w:rPr>
                    <w:t>185</w:t>
                  </w:r>
                </w:p>
              </w:tc>
              <w:tc>
                <w:tcPr>
                  <w:tcW w:w="465" w:type="pct"/>
                  <w:vAlign w:val="center"/>
                </w:tcPr>
                <w:p w:rsidR="00864316" w:rsidRPr="00242B31" w:rsidRDefault="0084471F" w:rsidP="00864316">
                  <w:pPr>
                    <w:autoSpaceDE w:val="0"/>
                    <w:autoSpaceDN w:val="0"/>
                    <w:adjustRightInd w:val="0"/>
                    <w:snapToGrid w:val="0"/>
                    <w:jc w:val="center"/>
                    <w:rPr>
                      <w:rFonts w:eastAsia="TimesNewRomanPSMT"/>
                      <w:szCs w:val="21"/>
                    </w:rPr>
                  </w:pPr>
                  <w:r w:rsidRPr="00242B31">
                    <w:rPr>
                      <w:rFonts w:eastAsia="TimesNewRomanPSMT" w:hint="eastAsia"/>
                      <w:szCs w:val="21"/>
                    </w:rPr>
                    <w:t>29.7</w:t>
                  </w:r>
                </w:p>
              </w:tc>
              <w:tc>
                <w:tcPr>
                  <w:tcW w:w="446" w:type="pct"/>
                  <w:vAlign w:val="center"/>
                </w:tcPr>
                <w:p w:rsidR="00864316" w:rsidRPr="00242B31" w:rsidRDefault="0084471F" w:rsidP="00864316">
                  <w:pPr>
                    <w:autoSpaceDE w:val="0"/>
                    <w:autoSpaceDN w:val="0"/>
                    <w:adjustRightInd w:val="0"/>
                    <w:snapToGrid w:val="0"/>
                    <w:jc w:val="center"/>
                    <w:rPr>
                      <w:rFonts w:eastAsia="TimesNewRomanPSMT"/>
                      <w:szCs w:val="21"/>
                    </w:rPr>
                  </w:pPr>
                  <w:r w:rsidRPr="00242B31">
                    <w:rPr>
                      <w:rFonts w:eastAsia="TimesNewRomanPSMT" w:hint="eastAsia"/>
                      <w:szCs w:val="21"/>
                    </w:rPr>
                    <w:t>120</w:t>
                  </w:r>
                </w:p>
              </w:tc>
              <w:tc>
                <w:tcPr>
                  <w:tcW w:w="464" w:type="pct"/>
                  <w:vAlign w:val="center"/>
                </w:tcPr>
                <w:p w:rsidR="00864316" w:rsidRPr="00242B31" w:rsidRDefault="0084471F" w:rsidP="00864316">
                  <w:pPr>
                    <w:autoSpaceDE w:val="0"/>
                    <w:autoSpaceDN w:val="0"/>
                    <w:adjustRightInd w:val="0"/>
                    <w:snapToGrid w:val="0"/>
                    <w:jc w:val="center"/>
                    <w:rPr>
                      <w:rFonts w:eastAsia="TimesNewRomanPSMT"/>
                      <w:szCs w:val="21"/>
                    </w:rPr>
                  </w:pPr>
                  <w:r w:rsidRPr="00242B31">
                    <w:rPr>
                      <w:rFonts w:eastAsia="TimesNewRomanPSMT" w:hint="eastAsia"/>
                      <w:szCs w:val="21"/>
                    </w:rPr>
                    <w:t>33.4</w:t>
                  </w:r>
                </w:p>
              </w:tc>
            </w:tr>
            <w:tr w:rsidR="00242B31" w:rsidRPr="00242B31" w:rsidTr="008952EF">
              <w:trPr>
                <w:trHeight w:val="20"/>
                <w:jc w:val="center"/>
              </w:trPr>
              <w:tc>
                <w:tcPr>
                  <w:tcW w:w="1392" w:type="pct"/>
                  <w:gridSpan w:val="2"/>
                  <w:vAlign w:val="center"/>
                </w:tcPr>
                <w:p w:rsidR="00055844" w:rsidRPr="00242B31" w:rsidRDefault="00055844" w:rsidP="00864316">
                  <w:pPr>
                    <w:adjustRightInd w:val="0"/>
                    <w:snapToGrid w:val="0"/>
                    <w:jc w:val="center"/>
                    <w:rPr>
                      <w:rFonts w:eastAsia="TimesNewRomanPSMT"/>
                      <w:szCs w:val="21"/>
                    </w:rPr>
                  </w:pPr>
                  <w:r w:rsidRPr="00242B31">
                    <w:rPr>
                      <w:szCs w:val="21"/>
                    </w:rPr>
                    <w:t>叠加值</w:t>
                  </w:r>
                </w:p>
              </w:tc>
              <w:tc>
                <w:tcPr>
                  <w:tcW w:w="446" w:type="pct"/>
                  <w:vAlign w:val="center"/>
                </w:tcPr>
                <w:p w:rsidR="00055844" w:rsidRPr="00242B31" w:rsidRDefault="00055844" w:rsidP="00864316">
                  <w:pPr>
                    <w:adjustRightInd w:val="0"/>
                    <w:snapToGrid w:val="0"/>
                    <w:jc w:val="center"/>
                    <w:rPr>
                      <w:rFonts w:eastAsia="TimesNewRomanPSMT"/>
                      <w:szCs w:val="21"/>
                    </w:rPr>
                  </w:pPr>
                </w:p>
              </w:tc>
              <w:tc>
                <w:tcPr>
                  <w:tcW w:w="466" w:type="pct"/>
                  <w:vAlign w:val="center"/>
                </w:tcPr>
                <w:p w:rsidR="00055844" w:rsidRPr="00242B31" w:rsidRDefault="0084471F" w:rsidP="00864316">
                  <w:pPr>
                    <w:adjustRightInd w:val="0"/>
                    <w:snapToGrid w:val="0"/>
                    <w:jc w:val="center"/>
                    <w:rPr>
                      <w:rFonts w:eastAsia="TimesNewRomanPSMT"/>
                      <w:szCs w:val="21"/>
                    </w:rPr>
                  </w:pPr>
                  <w:r w:rsidRPr="00242B31">
                    <w:rPr>
                      <w:rFonts w:eastAsia="TimesNewRomanPSMT" w:hint="eastAsia"/>
                      <w:szCs w:val="21"/>
                    </w:rPr>
                    <w:t>47.8</w:t>
                  </w:r>
                </w:p>
              </w:tc>
              <w:tc>
                <w:tcPr>
                  <w:tcW w:w="446" w:type="pct"/>
                  <w:vAlign w:val="center"/>
                </w:tcPr>
                <w:p w:rsidR="00055844" w:rsidRPr="00242B31" w:rsidRDefault="00055844" w:rsidP="00864316">
                  <w:pPr>
                    <w:adjustRightInd w:val="0"/>
                    <w:snapToGrid w:val="0"/>
                    <w:jc w:val="center"/>
                    <w:rPr>
                      <w:rFonts w:eastAsia="TimesNewRomanPSMT"/>
                      <w:szCs w:val="21"/>
                    </w:rPr>
                  </w:pPr>
                </w:p>
              </w:tc>
              <w:tc>
                <w:tcPr>
                  <w:tcW w:w="429" w:type="pct"/>
                  <w:vAlign w:val="center"/>
                </w:tcPr>
                <w:p w:rsidR="00055844" w:rsidRPr="00242B31" w:rsidRDefault="0084471F" w:rsidP="00864316">
                  <w:pPr>
                    <w:adjustRightInd w:val="0"/>
                    <w:snapToGrid w:val="0"/>
                    <w:jc w:val="center"/>
                    <w:rPr>
                      <w:rFonts w:eastAsia="TimesNewRomanPSMT"/>
                      <w:szCs w:val="21"/>
                    </w:rPr>
                  </w:pPr>
                  <w:r w:rsidRPr="00242B31">
                    <w:rPr>
                      <w:rFonts w:eastAsia="TimesNewRomanPSMT" w:hint="eastAsia"/>
                      <w:szCs w:val="21"/>
                    </w:rPr>
                    <w:t>41.9</w:t>
                  </w:r>
                </w:p>
              </w:tc>
              <w:tc>
                <w:tcPr>
                  <w:tcW w:w="446" w:type="pct"/>
                  <w:vAlign w:val="center"/>
                </w:tcPr>
                <w:p w:rsidR="00055844" w:rsidRPr="00242B31" w:rsidRDefault="00055844" w:rsidP="00864316">
                  <w:pPr>
                    <w:adjustRightInd w:val="0"/>
                    <w:snapToGrid w:val="0"/>
                    <w:jc w:val="center"/>
                    <w:rPr>
                      <w:rFonts w:eastAsia="TimesNewRomanPSMT"/>
                      <w:szCs w:val="21"/>
                    </w:rPr>
                  </w:pPr>
                </w:p>
              </w:tc>
              <w:tc>
                <w:tcPr>
                  <w:tcW w:w="465" w:type="pct"/>
                  <w:vAlign w:val="center"/>
                </w:tcPr>
                <w:p w:rsidR="00055844" w:rsidRPr="00242B31" w:rsidRDefault="0084471F" w:rsidP="00864316">
                  <w:pPr>
                    <w:adjustRightInd w:val="0"/>
                    <w:snapToGrid w:val="0"/>
                    <w:jc w:val="center"/>
                    <w:rPr>
                      <w:rFonts w:eastAsia="TimesNewRomanPSMT"/>
                      <w:szCs w:val="21"/>
                    </w:rPr>
                  </w:pPr>
                  <w:r w:rsidRPr="00242B31">
                    <w:rPr>
                      <w:rFonts w:eastAsia="TimesNewRomanPSMT" w:hint="eastAsia"/>
                      <w:szCs w:val="21"/>
                    </w:rPr>
                    <w:t>29.7</w:t>
                  </w:r>
                </w:p>
              </w:tc>
              <w:tc>
                <w:tcPr>
                  <w:tcW w:w="446" w:type="pct"/>
                  <w:vAlign w:val="center"/>
                </w:tcPr>
                <w:p w:rsidR="00055844" w:rsidRPr="00242B31" w:rsidRDefault="00055844" w:rsidP="00864316">
                  <w:pPr>
                    <w:adjustRightInd w:val="0"/>
                    <w:snapToGrid w:val="0"/>
                    <w:jc w:val="center"/>
                    <w:rPr>
                      <w:rFonts w:eastAsia="TimesNewRomanPSMT"/>
                      <w:szCs w:val="21"/>
                    </w:rPr>
                  </w:pPr>
                </w:p>
              </w:tc>
              <w:tc>
                <w:tcPr>
                  <w:tcW w:w="464" w:type="pct"/>
                  <w:vAlign w:val="center"/>
                </w:tcPr>
                <w:p w:rsidR="00055844" w:rsidRPr="00242B31" w:rsidRDefault="0084471F" w:rsidP="00864316">
                  <w:pPr>
                    <w:adjustRightInd w:val="0"/>
                    <w:snapToGrid w:val="0"/>
                    <w:jc w:val="center"/>
                    <w:rPr>
                      <w:rFonts w:eastAsia="黑体"/>
                      <w:szCs w:val="21"/>
                    </w:rPr>
                  </w:pPr>
                  <w:r w:rsidRPr="00242B31">
                    <w:rPr>
                      <w:rFonts w:eastAsia="黑体" w:hint="eastAsia"/>
                      <w:szCs w:val="21"/>
                    </w:rPr>
                    <w:t>33.4</w:t>
                  </w:r>
                </w:p>
              </w:tc>
            </w:tr>
          </w:tbl>
          <w:p w:rsidR="00055844" w:rsidRPr="00242B31" w:rsidRDefault="000B4FE4" w:rsidP="00055844">
            <w:pPr>
              <w:pStyle w:val="aa"/>
              <w:snapToGrid w:val="0"/>
              <w:rPr>
                <w:lang w:val="en-US" w:eastAsia="zh-CN"/>
              </w:rPr>
            </w:pPr>
            <w:r w:rsidRPr="00242B31">
              <w:rPr>
                <w:rFonts w:hint="eastAsia"/>
                <w:lang w:eastAsia="zh-CN"/>
              </w:rPr>
              <w:t>周边</w:t>
            </w:r>
            <w:r w:rsidR="00055844" w:rsidRPr="00242B31">
              <w:t>居民现状噪声值选用</w:t>
            </w:r>
            <w:r w:rsidRPr="00242B31">
              <w:rPr>
                <w:rFonts w:hint="eastAsia"/>
                <w:lang w:eastAsia="zh-CN"/>
              </w:rPr>
              <w:t>业务用房</w:t>
            </w:r>
            <w:r w:rsidR="0084471F" w:rsidRPr="00242B31">
              <w:rPr>
                <w:rFonts w:hint="eastAsia"/>
                <w:lang w:eastAsia="zh-CN"/>
              </w:rPr>
              <w:t>各</w:t>
            </w:r>
            <w:r w:rsidR="0084471F" w:rsidRPr="00242B31">
              <w:t>对应侧</w:t>
            </w:r>
            <w:r w:rsidR="00055844" w:rsidRPr="00242B31">
              <w:t>监测值</w:t>
            </w:r>
            <w:r w:rsidR="00055844" w:rsidRPr="00242B31">
              <w:rPr>
                <w:rFonts w:hint="eastAsia"/>
                <w:lang w:eastAsia="zh-CN"/>
              </w:rPr>
              <w:t>，</w:t>
            </w:r>
            <w:r w:rsidR="00055844" w:rsidRPr="00242B31">
              <w:t>则敏感点噪声影响预测见表</w:t>
            </w:r>
            <w:r w:rsidR="00055844" w:rsidRPr="00242B31">
              <w:rPr>
                <w:rFonts w:hint="eastAsia"/>
                <w:lang w:eastAsia="zh-CN"/>
              </w:rPr>
              <w:t>7-</w:t>
            </w:r>
            <w:r w:rsidR="00864316" w:rsidRPr="00242B31">
              <w:rPr>
                <w:rFonts w:hint="eastAsia"/>
                <w:lang w:eastAsia="zh-CN"/>
              </w:rPr>
              <w:t>2</w:t>
            </w:r>
            <w:r w:rsidR="00055844" w:rsidRPr="00242B31">
              <w:rPr>
                <w:rFonts w:hint="eastAsia"/>
                <w:lang w:eastAsia="zh-CN"/>
              </w:rPr>
              <w:t>。</w:t>
            </w:r>
          </w:p>
          <w:p w:rsidR="00055844" w:rsidRPr="00242B31" w:rsidRDefault="00055844" w:rsidP="00864316">
            <w:pPr>
              <w:snapToGrid w:val="0"/>
              <w:jc w:val="center"/>
              <w:rPr>
                <w:rFonts w:eastAsia="黑体"/>
                <w:b/>
                <w:sz w:val="24"/>
              </w:rPr>
            </w:pPr>
            <w:r w:rsidRPr="00242B31">
              <w:rPr>
                <w:rFonts w:eastAsia="黑体"/>
                <w:b/>
                <w:sz w:val="24"/>
              </w:rPr>
              <w:t>表</w:t>
            </w:r>
            <w:r w:rsidRPr="00242B31">
              <w:rPr>
                <w:rFonts w:eastAsia="黑体" w:hint="eastAsia"/>
                <w:b/>
                <w:sz w:val="24"/>
              </w:rPr>
              <w:t>7-</w:t>
            </w:r>
            <w:r w:rsidR="00864316" w:rsidRPr="00242B31">
              <w:rPr>
                <w:rFonts w:eastAsia="黑体" w:hint="eastAsia"/>
                <w:b/>
                <w:sz w:val="24"/>
              </w:rPr>
              <w:t>2</w:t>
            </w:r>
            <w:r w:rsidRPr="00242B31">
              <w:rPr>
                <w:rFonts w:eastAsia="黑体"/>
                <w:b/>
                <w:sz w:val="24"/>
              </w:rPr>
              <w:t xml:space="preserve">   </w:t>
            </w:r>
            <w:r w:rsidRPr="00242B31">
              <w:rPr>
                <w:rFonts w:eastAsia="黑体"/>
                <w:b/>
                <w:sz w:val="24"/>
              </w:rPr>
              <w:t>敏感点噪声影响预测结果</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57"/>
              <w:gridCol w:w="1277"/>
              <w:gridCol w:w="1704"/>
              <w:gridCol w:w="847"/>
              <w:gridCol w:w="849"/>
              <w:gridCol w:w="847"/>
              <w:gridCol w:w="847"/>
            </w:tblGrid>
            <w:tr w:rsidR="00242B31" w:rsidRPr="00242B31" w:rsidTr="00395C69">
              <w:trPr>
                <w:trHeight w:val="115"/>
                <w:jc w:val="center"/>
              </w:trPr>
              <w:tc>
                <w:tcPr>
                  <w:tcW w:w="1691" w:type="pct"/>
                  <w:vMerge w:val="restart"/>
                  <w:vAlign w:val="center"/>
                </w:tcPr>
                <w:p w:rsidR="00055844" w:rsidRPr="00242B31" w:rsidRDefault="00055844" w:rsidP="00864316">
                  <w:pPr>
                    <w:autoSpaceDE w:val="0"/>
                    <w:autoSpaceDN w:val="0"/>
                    <w:adjustRightInd w:val="0"/>
                    <w:snapToGrid w:val="0"/>
                    <w:jc w:val="center"/>
                    <w:rPr>
                      <w:rFonts w:eastAsia="黑体"/>
                      <w:b/>
                      <w:szCs w:val="21"/>
                    </w:rPr>
                  </w:pPr>
                  <w:r w:rsidRPr="00242B31">
                    <w:rPr>
                      <w:rFonts w:eastAsia="黑体"/>
                      <w:b/>
                      <w:szCs w:val="21"/>
                    </w:rPr>
                    <w:t>敏感点</w:t>
                  </w:r>
                </w:p>
              </w:tc>
              <w:tc>
                <w:tcPr>
                  <w:tcW w:w="663" w:type="pct"/>
                  <w:vMerge w:val="restart"/>
                  <w:vAlign w:val="center"/>
                </w:tcPr>
                <w:p w:rsidR="00055844" w:rsidRPr="00242B31" w:rsidRDefault="00055844" w:rsidP="00864316">
                  <w:pPr>
                    <w:autoSpaceDE w:val="0"/>
                    <w:autoSpaceDN w:val="0"/>
                    <w:adjustRightInd w:val="0"/>
                    <w:snapToGrid w:val="0"/>
                    <w:jc w:val="center"/>
                    <w:rPr>
                      <w:rFonts w:eastAsia="黑体"/>
                      <w:b/>
                      <w:szCs w:val="21"/>
                    </w:rPr>
                  </w:pPr>
                  <w:r w:rsidRPr="00242B31">
                    <w:rPr>
                      <w:rFonts w:eastAsia="黑体"/>
                      <w:b/>
                      <w:szCs w:val="21"/>
                    </w:rPr>
                    <w:t>距</w:t>
                  </w:r>
                  <w:r w:rsidR="00BB2D21" w:rsidRPr="00242B31">
                    <w:rPr>
                      <w:rFonts w:eastAsia="黑体" w:hint="eastAsia"/>
                      <w:b/>
                      <w:szCs w:val="21"/>
                    </w:rPr>
                    <w:t>本项目</w:t>
                  </w:r>
                  <w:r w:rsidRPr="00242B31">
                    <w:rPr>
                      <w:rFonts w:eastAsia="黑体"/>
                      <w:b/>
                      <w:szCs w:val="21"/>
                    </w:rPr>
                    <w:t>距离</w:t>
                  </w:r>
                  <w:r w:rsidRPr="00242B31">
                    <w:rPr>
                      <w:rFonts w:eastAsia="黑体" w:hint="eastAsia"/>
                      <w:b/>
                      <w:szCs w:val="21"/>
                    </w:rPr>
                    <w:t>(m)</w:t>
                  </w:r>
                </w:p>
              </w:tc>
              <w:tc>
                <w:tcPr>
                  <w:tcW w:w="885" w:type="pct"/>
                  <w:vMerge w:val="restart"/>
                  <w:vAlign w:val="center"/>
                </w:tcPr>
                <w:p w:rsidR="00055844" w:rsidRPr="00242B31" w:rsidRDefault="00864316" w:rsidP="00864316">
                  <w:pPr>
                    <w:autoSpaceDE w:val="0"/>
                    <w:autoSpaceDN w:val="0"/>
                    <w:adjustRightInd w:val="0"/>
                    <w:snapToGrid w:val="0"/>
                    <w:jc w:val="center"/>
                    <w:rPr>
                      <w:rFonts w:eastAsia="黑体"/>
                      <w:b/>
                      <w:szCs w:val="21"/>
                    </w:rPr>
                  </w:pPr>
                  <w:r w:rsidRPr="00242B31">
                    <w:rPr>
                      <w:rFonts w:eastAsia="黑体" w:hint="eastAsia"/>
                      <w:b/>
                      <w:szCs w:val="21"/>
                    </w:rPr>
                    <w:t>项目</w:t>
                  </w:r>
                  <w:r w:rsidR="00055844" w:rsidRPr="00242B31">
                    <w:rPr>
                      <w:rFonts w:eastAsia="黑体"/>
                      <w:b/>
                      <w:szCs w:val="21"/>
                    </w:rPr>
                    <w:t>噪声贡献值</w:t>
                  </w:r>
                  <w:r w:rsidR="00055844" w:rsidRPr="00242B31">
                    <w:rPr>
                      <w:rFonts w:eastAsia="黑体"/>
                      <w:b/>
                      <w:szCs w:val="21"/>
                    </w:rPr>
                    <w:t>dB(A)</w:t>
                  </w:r>
                </w:p>
              </w:tc>
              <w:tc>
                <w:tcPr>
                  <w:tcW w:w="881" w:type="pct"/>
                  <w:gridSpan w:val="2"/>
                  <w:vAlign w:val="center"/>
                </w:tcPr>
                <w:p w:rsidR="00055844" w:rsidRPr="00242B31" w:rsidRDefault="00055844" w:rsidP="00864316">
                  <w:pPr>
                    <w:autoSpaceDE w:val="0"/>
                    <w:autoSpaceDN w:val="0"/>
                    <w:adjustRightInd w:val="0"/>
                    <w:snapToGrid w:val="0"/>
                    <w:jc w:val="center"/>
                    <w:rPr>
                      <w:rFonts w:eastAsia="黑体"/>
                      <w:b/>
                      <w:szCs w:val="21"/>
                    </w:rPr>
                  </w:pPr>
                  <w:r w:rsidRPr="00242B31">
                    <w:rPr>
                      <w:rFonts w:eastAsia="黑体"/>
                      <w:b/>
                      <w:szCs w:val="21"/>
                    </w:rPr>
                    <w:t>本底值</w:t>
                  </w:r>
                  <w:r w:rsidRPr="00242B31">
                    <w:rPr>
                      <w:rFonts w:eastAsia="黑体"/>
                      <w:b/>
                      <w:szCs w:val="21"/>
                    </w:rPr>
                    <w:t>dB(A)</w:t>
                  </w:r>
                </w:p>
              </w:tc>
              <w:tc>
                <w:tcPr>
                  <w:tcW w:w="880" w:type="pct"/>
                  <w:gridSpan w:val="2"/>
                  <w:vAlign w:val="center"/>
                </w:tcPr>
                <w:p w:rsidR="00055844" w:rsidRPr="00242B31" w:rsidRDefault="00055844" w:rsidP="00864316">
                  <w:pPr>
                    <w:autoSpaceDE w:val="0"/>
                    <w:autoSpaceDN w:val="0"/>
                    <w:adjustRightInd w:val="0"/>
                    <w:snapToGrid w:val="0"/>
                    <w:jc w:val="center"/>
                    <w:rPr>
                      <w:rFonts w:eastAsia="黑体"/>
                      <w:b/>
                      <w:szCs w:val="21"/>
                    </w:rPr>
                  </w:pPr>
                  <w:r w:rsidRPr="00242B31">
                    <w:rPr>
                      <w:rFonts w:eastAsia="黑体"/>
                      <w:b/>
                      <w:szCs w:val="21"/>
                    </w:rPr>
                    <w:t>预测值</w:t>
                  </w:r>
                  <w:r w:rsidRPr="00242B31">
                    <w:rPr>
                      <w:rFonts w:eastAsia="黑体"/>
                      <w:b/>
                      <w:szCs w:val="21"/>
                    </w:rPr>
                    <w:t>dB(A)</w:t>
                  </w:r>
                </w:p>
              </w:tc>
            </w:tr>
            <w:tr w:rsidR="00242B31" w:rsidRPr="00242B31" w:rsidTr="00395C69">
              <w:trPr>
                <w:trHeight w:val="121"/>
                <w:jc w:val="center"/>
              </w:trPr>
              <w:tc>
                <w:tcPr>
                  <w:tcW w:w="1691" w:type="pct"/>
                  <w:vMerge/>
                  <w:vAlign w:val="center"/>
                </w:tcPr>
                <w:p w:rsidR="00055844" w:rsidRPr="00242B31" w:rsidRDefault="00055844" w:rsidP="00864316">
                  <w:pPr>
                    <w:autoSpaceDE w:val="0"/>
                    <w:autoSpaceDN w:val="0"/>
                    <w:adjustRightInd w:val="0"/>
                    <w:snapToGrid w:val="0"/>
                    <w:jc w:val="center"/>
                    <w:rPr>
                      <w:rFonts w:eastAsia="黑体"/>
                      <w:b/>
                      <w:szCs w:val="21"/>
                    </w:rPr>
                  </w:pPr>
                </w:p>
              </w:tc>
              <w:tc>
                <w:tcPr>
                  <w:tcW w:w="663" w:type="pct"/>
                  <w:vMerge/>
                  <w:vAlign w:val="center"/>
                </w:tcPr>
                <w:p w:rsidR="00055844" w:rsidRPr="00242B31" w:rsidRDefault="00055844" w:rsidP="00864316">
                  <w:pPr>
                    <w:autoSpaceDE w:val="0"/>
                    <w:autoSpaceDN w:val="0"/>
                    <w:adjustRightInd w:val="0"/>
                    <w:snapToGrid w:val="0"/>
                    <w:jc w:val="center"/>
                    <w:rPr>
                      <w:rFonts w:eastAsia="黑体"/>
                      <w:b/>
                      <w:szCs w:val="21"/>
                    </w:rPr>
                  </w:pPr>
                </w:p>
              </w:tc>
              <w:tc>
                <w:tcPr>
                  <w:tcW w:w="885" w:type="pct"/>
                  <w:vMerge/>
                  <w:vAlign w:val="center"/>
                </w:tcPr>
                <w:p w:rsidR="00055844" w:rsidRPr="00242B31" w:rsidRDefault="00055844" w:rsidP="00864316">
                  <w:pPr>
                    <w:autoSpaceDE w:val="0"/>
                    <w:autoSpaceDN w:val="0"/>
                    <w:adjustRightInd w:val="0"/>
                    <w:snapToGrid w:val="0"/>
                    <w:jc w:val="center"/>
                    <w:rPr>
                      <w:rFonts w:eastAsia="黑体"/>
                      <w:b/>
                      <w:szCs w:val="21"/>
                    </w:rPr>
                  </w:pPr>
                </w:p>
              </w:tc>
              <w:tc>
                <w:tcPr>
                  <w:tcW w:w="440" w:type="pct"/>
                  <w:vAlign w:val="center"/>
                </w:tcPr>
                <w:p w:rsidR="00055844" w:rsidRPr="00242B31" w:rsidRDefault="00055844" w:rsidP="00864316">
                  <w:pPr>
                    <w:autoSpaceDE w:val="0"/>
                    <w:autoSpaceDN w:val="0"/>
                    <w:adjustRightInd w:val="0"/>
                    <w:snapToGrid w:val="0"/>
                    <w:jc w:val="center"/>
                    <w:rPr>
                      <w:rFonts w:eastAsia="黑体"/>
                      <w:b/>
                      <w:szCs w:val="21"/>
                    </w:rPr>
                  </w:pPr>
                  <w:r w:rsidRPr="00242B31">
                    <w:rPr>
                      <w:rFonts w:eastAsia="黑体"/>
                      <w:b/>
                      <w:szCs w:val="21"/>
                    </w:rPr>
                    <w:t>昼间</w:t>
                  </w:r>
                </w:p>
              </w:tc>
              <w:tc>
                <w:tcPr>
                  <w:tcW w:w="441" w:type="pct"/>
                  <w:vAlign w:val="center"/>
                </w:tcPr>
                <w:p w:rsidR="00055844" w:rsidRPr="00242B31" w:rsidRDefault="00055844" w:rsidP="00864316">
                  <w:pPr>
                    <w:autoSpaceDE w:val="0"/>
                    <w:autoSpaceDN w:val="0"/>
                    <w:adjustRightInd w:val="0"/>
                    <w:snapToGrid w:val="0"/>
                    <w:jc w:val="center"/>
                    <w:rPr>
                      <w:rFonts w:eastAsia="黑体"/>
                      <w:b/>
                      <w:szCs w:val="21"/>
                    </w:rPr>
                  </w:pPr>
                  <w:r w:rsidRPr="00242B31">
                    <w:rPr>
                      <w:rFonts w:eastAsia="黑体"/>
                      <w:b/>
                      <w:szCs w:val="21"/>
                    </w:rPr>
                    <w:t>夜间</w:t>
                  </w:r>
                </w:p>
              </w:tc>
              <w:tc>
                <w:tcPr>
                  <w:tcW w:w="440" w:type="pct"/>
                  <w:vAlign w:val="center"/>
                </w:tcPr>
                <w:p w:rsidR="00055844" w:rsidRPr="00242B31" w:rsidRDefault="00055844" w:rsidP="00864316">
                  <w:pPr>
                    <w:autoSpaceDE w:val="0"/>
                    <w:autoSpaceDN w:val="0"/>
                    <w:adjustRightInd w:val="0"/>
                    <w:snapToGrid w:val="0"/>
                    <w:jc w:val="center"/>
                    <w:rPr>
                      <w:rFonts w:eastAsia="黑体"/>
                      <w:b/>
                      <w:szCs w:val="21"/>
                    </w:rPr>
                  </w:pPr>
                  <w:r w:rsidRPr="00242B31">
                    <w:rPr>
                      <w:rFonts w:eastAsia="黑体"/>
                      <w:b/>
                      <w:szCs w:val="21"/>
                    </w:rPr>
                    <w:t>昼间</w:t>
                  </w:r>
                </w:p>
              </w:tc>
              <w:tc>
                <w:tcPr>
                  <w:tcW w:w="440" w:type="pct"/>
                  <w:vAlign w:val="center"/>
                </w:tcPr>
                <w:p w:rsidR="00055844" w:rsidRPr="00242B31" w:rsidRDefault="00055844" w:rsidP="00864316">
                  <w:pPr>
                    <w:autoSpaceDE w:val="0"/>
                    <w:autoSpaceDN w:val="0"/>
                    <w:adjustRightInd w:val="0"/>
                    <w:snapToGrid w:val="0"/>
                    <w:jc w:val="center"/>
                    <w:rPr>
                      <w:rFonts w:eastAsia="黑体"/>
                      <w:b/>
                      <w:szCs w:val="21"/>
                    </w:rPr>
                  </w:pPr>
                  <w:r w:rsidRPr="00242B31">
                    <w:rPr>
                      <w:rFonts w:eastAsia="黑体"/>
                      <w:b/>
                      <w:szCs w:val="21"/>
                    </w:rPr>
                    <w:t>夜间</w:t>
                  </w:r>
                </w:p>
              </w:tc>
            </w:tr>
            <w:tr w:rsidR="00242B31" w:rsidRPr="00242B31" w:rsidTr="00395C69">
              <w:trPr>
                <w:trHeight w:val="70"/>
                <w:jc w:val="center"/>
              </w:trPr>
              <w:tc>
                <w:tcPr>
                  <w:tcW w:w="1691" w:type="pct"/>
                  <w:vAlign w:val="center"/>
                </w:tcPr>
                <w:p w:rsidR="00BB2D21" w:rsidRPr="00242B31" w:rsidRDefault="00BB2D21" w:rsidP="00864316">
                  <w:pPr>
                    <w:snapToGrid w:val="0"/>
                    <w:jc w:val="center"/>
                    <w:rPr>
                      <w:szCs w:val="21"/>
                    </w:rPr>
                  </w:pPr>
                  <w:r w:rsidRPr="00242B31">
                    <w:rPr>
                      <w:szCs w:val="21"/>
                    </w:rPr>
                    <w:t>东侧</w:t>
                  </w:r>
                  <w:r w:rsidR="00395C69" w:rsidRPr="00242B31">
                    <w:rPr>
                      <w:rFonts w:hint="eastAsia"/>
                      <w:szCs w:val="21"/>
                    </w:rPr>
                    <w:t>最近</w:t>
                  </w:r>
                  <w:r w:rsidRPr="00242B31">
                    <w:rPr>
                      <w:rFonts w:hint="eastAsia"/>
                      <w:szCs w:val="21"/>
                    </w:rPr>
                    <w:t>居民住宅</w:t>
                  </w:r>
                </w:p>
              </w:tc>
              <w:tc>
                <w:tcPr>
                  <w:tcW w:w="663" w:type="pct"/>
                  <w:vAlign w:val="center"/>
                </w:tcPr>
                <w:p w:rsidR="00BB2D21" w:rsidRPr="00242B31" w:rsidRDefault="00395C69" w:rsidP="00864316">
                  <w:pPr>
                    <w:adjustRightInd w:val="0"/>
                    <w:snapToGrid w:val="0"/>
                    <w:jc w:val="center"/>
                    <w:rPr>
                      <w:rFonts w:eastAsia="黑体"/>
                      <w:szCs w:val="21"/>
                    </w:rPr>
                  </w:pPr>
                  <w:r w:rsidRPr="00242B31">
                    <w:rPr>
                      <w:rFonts w:eastAsia="黑体" w:hint="eastAsia"/>
                      <w:szCs w:val="21"/>
                    </w:rPr>
                    <w:t>50</w:t>
                  </w:r>
                </w:p>
              </w:tc>
              <w:tc>
                <w:tcPr>
                  <w:tcW w:w="885" w:type="pct"/>
                  <w:vAlign w:val="center"/>
                </w:tcPr>
                <w:p w:rsidR="00BB2D21" w:rsidRPr="00242B31" w:rsidRDefault="00395C69" w:rsidP="00864316">
                  <w:pPr>
                    <w:adjustRightInd w:val="0"/>
                    <w:snapToGrid w:val="0"/>
                    <w:jc w:val="center"/>
                    <w:rPr>
                      <w:szCs w:val="21"/>
                    </w:rPr>
                  </w:pPr>
                  <w:r w:rsidRPr="00242B31">
                    <w:rPr>
                      <w:rFonts w:hint="eastAsia"/>
                      <w:szCs w:val="21"/>
                    </w:rPr>
                    <w:t>41.0</w:t>
                  </w:r>
                </w:p>
              </w:tc>
              <w:tc>
                <w:tcPr>
                  <w:tcW w:w="440" w:type="pct"/>
                  <w:vAlign w:val="center"/>
                </w:tcPr>
                <w:p w:rsidR="00BB2D21" w:rsidRPr="00242B31" w:rsidRDefault="00395C69" w:rsidP="00864316">
                  <w:pPr>
                    <w:adjustRightInd w:val="0"/>
                    <w:snapToGrid w:val="0"/>
                    <w:jc w:val="center"/>
                    <w:rPr>
                      <w:szCs w:val="21"/>
                    </w:rPr>
                  </w:pPr>
                  <w:r w:rsidRPr="00242B31">
                    <w:rPr>
                      <w:rFonts w:hint="eastAsia"/>
                      <w:szCs w:val="21"/>
                    </w:rPr>
                    <w:t>52.7</w:t>
                  </w:r>
                </w:p>
              </w:tc>
              <w:tc>
                <w:tcPr>
                  <w:tcW w:w="441" w:type="pct"/>
                  <w:vAlign w:val="center"/>
                </w:tcPr>
                <w:p w:rsidR="00BB2D21" w:rsidRPr="00242B31" w:rsidRDefault="00395C69" w:rsidP="00864316">
                  <w:pPr>
                    <w:adjustRightInd w:val="0"/>
                    <w:snapToGrid w:val="0"/>
                    <w:jc w:val="center"/>
                    <w:rPr>
                      <w:szCs w:val="21"/>
                    </w:rPr>
                  </w:pPr>
                  <w:r w:rsidRPr="00242B31">
                    <w:rPr>
                      <w:rFonts w:hint="eastAsia"/>
                      <w:szCs w:val="21"/>
                    </w:rPr>
                    <w:t>47.1</w:t>
                  </w:r>
                </w:p>
              </w:tc>
              <w:tc>
                <w:tcPr>
                  <w:tcW w:w="440" w:type="pct"/>
                  <w:vAlign w:val="center"/>
                </w:tcPr>
                <w:p w:rsidR="00BB2D21" w:rsidRPr="00242B31" w:rsidRDefault="00395C69" w:rsidP="00864316">
                  <w:pPr>
                    <w:adjustRightInd w:val="0"/>
                    <w:snapToGrid w:val="0"/>
                    <w:jc w:val="center"/>
                    <w:rPr>
                      <w:szCs w:val="21"/>
                    </w:rPr>
                  </w:pPr>
                  <w:r w:rsidRPr="00242B31">
                    <w:rPr>
                      <w:rFonts w:hint="eastAsia"/>
                      <w:szCs w:val="21"/>
                    </w:rPr>
                    <w:t>53.0</w:t>
                  </w:r>
                </w:p>
              </w:tc>
              <w:tc>
                <w:tcPr>
                  <w:tcW w:w="440" w:type="pct"/>
                  <w:vAlign w:val="center"/>
                </w:tcPr>
                <w:p w:rsidR="00BB2D21" w:rsidRPr="00242B31" w:rsidRDefault="00395C69" w:rsidP="00864316">
                  <w:pPr>
                    <w:adjustRightInd w:val="0"/>
                    <w:snapToGrid w:val="0"/>
                    <w:jc w:val="center"/>
                    <w:rPr>
                      <w:szCs w:val="21"/>
                    </w:rPr>
                  </w:pPr>
                  <w:r w:rsidRPr="00242B31">
                    <w:rPr>
                      <w:rFonts w:hint="eastAsia"/>
                      <w:szCs w:val="21"/>
                    </w:rPr>
                    <w:t>48.1</w:t>
                  </w:r>
                </w:p>
              </w:tc>
            </w:tr>
            <w:tr w:rsidR="00242B31" w:rsidRPr="00242B31" w:rsidTr="00395C69">
              <w:trPr>
                <w:trHeight w:val="70"/>
                <w:jc w:val="center"/>
              </w:trPr>
              <w:tc>
                <w:tcPr>
                  <w:tcW w:w="1691" w:type="pct"/>
                  <w:vAlign w:val="center"/>
                </w:tcPr>
                <w:p w:rsidR="00BB2D21" w:rsidRPr="00242B31" w:rsidRDefault="00BB2D21" w:rsidP="00864316">
                  <w:pPr>
                    <w:snapToGrid w:val="0"/>
                    <w:jc w:val="center"/>
                    <w:rPr>
                      <w:szCs w:val="21"/>
                    </w:rPr>
                  </w:pPr>
                  <w:r w:rsidRPr="00242B31">
                    <w:rPr>
                      <w:szCs w:val="21"/>
                    </w:rPr>
                    <w:t>开江县人民医院新区住院综合楼</w:t>
                  </w:r>
                </w:p>
              </w:tc>
              <w:tc>
                <w:tcPr>
                  <w:tcW w:w="663" w:type="pct"/>
                  <w:vAlign w:val="center"/>
                </w:tcPr>
                <w:p w:rsidR="00BB2D21" w:rsidRPr="00242B31" w:rsidRDefault="00395C69" w:rsidP="00864316">
                  <w:pPr>
                    <w:adjustRightInd w:val="0"/>
                    <w:snapToGrid w:val="0"/>
                    <w:jc w:val="center"/>
                    <w:rPr>
                      <w:rFonts w:eastAsia="黑体"/>
                      <w:szCs w:val="21"/>
                    </w:rPr>
                  </w:pPr>
                  <w:r w:rsidRPr="00242B31">
                    <w:rPr>
                      <w:rFonts w:eastAsia="黑体" w:hint="eastAsia"/>
                      <w:szCs w:val="21"/>
                    </w:rPr>
                    <w:t>90</w:t>
                  </w:r>
                </w:p>
              </w:tc>
              <w:tc>
                <w:tcPr>
                  <w:tcW w:w="885" w:type="pct"/>
                  <w:vAlign w:val="center"/>
                </w:tcPr>
                <w:p w:rsidR="00BB2D21" w:rsidRPr="00242B31" w:rsidRDefault="00395C69" w:rsidP="00864316">
                  <w:pPr>
                    <w:adjustRightInd w:val="0"/>
                    <w:snapToGrid w:val="0"/>
                    <w:jc w:val="center"/>
                    <w:rPr>
                      <w:szCs w:val="21"/>
                    </w:rPr>
                  </w:pPr>
                  <w:r w:rsidRPr="00242B31">
                    <w:rPr>
                      <w:rFonts w:hint="eastAsia"/>
                      <w:szCs w:val="21"/>
                    </w:rPr>
                    <w:t>35.9</w:t>
                  </w:r>
                </w:p>
              </w:tc>
              <w:tc>
                <w:tcPr>
                  <w:tcW w:w="440" w:type="pct"/>
                  <w:vAlign w:val="center"/>
                </w:tcPr>
                <w:p w:rsidR="00BB2D21" w:rsidRPr="00242B31" w:rsidRDefault="00395C69" w:rsidP="00864316">
                  <w:pPr>
                    <w:adjustRightInd w:val="0"/>
                    <w:snapToGrid w:val="0"/>
                    <w:jc w:val="center"/>
                    <w:rPr>
                      <w:szCs w:val="21"/>
                    </w:rPr>
                  </w:pPr>
                  <w:r w:rsidRPr="00242B31">
                    <w:rPr>
                      <w:rFonts w:hint="eastAsia"/>
                      <w:szCs w:val="21"/>
                    </w:rPr>
                    <w:t>52.5</w:t>
                  </w:r>
                </w:p>
              </w:tc>
              <w:tc>
                <w:tcPr>
                  <w:tcW w:w="441" w:type="pct"/>
                  <w:vAlign w:val="center"/>
                </w:tcPr>
                <w:p w:rsidR="00BB2D21" w:rsidRPr="00242B31" w:rsidRDefault="00395C69" w:rsidP="00864316">
                  <w:pPr>
                    <w:adjustRightInd w:val="0"/>
                    <w:snapToGrid w:val="0"/>
                    <w:jc w:val="center"/>
                    <w:rPr>
                      <w:szCs w:val="21"/>
                    </w:rPr>
                  </w:pPr>
                  <w:r w:rsidRPr="00242B31">
                    <w:rPr>
                      <w:rFonts w:hint="eastAsia"/>
                      <w:szCs w:val="21"/>
                    </w:rPr>
                    <w:t>46.4</w:t>
                  </w:r>
                </w:p>
              </w:tc>
              <w:tc>
                <w:tcPr>
                  <w:tcW w:w="440" w:type="pct"/>
                  <w:vAlign w:val="center"/>
                </w:tcPr>
                <w:p w:rsidR="00BB2D21" w:rsidRPr="00242B31" w:rsidRDefault="00395C69" w:rsidP="00864316">
                  <w:pPr>
                    <w:adjustRightInd w:val="0"/>
                    <w:snapToGrid w:val="0"/>
                    <w:jc w:val="center"/>
                    <w:rPr>
                      <w:szCs w:val="21"/>
                    </w:rPr>
                  </w:pPr>
                  <w:r w:rsidRPr="00242B31">
                    <w:rPr>
                      <w:rFonts w:hint="eastAsia"/>
                      <w:szCs w:val="21"/>
                    </w:rPr>
                    <w:t>52.6</w:t>
                  </w:r>
                </w:p>
              </w:tc>
              <w:tc>
                <w:tcPr>
                  <w:tcW w:w="440" w:type="pct"/>
                  <w:vAlign w:val="center"/>
                </w:tcPr>
                <w:p w:rsidR="00BB2D21" w:rsidRPr="00242B31" w:rsidRDefault="00395C69" w:rsidP="00864316">
                  <w:pPr>
                    <w:adjustRightInd w:val="0"/>
                    <w:snapToGrid w:val="0"/>
                    <w:jc w:val="center"/>
                    <w:rPr>
                      <w:szCs w:val="21"/>
                    </w:rPr>
                  </w:pPr>
                  <w:r w:rsidRPr="00242B31">
                    <w:rPr>
                      <w:rFonts w:hint="eastAsia"/>
                      <w:szCs w:val="21"/>
                    </w:rPr>
                    <w:t>46.8</w:t>
                  </w:r>
                </w:p>
              </w:tc>
            </w:tr>
          </w:tbl>
          <w:p w:rsidR="00055844" w:rsidRPr="00242B31" w:rsidRDefault="00055844" w:rsidP="00055844">
            <w:pPr>
              <w:pStyle w:val="aa"/>
              <w:adjustRightInd/>
              <w:snapToGrid w:val="0"/>
              <w:rPr>
                <w:lang w:val="en-US" w:eastAsia="zh-CN"/>
              </w:rPr>
            </w:pPr>
            <w:r w:rsidRPr="00242B31">
              <w:rPr>
                <w:lang w:val="en-US" w:eastAsia="zh-CN"/>
              </w:rPr>
              <w:t>由上表可知，项目产噪设备在采取基础减振、房间隔声等措施后，厂界噪声能够达到</w:t>
            </w:r>
            <w:r w:rsidR="00876E51" w:rsidRPr="00242B31">
              <w:rPr>
                <w:lang w:val="en-US" w:eastAsia="zh-CN"/>
              </w:rPr>
              <w:t>《工业企业厂界环境噪声排放标准》（</w:t>
            </w:r>
            <w:r w:rsidR="00876E51" w:rsidRPr="00242B31">
              <w:rPr>
                <w:lang w:val="en-US" w:eastAsia="zh-CN"/>
              </w:rPr>
              <w:t>GB12348-2008</w:t>
            </w:r>
            <w:r w:rsidR="00876E51" w:rsidRPr="00242B31">
              <w:rPr>
                <w:lang w:val="en-US" w:eastAsia="zh-CN"/>
              </w:rPr>
              <w:t>）</w:t>
            </w:r>
            <w:r w:rsidRPr="00242B31">
              <w:rPr>
                <w:lang w:val="en-US" w:eastAsia="zh-CN"/>
              </w:rPr>
              <w:t>中</w:t>
            </w:r>
            <w:r w:rsidRPr="00242B31">
              <w:rPr>
                <w:lang w:val="en-US" w:eastAsia="zh-CN"/>
              </w:rPr>
              <w:t>2</w:t>
            </w:r>
            <w:r w:rsidRPr="00242B31">
              <w:rPr>
                <w:lang w:val="en-US" w:eastAsia="zh-CN"/>
              </w:rPr>
              <w:t>类标准</w:t>
            </w:r>
            <w:r w:rsidRPr="00242B31">
              <w:t>，各敏感点昼夜间噪声预测值均能满足《声环境质量标准》（</w:t>
            </w:r>
            <w:r w:rsidRPr="00242B31">
              <w:t>GB3096-2008</w:t>
            </w:r>
            <w:r w:rsidRPr="00242B31">
              <w:t>）中的</w:t>
            </w:r>
            <w:r w:rsidRPr="00242B31">
              <w:t>2</w:t>
            </w:r>
            <w:r w:rsidRPr="00242B31">
              <w:t>类标准。</w:t>
            </w:r>
          </w:p>
          <w:p w:rsidR="00055844" w:rsidRPr="00242B31" w:rsidRDefault="00055844" w:rsidP="00864316">
            <w:pPr>
              <w:widowControl/>
              <w:snapToGrid w:val="0"/>
              <w:spacing w:line="360" w:lineRule="auto"/>
              <w:ind w:firstLineChars="200" w:firstLine="487"/>
              <w:jc w:val="left"/>
              <w:rPr>
                <w:rFonts w:eastAsia="黑体"/>
                <w:b/>
                <w:sz w:val="24"/>
                <w:szCs w:val="24"/>
              </w:rPr>
            </w:pPr>
            <w:r w:rsidRPr="00242B31">
              <w:rPr>
                <w:rFonts w:eastAsia="黑体"/>
                <w:b/>
                <w:sz w:val="24"/>
                <w:szCs w:val="24"/>
              </w:rPr>
              <w:t>4</w:t>
            </w:r>
            <w:r w:rsidRPr="00242B31">
              <w:rPr>
                <w:rFonts w:eastAsia="黑体"/>
                <w:b/>
                <w:sz w:val="24"/>
                <w:szCs w:val="24"/>
              </w:rPr>
              <w:t>、固体废物环境影响分析</w:t>
            </w:r>
          </w:p>
          <w:p w:rsidR="00055844" w:rsidRPr="00242B31" w:rsidRDefault="000B4FE4" w:rsidP="00055844">
            <w:pPr>
              <w:snapToGrid w:val="0"/>
              <w:spacing w:line="360" w:lineRule="auto"/>
              <w:ind w:firstLineChars="200" w:firstLine="485"/>
              <w:rPr>
                <w:sz w:val="24"/>
                <w:szCs w:val="24"/>
              </w:rPr>
            </w:pPr>
            <w:r w:rsidRPr="00242B31">
              <w:rPr>
                <w:sz w:val="24"/>
                <w:szCs w:val="24"/>
              </w:rPr>
              <w:t>本项目产生的固废主要包括医疗废物、生活垃圾</w:t>
            </w:r>
            <w:r w:rsidR="00055844" w:rsidRPr="00242B31">
              <w:rPr>
                <w:sz w:val="24"/>
                <w:szCs w:val="24"/>
              </w:rPr>
              <w:t>等。其中医疗废物属《国家危险废物名录》中</w:t>
            </w:r>
            <w:r w:rsidR="00055844" w:rsidRPr="00242B31">
              <w:rPr>
                <w:sz w:val="24"/>
                <w:szCs w:val="24"/>
              </w:rPr>
              <w:t>HW01</w:t>
            </w:r>
            <w:r w:rsidR="00055844" w:rsidRPr="00242B31">
              <w:rPr>
                <w:sz w:val="24"/>
                <w:szCs w:val="24"/>
              </w:rPr>
              <w:t>医疗废物；生活垃圾属一般废物。</w:t>
            </w:r>
          </w:p>
          <w:p w:rsidR="00055844" w:rsidRPr="00242B31" w:rsidRDefault="00055844" w:rsidP="00055844">
            <w:pPr>
              <w:snapToGrid w:val="0"/>
              <w:spacing w:line="360" w:lineRule="auto"/>
              <w:ind w:firstLineChars="200" w:firstLine="517"/>
              <w:rPr>
                <w:spacing w:val="8"/>
                <w:kern w:val="0"/>
                <w:sz w:val="24"/>
                <w:szCs w:val="24"/>
              </w:rPr>
            </w:pPr>
            <w:r w:rsidRPr="00242B31">
              <w:rPr>
                <w:spacing w:val="8"/>
                <w:kern w:val="0"/>
                <w:sz w:val="24"/>
                <w:szCs w:val="24"/>
              </w:rPr>
              <w:t>（</w:t>
            </w:r>
            <w:r w:rsidRPr="00242B31">
              <w:rPr>
                <w:spacing w:val="8"/>
                <w:kern w:val="0"/>
                <w:sz w:val="24"/>
                <w:szCs w:val="24"/>
              </w:rPr>
              <w:t>1</w:t>
            </w:r>
            <w:r w:rsidRPr="00242B31">
              <w:rPr>
                <w:spacing w:val="8"/>
                <w:kern w:val="0"/>
                <w:sz w:val="24"/>
                <w:szCs w:val="24"/>
              </w:rPr>
              <w:t>）一般固废：生活垃圾产生量为</w:t>
            </w:r>
            <w:r w:rsidR="00EC41AD" w:rsidRPr="00242B31">
              <w:rPr>
                <w:rFonts w:hint="eastAsia"/>
                <w:spacing w:val="8"/>
                <w:kern w:val="0"/>
                <w:sz w:val="24"/>
                <w:szCs w:val="24"/>
              </w:rPr>
              <w:t>5.29</w:t>
            </w:r>
            <w:r w:rsidRPr="00242B31">
              <w:rPr>
                <w:spacing w:val="8"/>
                <w:kern w:val="0"/>
                <w:sz w:val="24"/>
                <w:szCs w:val="24"/>
              </w:rPr>
              <w:t>t/a</w:t>
            </w:r>
            <w:r w:rsidRPr="00242B31">
              <w:rPr>
                <w:spacing w:val="8"/>
                <w:kern w:val="0"/>
                <w:sz w:val="24"/>
                <w:szCs w:val="24"/>
              </w:rPr>
              <w:t>，经垃圾桶收集后由环卫部门统一清运</w:t>
            </w:r>
            <w:r w:rsidRPr="00242B31">
              <w:rPr>
                <w:spacing w:val="8"/>
                <w:kern w:val="0"/>
                <w:sz w:val="24"/>
                <w:szCs w:val="24"/>
              </w:rPr>
              <w:lastRenderedPageBreak/>
              <w:t>处置。</w:t>
            </w:r>
          </w:p>
          <w:p w:rsidR="00055844" w:rsidRPr="00242B31" w:rsidRDefault="00055844" w:rsidP="00055844">
            <w:pPr>
              <w:snapToGrid w:val="0"/>
              <w:spacing w:line="360" w:lineRule="auto"/>
              <w:ind w:firstLineChars="200" w:firstLine="517"/>
              <w:rPr>
                <w:spacing w:val="8"/>
                <w:kern w:val="0"/>
                <w:sz w:val="24"/>
                <w:szCs w:val="24"/>
              </w:rPr>
            </w:pPr>
            <w:r w:rsidRPr="00242B31">
              <w:rPr>
                <w:spacing w:val="8"/>
                <w:kern w:val="0"/>
                <w:sz w:val="24"/>
                <w:szCs w:val="24"/>
              </w:rPr>
              <w:t>（</w:t>
            </w:r>
            <w:r w:rsidRPr="00242B31">
              <w:rPr>
                <w:spacing w:val="8"/>
                <w:kern w:val="0"/>
                <w:sz w:val="24"/>
                <w:szCs w:val="24"/>
              </w:rPr>
              <w:t>2</w:t>
            </w:r>
            <w:r w:rsidRPr="00242B31">
              <w:rPr>
                <w:spacing w:val="8"/>
                <w:kern w:val="0"/>
                <w:sz w:val="24"/>
                <w:szCs w:val="24"/>
              </w:rPr>
              <w:t>）医疗</w:t>
            </w:r>
            <w:r w:rsidRPr="00242B31">
              <w:rPr>
                <w:rFonts w:hint="eastAsia"/>
                <w:spacing w:val="8"/>
                <w:kern w:val="0"/>
                <w:sz w:val="24"/>
                <w:szCs w:val="24"/>
              </w:rPr>
              <w:t>废物</w:t>
            </w:r>
            <w:r w:rsidRPr="00242B31">
              <w:rPr>
                <w:spacing w:val="8"/>
                <w:kern w:val="0"/>
                <w:sz w:val="24"/>
                <w:szCs w:val="24"/>
              </w:rPr>
              <w:t>：本项目医疗废物产生量为</w:t>
            </w:r>
            <w:r w:rsidR="00EC41AD" w:rsidRPr="00242B31">
              <w:rPr>
                <w:rFonts w:hint="eastAsia"/>
                <w:spacing w:val="8"/>
                <w:kern w:val="0"/>
                <w:sz w:val="24"/>
                <w:szCs w:val="24"/>
              </w:rPr>
              <w:t>6.72</w:t>
            </w:r>
            <w:r w:rsidRPr="00242B31">
              <w:rPr>
                <w:spacing w:val="8"/>
                <w:kern w:val="0"/>
                <w:sz w:val="24"/>
                <w:szCs w:val="24"/>
              </w:rPr>
              <w:t>t/a</w:t>
            </w:r>
            <w:r w:rsidRPr="00242B31">
              <w:rPr>
                <w:spacing w:val="8"/>
                <w:kern w:val="0"/>
                <w:sz w:val="24"/>
                <w:szCs w:val="24"/>
              </w:rPr>
              <w:t>，进行分类收集暂存于医疗垃圾暂存间内</w:t>
            </w:r>
            <w:r w:rsidRPr="00242B31">
              <w:rPr>
                <w:rFonts w:hint="eastAsia"/>
                <w:spacing w:val="8"/>
                <w:kern w:val="0"/>
                <w:sz w:val="24"/>
                <w:szCs w:val="24"/>
              </w:rPr>
              <w:t>。</w:t>
            </w:r>
            <w:r w:rsidR="007F0B44" w:rsidRPr="00242B31">
              <w:rPr>
                <w:rFonts w:hint="eastAsia"/>
                <w:spacing w:val="8"/>
                <w:kern w:val="0"/>
                <w:sz w:val="24"/>
                <w:szCs w:val="24"/>
              </w:rPr>
              <w:t>其中</w:t>
            </w:r>
            <w:r w:rsidR="007F0B44" w:rsidRPr="00242B31">
              <w:rPr>
                <w:rFonts w:hint="eastAsia"/>
                <w:spacing w:val="8"/>
                <w:kern w:val="0"/>
                <w:sz w:val="24"/>
                <w:szCs w:val="24"/>
              </w:rPr>
              <w:t>HW01</w:t>
            </w:r>
            <w:r w:rsidR="007F0B44" w:rsidRPr="00242B31">
              <w:rPr>
                <w:rFonts w:hint="eastAsia"/>
                <w:spacing w:val="8"/>
                <w:kern w:val="0"/>
                <w:sz w:val="24"/>
                <w:szCs w:val="24"/>
              </w:rPr>
              <w:t>类医疗废物中的感染性医废</w:t>
            </w:r>
            <w:r w:rsidR="00EC41AD" w:rsidRPr="00242B31">
              <w:rPr>
                <w:rFonts w:hint="eastAsia"/>
                <w:spacing w:val="8"/>
                <w:kern w:val="0"/>
                <w:sz w:val="24"/>
                <w:szCs w:val="24"/>
              </w:rPr>
              <w:t>6.06</w:t>
            </w:r>
            <w:r w:rsidR="007F0B44" w:rsidRPr="00242B31">
              <w:rPr>
                <w:rFonts w:hint="eastAsia"/>
                <w:spacing w:val="8"/>
                <w:kern w:val="0"/>
                <w:sz w:val="24"/>
                <w:szCs w:val="24"/>
              </w:rPr>
              <w:t>t/a</w:t>
            </w:r>
            <w:r w:rsidR="007F0B44" w:rsidRPr="00242B31">
              <w:rPr>
                <w:rFonts w:hint="eastAsia"/>
                <w:spacing w:val="8"/>
                <w:kern w:val="0"/>
                <w:sz w:val="24"/>
                <w:szCs w:val="24"/>
              </w:rPr>
              <w:t>和损伤性医废</w:t>
            </w:r>
            <w:r w:rsidR="007F0B44" w:rsidRPr="00242B31">
              <w:rPr>
                <w:rFonts w:hint="eastAsia"/>
                <w:spacing w:val="8"/>
                <w:kern w:val="0"/>
                <w:sz w:val="24"/>
                <w:szCs w:val="24"/>
              </w:rPr>
              <w:t>0.4t/a</w:t>
            </w:r>
            <w:r w:rsidR="007F0B44" w:rsidRPr="00242B31">
              <w:rPr>
                <w:rFonts w:hint="eastAsia"/>
                <w:spacing w:val="8"/>
                <w:kern w:val="0"/>
                <w:sz w:val="24"/>
                <w:szCs w:val="24"/>
              </w:rPr>
              <w:t>交由</w:t>
            </w:r>
            <w:r w:rsidR="007F0B44" w:rsidRPr="00242B31">
              <w:rPr>
                <w:rFonts w:hint="eastAsia"/>
                <w:sz w:val="24"/>
                <w:szCs w:val="24"/>
              </w:rPr>
              <w:t>达州佳境医疗废物处理有限公司进行处置。</w:t>
            </w:r>
          </w:p>
          <w:p w:rsidR="007F0B44" w:rsidRPr="00242B31" w:rsidRDefault="007F0B44" w:rsidP="007F0B44">
            <w:pPr>
              <w:snapToGrid w:val="0"/>
              <w:spacing w:line="360" w:lineRule="auto"/>
              <w:ind w:firstLineChars="200" w:firstLine="485"/>
              <w:rPr>
                <w:rFonts w:eastAsia="黑体"/>
                <w:b/>
                <w:sz w:val="24"/>
                <w:szCs w:val="24"/>
              </w:rPr>
            </w:pPr>
            <w:r w:rsidRPr="00242B31">
              <w:rPr>
                <w:rFonts w:hint="eastAsia"/>
                <w:sz w:val="24"/>
                <w:szCs w:val="24"/>
              </w:rPr>
              <w:t>达州佳境医疗废物处理有限公司位于达州市通川区复兴镇九龙村五组，是一家专门从事医疗废物处置的企业。该公司危险废物经营许可证有效期至</w:t>
            </w:r>
            <w:r w:rsidRPr="00242B31">
              <w:rPr>
                <w:rFonts w:hint="eastAsia"/>
                <w:sz w:val="24"/>
                <w:szCs w:val="24"/>
              </w:rPr>
              <w:t>2022</w:t>
            </w:r>
            <w:r w:rsidRPr="00242B31">
              <w:rPr>
                <w:rFonts w:hint="eastAsia"/>
                <w:sz w:val="24"/>
                <w:szCs w:val="24"/>
              </w:rPr>
              <w:t>年</w:t>
            </w:r>
            <w:r w:rsidRPr="00242B31">
              <w:rPr>
                <w:rFonts w:hint="eastAsia"/>
                <w:sz w:val="24"/>
                <w:szCs w:val="24"/>
              </w:rPr>
              <w:t>3</w:t>
            </w:r>
            <w:r w:rsidRPr="00242B31">
              <w:rPr>
                <w:rFonts w:hint="eastAsia"/>
                <w:sz w:val="24"/>
                <w:szCs w:val="24"/>
              </w:rPr>
              <w:t>月</w:t>
            </w:r>
            <w:r w:rsidRPr="00242B31">
              <w:rPr>
                <w:rFonts w:hint="eastAsia"/>
                <w:sz w:val="24"/>
                <w:szCs w:val="24"/>
              </w:rPr>
              <w:t>14</w:t>
            </w:r>
            <w:r w:rsidRPr="00242B31">
              <w:rPr>
                <w:rFonts w:hint="eastAsia"/>
                <w:sz w:val="24"/>
                <w:szCs w:val="24"/>
              </w:rPr>
              <w:t>日，经营类别为：</w:t>
            </w:r>
            <w:r w:rsidRPr="00242B31">
              <w:rPr>
                <w:rFonts w:hint="eastAsia"/>
                <w:sz w:val="24"/>
                <w:szCs w:val="24"/>
              </w:rPr>
              <w:t>HW01</w:t>
            </w:r>
            <w:r w:rsidRPr="00242B31">
              <w:rPr>
                <w:rFonts w:hint="eastAsia"/>
                <w:sz w:val="24"/>
                <w:szCs w:val="24"/>
              </w:rPr>
              <w:t>医疗废物中</w:t>
            </w:r>
            <w:r w:rsidRPr="00242B31">
              <w:rPr>
                <w:rFonts w:hint="eastAsia"/>
                <w:sz w:val="24"/>
                <w:szCs w:val="24"/>
              </w:rPr>
              <w:t>831-001-01</w:t>
            </w:r>
            <w:r w:rsidRPr="00242B31">
              <w:rPr>
                <w:rFonts w:hint="eastAsia"/>
                <w:sz w:val="24"/>
                <w:szCs w:val="24"/>
              </w:rPr>
              <w:t>感染性废物、</w:t>
            </w:r>
            <w:r w:rsidRPr="00242B31">
              <w:rPr>
                <w:rFonts w:hint="eastAsia"/>
                <w:sz w:val="24"/>
                <w:szCs w:val="24"/>
              </w:rPr>
              <w:t>831-002-01</w:t>
            </w:r>
            <w:r w:rsidRPr="00242B31">
              <w:rPr>
                <w:rFonts w:hint="eastAsia"/>
                <w:sz w:val="24"/>
                <w:szCs w:val="24"/>
              </w:rPr>
              <w:t>损伤性废物，经营规模为：</w:t>
            </w:r>
            <w:r w:rsidRPr="00242B31">
              <w:rPr>
                <w:rFonts w:hint="eastAsia"/>
                <w:sz w:val="24"/>
                <w:szCs w:val="24"/>
              </w:rPr>
              <w:t>5t/d</w:t>
            </w:r>
            <w:r w:rsidRPr="00242B31">
              <w:rPr>
                <w:rFonts w:hint="eastAsia"/>
                <w:sz w:val="24"/>
                <w:szCs w:val="24"/>
              </w:rPr>
              <w:t>。由于该处理中心仅能处理</w:t>
            </w:r>
            <w:r w:rsidRPr="00242B31">
              <w:rPr>
                <w:rFonts w:hint="eastAsia"/>
                <w:sz w:val="24"/>
                <w:szCs w:val="24"/>
              </w:rPr>
              <w:t>HW01</w:t>
            </w:r>
            <w:r w:rsidRPr="00242B31">
              <w:rPr>
                <w:rFonts w:hint="eastAsia"/>
                <w:sz w:val="24"/>
                <w:szCs w:val="24"/>
              </w:rPr>
              <w:t>类中感染性、损伤性医疗废物，因此，</w:t>
            </w:r>
            <w:r w:rsidRPr="00242B31">
              <w:rPr>
                <w:rFonts w:eastAsia="黑体"/>
                <w:b/>
                <w:sz w:val="24"/>
                <w:szCs w:val="24"/>
              </w:rPr>
              <w:t>环评要求药物性废物（</w:t>
            </w:r>
            <w:r w:rsidRPr="00242B31">
              <w:rPr>
                <w:rFonts w:eastAsia="黑体"/>
                <w:b/>
                <w:sz w:val="24"/>
                <w:szCs w:val="24"/>
              </w:rPr>
              <w:t>HW03</w:t>
            </w:r>
            <w:r w:rsidRPr="00242B31">
              <w:rPr>
                <w:rFonts w:eastAsia="黑体"/>
                <w:b/>
                <w:sz w:val="24"/>
                <w:szCs w:val="24"/>
              </w:rPr>
              <w:t>类）和化学性废物（</w:t>
            </w:r>
            <w:r w:rsidRPr="00242B31">
              <w:rPr>
                <w:rFonts w:eastAsia="黑体"/>
                <w:b/>
                <w:sz w:val="24"/>
                <w:szCs w:val="24"/>
              </w:rPr>
              <w:t>HW01</w:t>
            </w:r>
            <w:r w:rsidRPr="00242B31">
              <w:rPr>
                <w:rFonts w:eastAsia="黑体"/>
                <w:b/>
                <w:sz w:val="24"/>
                <w:szCs w:val="24"/>
              </w:rPr>
              <w:t>类及</w:t>
            </w:r>
            <w:r w:rsidRPr="00242B31">
              <w:rPr>
                <w:rFonts w:eastAsia="黑体"/>
                <w:b/>
                <w:sz w:val="24"/>
                <w:szCs w:val="24"/>
              </w:rPr>
              <w:t>HW29</w:t>
            </w:r>
            <w:r w:rsidRPr="00242B31">
              <w:rPr>
                <w:rFonts w:eastAsia="黑体"/>
                <w:b/>
                <w:sz w:val="24"/>
                <w:szCs w:val="24"/>
              </w:rPr>
              <w:t>类）应按要求委托有相应资质的单位进行无害化处置</w:t>
            </w:r>
            <w:r w:rsidRPr="00242B31">
              <w:rPr>
                <w:rFonts w:eastAsia="黑体" w:hint="eastAsia"/>
                <w:b/>
                <w:sz w:val="24"/>
                <w:szCs w:val="24"/>
              </w:rPr>
              <w:t>；病理性废物应运至火葬场处理。</w:t>
            </w:r>
          </w:p>
          <w:p w:rsidR="00055844" w:rsidRPr="00242B31" w:rsidRDefault="00055844" w:rsidP="00055844">
            <w:pPr>
              <w:snapToGrid w:val="0"/>
              <w:spacing w:line="360" w:lineRule="auto"/>
              <w:ind w:firstLineChars="200" w:firstLine="485"/>
              <w:rPr>
                <w:spacing w:val="8"/>
                <w:kern w:val="0"/>
                <w:sz w:val="24"/>
                <w:szCs w:val="24"/>
              </w:rPr>
            </w:pPr>
            <w:r w:rsidRPr="00242B31">
              <w:rPr>
                <w:bCs/>
                <w:sz w:val="24"/>
              </w:rPr>
              <w:t>卫生院</w:t>
            </w:r>
            <w:r w:rsidRPr="00242B31">
              <w:rPr>
                <w:sz w:val="24"/>
              </w:rPr>
              <w:t>对医疗废物的管理严格执行《医疗废物管理条例》，及时收集各科室产生的医疗废物，并按照类别分置于防渗漏、防锐器穿透的专用包装物或者密闭的容器内。医疗废物专用包装物、容器，有明显的警示标识和警示说明。对医疗废物的暂时贮存设施、设备定期消毒和清洁，满足《危险废物贮存污染控制标准》</w:t>
            </w:r>
            <w:r w:rsidR="007F0B44" w:rsidRPr="00242B31">
              <w:rPr>
                <w:rFonts w:hint="eastAsia"/>
                <w:sz w:val="24"/>
              </w:rPr>
              <w:t>（</w:t>
            </w:r>
            <w:r w:rsidR="007F0B44" w:rsidRPr="00242B31">
              <w:rPr>
                <w:sz w:val="24"/>
              </w:rPr>
              <w:t>GBl8597-2001</w:t>
            </w:r>
            <w:r w:rsidR="007F0B44" w:rsidRPr="00242B31">
              <w:rPr>
                <w:rFonts w:hint="eastAsia"/>
                <w:sz w:val="24"/>
              </w:rPr>
              <w:t>）</w:t>
            </w:r>
            <w:r w:rsidRPr="00242B31">
              <w:rPr>
                <w:sz w:val="24"/>
              </w:rPr>
              <w:t>和《医疗废物集中处置技术规范（试行）》。</w:t>
            </w:r>
          </w:p>
          <w:p w:rsidR="00055844" w:rsidRPr="00242B31" w:rsidRDefault="00055844" w:rsidP="00055844">
            <w:pPr>
              <w:snapToGrid w:val="0"/>
              <w:spacing w:line="360" w:lineRule="auto"/>
              <w:ind w:firstLineChars="200" w:firstLine="485"/>
              <w:rPr>
                <w:sz w:val="24"/>
              </w:rPr>
            </w:pPr>
            <w:r w:rsidRPr="00242B31">
              <w:rPr>
                <w:sz w:val="24"/>
              </w:rPr>
              <w:t>项目医疗垃圾暂存间设置于</w:t>
            </w:r>
            <w:r w:rsidR="000B4FE4" w:rsidRPr="00242B31">
              <w:rPr>
                <w:rFonts w:hint="eastAsia"/>
                <w:sz w:val="24"/>
              </w:rPr>
              <w:t>院区</w:t>
            </w:r>
            <w:r w:rsidR="000B4FE4" w:rsidRPr="00242B31">
              <w:rPr>
                <w:sz w:val="24"/>
              </w:rPr>
              <w:t>住院综合楼北侧</w:t>
            </w:r>
            <w:r w:rsidRPr="00242B31">
              <w:rPr>
                <w:sz w:val="24"/>
              </w:rPr>
              <w:t>，建筑面积为</w:t>
            </w:r>
            <w:r w:rsidR="000B4FE4" w:rsidRPr="00242B31">
              <w:rPr>
                <w:rFonts w:hint="eastAsia"/>
                <w:sz w:val="24"/>
              </w:rPr>
              <w:t>20</w:t>
            </w:r>
            <w:r w:rsidRPr="00242B31">
              <w:rPr>
                <w:sz w:val="24"/>
              </w:rPr>
              <w:t>m</w:t>
            </w:r>
            <w:r w:rsidRPr="00242B31">
              <w:rPr>
                <w:sz w:val="24"/>
                <w:vertAlign w:val="superscript"/>
              </w:rPr>
              <w:t>2</w:t>
            </w:r>
            <w:r w:rsidRPr="00242B31">
              <w:rPr>
                <w:sz w:val="24"/>
              </w:rPr>
              <w:t>，地面</w:t>
            </w:r>
            <w:r w:rsidR="007F0B44" w:rsidRPr="00242B31">
              <w:rPr>
                <w:rFonts w:hint="eastAsia"/>
                <w:sz w:val="24"/>
              </w:rPr>
              <w:t>采取</w:t>
            </w:r>
            <w:r w:rsidRPr="00242B31">
              <w:rPr>
                <w:sz w:val="24"/>
              </w:rPr>
              <w:t>防渗、防腐处理，能够满足项目医疗垃圾暂存需要。</w:t>
            </w:r>
          </w:p>
          <w:p w:rsidR="00055844" w:rsidRPr="00242B31" w:rsidRDefault="00055844" w:rsidP="00055844">
            <w:pPr>
              <w:snapToGrid w:val="0"/>
              <w:spacing w:line="360" w:lineRule="auto"/>
              <w:ind w:firstLineChars="200" w:firstLine="517"/>
              <w:rPr>
                <w:spacing w:val="8"/>
                <w:kern w:val="0"/>
                <w:sz w:val="24"/>
                <w:szCs w:val="24"/>
              </w:rPr>
            </w:pPr>
            <w:r w:rsidRPr="00242B31">
              <w:rPr>
                <w:spacing w:val="8"/>
                <w:kern w:val="0"/>
                <w:sz w:val="24"/>
                <w:szCs w:val="24"/>
              </w:rPr>
              <w:t>评价认为，采取上述措施后，本项目固体废物均可得到有效处理，其处置措施体现了</w:t>
            </w:r>
            <w:r w:rsidRPr="00242B31">
              <w:rPr>
                <w:spacing w:val="8"/>
                <w:kern w:val="0"/>
                <w:sz w:val="24"/>
                <w:szCs w:val="24"/>
              </w:rPr>
              <w:t>“</w:t>
            </w:r>
            <w:r w:rsidRPr="00242B31">
              <w:rPr>
                <w:spacing w:val="8"/>
                <w:kern w:val="0"/>
                <w:sz w:val="24"/>
                <w:szCs w:val="24"/>
              </w:rPr>
              <w:t>减量化、无害化</w:t>
            </w:r>
            <w:r w:rsidRPr="00242B31">
              <w:rPr>
                <w:spacing w:val="8"/>
                <w:kern w:val="0"/>
                <w:sz w:val="24"/>
                <w:szCs w:val="24"/>
              </w:rPr>
              <w:t>”</w:t>
            </w:r>
            <w:r w:rsidRPr="00242B31">
              <w:rPr>
                <w:spacing w:val="8"/>
                <w:kern w:val="0"/>
                <w:sz w:val="24"/>
                <w:szCs w:val="24"/>
              </w:rPr>
              <w:t>的治理原则，营运期对周围环境不会产生明显影响。</w:t>
            </w:r>
          </w:p>
          <w:p w:rsidR="00055844" w:rsidRPr="00242B31" w:rsidRDefault="00055844" w:rsidP="00EB7764">
            <w:pPr>
              <w:widowControl/>
              <w:snapToGrid w:val="0"/>
              <w:spacing w:line="360" w:lineRule="auto"/>
              <w:ind w:firstLineChars="200" w:firstLine="487"/>
              <w:jc w:val="left"/>
              <w:rPr>
                <w:rFonts w:eastAsia="黑体"/>
                <w:b/>
                <w:sz w:val="24"/>
                <w:szCs w:val="24"/>
              </w:rPr>
            </w:pPr>
            <w:r w:rsidRPr="00242B31">
              <w:rPr>
                <w:rFonts w:eastAsia="黑体"/>
                <w:b/>
                <w:sz w:val="24"/>
                <w:szCs w:val="24"/>
              </w:rPr>
              <w:t>5</w:t>
            </w:r>
            <w:r w:rsidRPr="00242B31">
              <w:rPr>
                <w:rFonts w:eastAsia="黑体"/>
                <w:b/>
                <w:sz w:val="24"/>
                <w:szCs w:val="24"/>
              </w:rPr>
              <w:t>、生态环境影响分析</w:t>
            </w:r>
          </w:p>
          <w:p w:rsidR="00055844" w:rsidRPr="00242B31" w:rsidRDefault="00055844" w:rsidP="00055844">
            <w:pPr>
              <w:pStyle w:val="afd"/>
              <w:adjustRightInd/>
              <w:snapToGrid w:val="0"/>
              <w:spacing w:line="360" w:lineRule="auto"/>
              <w:ind w:firstLineChars="200" w:firstLine="485"/>
              <w:jc w:val="both"/>
              <w:rPr>
                <w:sz w:val="24"/>
                <w:szCs w:val="24"/>
              </w:rPr>
            </w:pPr>
            <w:r w:rsidRPr="00242B31">
              <w:rPr>
                <w:sz w:val="24"/>
                <w:szCs w:val="24"/>
              </w:rPr>
              <w:t>本项目位于</w:t>
            </w:r>
            <w:r w:rsidR="003B6F86" w:rsidRPr="00242B31">
              <w:rPr>
                <w:sz w:val="24"/>
                <w:szCs w:val="24"/>
              </w:rPr>
              <w:t>开江县</w:t>
            </w:r>
            <w:r w:rsidR="00581624" w:rsidRPr="00242B31">
              <w:rPr>
                <w:sz w:val="24"/>
                <w:szCs w:val="24"/>
              </w:rPr>
              <w:t>普安镇观音寨村</w:t>
            </w:r>
            <w:r w:rsidRPr="00242B31">
              <w:rPr>
                <w:sz w:val="24"/>
                <w:szCs w:val="24"/>
              </w:rPr>
              <w:t>，根据现场勘察，项目评价区域所处环境为</w:t>
            </w:r>
            <w:r w:rsidR="000B4FE4" w:rsidRPr="00242B31">
              <w:rPr>
                <w:sz w:val="24"/>
                <w:szCs w:val="24"/>
              </w:rPr>
              <w:t>城市规划建设区域</w:t>
            </w:r>
            <w:r w:rsidRPr="00242B31">
              <w:rPr>
                <w:sz w:val="24"/>
                <w:szCs w:val="24"/>
              </w:rPr>
              <w:t>，周围无生态敏感点，不涉及野生动植物，不会对所在地生态环境产生明显影响。项目产生的各项污染物，均采取相应措施处理，因此不会对生态环境产生明显不良影响。</w:t>
            </w:r>
          </w:p>
          <w:p w:rsidR="00055844" w:rsidRPr="00242B31" w:rsidRDefault="00055844" w:rsidP="00EB7764">
            <w:pPr>
              <w:widowControl/>
              <w:snapToGrid w:val="0"/>
              <w:spacing w:line="360" w:lineRule="auto"/>
              <w:ind w:firstLineChars="200" w:firstLine="487"/>
              <w:jc w:val="left"/>
              <w:rPr>
                <w:rFonts w:eastAsia="黑体"/>
                <w:b/>
                <w:sz w:val="24"/>
                <w:szCs w:val="24"/>
              </w:rPr>
            </w:pPr>
            <w:r w:rsidRPr="00242B31">
              <w:rPr>
                <w:rFonts w:eastAsia="黑体" w:hint="eastAsia"/>
                <w:b/>
                <w:sz w:val="24"/>
                <w:szCs w:val="24"/>
              </w:rPr>
              <w:t>6</w:t>
            </w:r>
            <w:r w:rsidRPr="00242B31">
              <w:rPr>
                <w:rFonts w:eastAsia="黑体"/>
                <w:b/>
                <w:sz w:val="24"/>
                <w:szCs w:val="24"/>
              </w:rPr>
              <w:t>、地下水环境影响分析</w:t>
            </w:r>
          </w:p>
          <w:p w:rsidR="00055844" w:rsidRPr="00242B31" w:rsidRDefault="00EB7764" w:rsidP="00055844">
            <w:pPr>
              <w:snapToGrid w:val="0"/>
              <w:spacing w:line="360" w:lineRule="auto"/>
              <w:ind w:firstLineChars="200" w:firstLine="485"/>
              <w:rPr>
                <w:sz w:val="24"/>
                <w:szCs w:val="28"/>
              </w:rPr>
            </w:pPr>
            <w:r w:rsidRPr="00242B31">
              <w:rPr>
                <w:sz w:val="24"/>
                <w:szCs w:val="28"/>
              </w:rPr>
              <w:t>本</w:t>
            </w:r>
            <w:r w:rsidR="00055844" w:rsidRPr="00242B31">
              <w:rPr>
                <w:sz w:val="24"/>
                <w:szCs w:val="28"/>
              </w:rPr>
              <w:t>项目运营期环境影响因素主要为医疗废水、生活污水、医疗</w:t>
            </w:r>
            <w:r w:rsidR="00055844" w:rsidRPr="00242B31">
              <w:rPr>
                <w:rFonts w:hint="eastAsia"/>
                <w:sz w:val="24"/>
                <w:szCs w:val="28"/>
              </w:rPr>
              <w:t>废物</w:t>
            </w:r>
            <w:r w:rsidR="00055844" w:rsidRPr="00242B31">
              <w:rPr>
                <w:sz w:val="24"/>
                <w:szCs w:val="28"/>
              </w:rPr>
              <w:t>和生活垃圾。以上污染因素如不加以管理，固体废物乱堆乱放，可能转入环境空气或地表水体，并通过下渗影响到地下水环境。</w:t>
            </w:r>
          </w:p>
          <w:p w:rsidR="00055844" w:rsidRPr="00242B31" w:rsidRDefault="00055844" w:rsidP="00055844">
            <w:pPr>
              <w:autoSpaceDE w:val="0"/>
              <w:autoSpaceDN w:val="0"/>
              <w:snapToGrid w:val="0"/>
              <w:spacing w:line="360" w:lineRule="auto"/>
              <w:ind w:firstLine="482"/>
              <w:rPr>
                <w:sz w:val="24"/>
                <w:szCs w:val="28"/>
              </w:rPr>
            </w:pPr>
            <w:r w:rsidRPr="00242B31">
              <w:rPr>
                <w:sz w:val="24"/>
                <w:szCs w:val="28"/>
              </w:rPr>
              <w:t>项目运营期产生的医疗垃圾集中堆放于有防渗措施的医疗垃圾暂存</w:t>
            </w:r>
            <w:r w:rsidRPr="00242B31">
              <w:rPr>
                <w:rFonts w:hint="eastAsia"/>
                <w:sz w:val="24"/>
                <w:szCs w:val="28"/>
              </w:rPr>
              <w:t>间</w:t>
            </w:r>
            <w:r w:rsidRPr="00242B31">
              <w:rPr>
                <w:sz w:val="24"/>
                <w:szCs w:val="28"/>
              </w:rPr>
              <w:t>，统一收集后</w:t>
            </w:r>
            <w:r w:rsidRPr="00242B31">
              <w:rPr>
                <w:rFonts w:hint="eastAsia"/>
                <w:sz w:val="24"/>
                <w:szCs w:val="28"/>
              </w:rPr>
              <w:t>HW01</w:t>
            </w:r>
            <w:r w:rsidRPr="00242B31">
              <w:rPr>
                <w:rFonts w:hint="eastAsia"/>
                <w:sz w:val="24"/>
                <w:szCs w:val="28"/>
              </w:rPr>
              <w:t>类医疗废物</w:t>
            </w:r>
            <w:r w:rsidR="007F0B44" w:rsidRPr="00242B31">
              <w:rPr>
                <w:rFonts w:hint="eastAsia"/>
                <w:sz w:val="24"/>
                <w:szCs w:val="28"/>
              </w:rPr>
              <w:t>中病理性和损伤性医废</w:t>
            </w:r>
            <w:r w:rsidRPr="00242B31">
              <w:rPr>
                <w:sz w:val="24"/>
                <w:szCs w:val="28"/>
              </w:rPr>
              <w:t>委托</w:t>
            </w:r>
            <w:r w:rsidR="007F0B44" w:rsidRPr="00242B31">
              <w:rPr>
                <w:rFonts w:hint="eastAsia"/>
                <w:sz w:val="24"/>
                <w:szCs w:val="24"/>
              </w:rPr>
              <w:t>达州佳境医疗废物处理有限公司</w:t>
            </w:r>
            <w:r w:rsidRPr="00242B31">
              <w:rPr>
                <w:sz w:val="24"/>
              </w:rPr>
              <w:t>进行处置</w:t>
            </w:r>
            <w:r w:rsidRPr="00242B31">
              <w:rPr>
                <w:rFonts w:hint="eastAsia"/>
                <w:sz w:val="24"/>
              </w:rPr>
              <w:t>，病</w:t>
            </w:r>
            <w:r w:rsidRPr="00242B31">
              <w:rPr>
                <w:rFonts w:hint="eastAsia"/>
                <w:sz w:val="24"/>
              </w:rPr>
              <w:lastRenderedPageBreak/>
              <w:t>理性废物运至火葬场处理，</w:t>
            </w:r>
            <w:r w:rsidR="007F0B44" w:rsidRPr="00242B31">
              <w:rPr>
                <w:rFonts w:hint="eastAsia"/>
                <w:sz w:val="24"/>
              </w:rPr>
              <w:t>HW01</w:t>
            </w:r>
            <w:r w:rsidR="007F0B44" w:rsidRPr="00242B31">
              <w:rPr>
                <w:rFonts w:hint="eastAsia"/>
                <w:sz w:val="24"/>
              </w:rPr>
              <w:t>类中化学性医废、</w:t>
            </w:r>
            <w:r w:rsidRPr="00242B31">
              <w:rPr>
                <w:rFonts w:hint="eastAsia"/>
                <w:sz w:val="24"/>
              </w:rPr>
              <w:t>HW03</w:t>
            </w:r>
            <w:r w:rsidRPr="00242B31">
              <w:rPr>
                <w:rFonts w:hint="eastAsia"/>
                <w:sz w:val="24"/>
              </w:rPr>
              <w:t>类和</w:t>
            </w:r>
            <w:r w:rsidRPr="00242B31">
              <w:rPr>
                <w:rFonts w:hint="eastAsia"/>
                <w:sz w:val="24"/>
              </w:rPr>
              <w:t>HW29</w:t>
            </w:r>
            <w:r w:rsidRPr="00242B31">
              <w:rPr>
                <w:rFonts w:hint="eastAsia"/>
                <w:sz w:val="24"/>
              </w:rPr>
              <w:t>类废物委托有相应资质的单位进行处置</w:t>
            </w:r>
            <w:r w:rsidRPr="00242B31">
              <w:rPr>
                <w:rFonts w:hint="eastAsia"/>
                <w:sz w:val="24"/>
                <w:szCs w:val="28"/>
              </w:rPr>
              <w:t>；</w:t>
            </w:r>
            <w:r w:rsidRPr="00242B31">
              <w:rPr>
                <w:sz w:val="24"/>
                <w:szCs w:val="28"/>
              </w:rPr>
              <w:t>生活垃圾统一收集后由环卫部门定期清运集中处理，避免遭受降雨等的淋滤产生污水，不会影响地下水。</w:t>
            </w:r>
          </w:p>
          <w:p w:rsidR="00055844" w:rsidRPr="00242B31" w:rsidRDefault="00055844" w:rsidP="00055844">
            <w:pPr>
              <w:autoSpaceDE w:val="0"/>
              <w:autoSpaceDN w:val="0"/>
              <w:snapToGrid w:val="0"/>
              <w:spacing w:line="360" w:lineRule="auto"/>
              <w:ind w:firstLine="482"/>
              <w:rPr>
                <w:sz w:val="24"/>
              </w:rPr>
            </w:pPr>
            <w:r w:rsidRPr="00242B31">
              <w:rPr>
                <w:sz w:val="24"/>
              </w:rPr>
              <w:t>项目各类废水（包括医疗废水和生活污水）产生量为</w:t>
            </w:r>
            <w:r w:rsidR="000B4FE4" w:rsidRPr="00242B31">
              <w:rPr>
                <w:rFonts w:hint="eastAsia"/>
                <w:sz w:val="24"/>
              </w:rPr>
              <w:t>12.69</w:t>
            </w:r>
            <w:r w:rsidR="007F0B44" w:rsidRPr="00242B31">
              <w:rPr>
                <w:rFonts w:hint="eastAsia"/>
                <w:sz w:val="24"/>
              </w:rPr>
              <w:t>m</w:t>
            </w:r>
            <w:r w:rsidR="007F0B44" w:rsidRPr="00242B31">
              <w:rPr>
                <w:rFonts w:hint="eastAsia"/>
                <w:sz w:val="24"/>
                <w:vertAlign w:val="superscript"/>
              </w:rPr>
              <w:t>3</w:t>
            </w:r>
            <w:r w:rsidRPr="00242B31">
              <w:rPr>
                <w:sz w:val="24"/>
              </w:rPr>
              <w:t>/d</w:t>
            </w:r>
            <w:r w:rsidRPr="00242B31">
              <w:rPr>
                <w:sz w:val="24"/>
              </w:rPr>
              <w:t>，废水中主要污染物为：</w:t>
            </w:r>
            <w:r w:rsidRPr="00242B31">
              <w:rPr>
                <w:sz w:val="24"/>
              </w:rPr>
              <w:t>COD</w:t>
            </w:r>
            <w:r w:rsidRPr="00242B31">
              <w:rPr>
                <w:sz w:val="24"/>
              </w:rPr>
              <w:t>、</w:t>
            </w:r>
            <w:r w:rsidRPr="00242B31">
              <w:rPr>
                <w:sz w:val="24"/>
              </w:rPr>
              <w:t>BOD</w:t>
            </w:r>
            <w:r w:rsidRPr="00242B31">
              <w:rPr>
                <w:sz w:val="24"/>
                <w:vertAlign w:val="subscript"/>
              </w:rPr>
              <w:t>5</w:t>
            </w:r>
            <w:r w:rsidRPr="00242B31">
              <w:rPr>
                <w:sz w:val="24"/>
              </w:rPr>
              <w:t>、</w:t>
            </w:r>
            <w:r w:rsidRPr="00242B31">
              <w:rPr>
                <w:sz w:val="24"/>
              </w:rPr>
              <w:t>SS</w:t>
            </w:r>
            <w:r w:rsidRPr="00242B31">
              <w:rPr>
                <w:sz w:val="24"/>
              </w:rPr>
              <w:t>、</w:t>
            </w:r>
            <w:r w:rsidRPr="00242B31">
              <w:rPr>
                <w:sz w:val="24"/>
              </w:rPr>
              <w:t>NH</w:t>
            </w:r>
            <w:r w:rsidRPr="00242B31">
              <w:rPr>
                <w:sz w:val="24"/>
                <w:vertAlign w:val="subscript"/>
              </w:rPr>
              <w:t>3</w:t>
            </w:r>
            <w:r w:rsidRPr="00242B31">
              <w:rPr>
                <w:sz w:val="24"/>
              </w:rPr>
              <w:t>-N</w:t>
            </w:r>
            <w:r w:rsidRPr="00242B31">
              <w:rPr>
                <w:sz w:val="24"/>
              </w:rPr>
              <w:t>、</w:t>
            </w:r>
            <w:r w:rsidRPr="00242B31">
              <w:rPr>
                <w:rFonts w:hint="eastAsia"/>
                <w:sz w:val="24"/>
              </w:rPr>
              <w:t>粪大肠菌群</w:t>
            </w:r>
            <w:r w:rsidRPr="00242B31">
              <w:rPr>
                <w:sz w:val="24"/>
              </w:rPr>
              <w:t>等</w:t>
            </w:r>
            <w:r w:rsidRPr="00242B31">
              <w:rPr>
                <w:rFonts w:hint="eastAsia"/>
                <w:sz w:val="24"/>
              </w:rPr>
              <w:t>，</w:t>
            </w:r>
            <w:r w:rsidRPr="00242B31">
              <w:rPr>
                <w:sz w:val="24"/>
              </w:rPr>
              <w:t>经</w:t>
            </w:r>
            <w:r w:rsidR="000B4FE4" w:rsidRPr="00242B31">
              <w:rPr>
                <w:rFonts w:hint="eastAsia"/>
                <w:sz w:val="24"/>
              </w:rPr>
              <w:t>县人民医院污水处理站</w:t>
            </w:r>
            <w:r w:rsidR="006F6F7C" w:rsidRPr="00242B31">
              <w:rPr>
                <w:sz w:val="24"/>
              </w:rPr>
              <w:t>处理</w:t>
            </w:r>
            <w:r w:rsidRPr="00242B31">
              <w:rPr>
                <w:sz w:val="24"/>
              </w:rPr>
              <w:t>后，排水能够达</w:t>
            </w:r>
            <w:r w:rsidR="000B4FE4" w:rsidRPr="00242B31">
              <w:rPr>
                <w:sz w:val="24"/>
                <w:szCs w:val="24"/>
              </w:rPr>
              <w:t>《医疗机构水污染物排放标准》（</w:t>
            </w:r>
            <w:r w:rsidR="000B4FE4" w:rsidRPr="00242B31">
              <w:rPr>
                <w:sz w:val="24"/>
                <w:szCs w:val="24"/>
              </w:rPr>
              <w:t>GB18466-2005</w:t>
            </w:r>
            <w:r w:rsidR="000B4FE4" w:rsidRPr="00242B31">
              <w:rPr>
                <w:sz w:val="24"/>
                <w:szCs w:val="24"/>
              </w:rPr>
              <w:t>）表</w:t>
            </w:r>
            <w:r w:rsidR="000B4FE4" w:rsidRPr="00242B31">
              <w:rPr>
                <w:sz w:val="24"/>
                <w:szCs w:val="24"/>
              </w:rPr>
              <w:t>2</w:t>
            </w:r>
            <w:r w:rsidR="000B4FE4" w:rsidRPr="00242B31">
              <w:rPr>
                <w:sz w:val="24"/>
                <w:szCs w:val="24"/>
              </w:rPr>
              <w:t>中</w:t>
            </w:r>
            <w:r w:rsidR="000B4FE4" w:rsidRPr="00242B31">
              <w:rPr>
                <w:rFonts w:hint="eastAsia"/>
                <w:sz w:val="24"/>
                <w:szCs w:val="24"/>
              </w:rPr>
              <w:t>预处理</w:t>
            </w:r>
            <w:r w:rsidR="000B4FE4" w:rsidRPr="00242B31">
              <w:rPr>
                <w:sz w:val="24"/>
                <w:szCs w:val="24"/>
              </w:rPr>
              <w:t>标准后</w:t>
            </w:r>
            <w:r w:rsidR="000B4FE4" w:rsidRPr="00242B31">
              <w:rPr>
                <w:rFonts w:hint="eastAsia"/>
                <w:sz w:val="24"/>
                <w:szCs w:val="24"/>
              </w:rPr>
              <w:t>经</w:t>
            </w:r>
            <w:r w:rsidR="000B4FE4" w:rsidRPr="00242B31">
              <w:rPr>
                <w:sz w:val="24"/>
                <w:szCs w:val="24"/>
              </w:rPr>
              <w:t>市政</w:t>
            </w:r>
            <w:r w:rsidR="000B4FE4" w:rsidRPr="00242B31">
              <w:rPr>
                <w:rFonts w:hint="eastAsia"/>
                <w:sz w:val="24"/>
                <w:szCs w:val="24"/>
              </w:rPr>
              <w:t>污水管网排入开江县城市生活污水处理厂处理达标后外排新宁河</w:t>
            </w:r>
            <w:r w:rsidRPr="00242B31">
              <w:rPr>
                <w:sz w:val="24"/>
                <w:szCs w:val="24"/>
              </w:rPr>
              <w:t>。</w:t>
            </w:r>
          </w:p>
          <w:p w:rsidR="00055844" w:rsidRPr="00242B31" w:rsidRDefault="00055844" w:rsidP="00055844">
            <w:pPr>
              <w:pStyle w:val="aa"/>
              <w:adjustRightInd/>
              <w:snapToGrid w:val="0"/>
              <w:rPr>
                <w:lang w:val="en-US" w:eastAsia="zh-CN"/>
              </w:rPr>
            </w:pPr>
            <w:r w:rsidRPr="00242B31">
              <w:rPr>
                <w:lang w:val="en-US" w:eastAsia="zh-CN"/>
              </w:rPr>
              <w:t>根据</w:t>
            </w:r>
            <w:r w:rsidR="00EC41AD" w:rsidRPr="00242B31">
              <w:rPr>
                <w:rFonts w:hint="eastAsia"/>
                <w:lang w:val="en-US" w:eastAsia="zh-CN"/>
              </w:rPr>
              <w:t>建设</w:t>
            </w:r>
            <w:r w:rsidR="00EC41AD" w:rsidRPr="00242B31">
              <w:rPr>
                <w:lang w:val="en-US" w:eastAsia="zh-CN"/>
              </w:rPr>
              <w:t>单位提供资料</w:t>
            </w:r>
            <w:r w:rsidRPr="00242B31">
              <w:rPr>
                <w:rFonts w:hint="eastAsia"/>
                <w:lang w:val="en-US" w:eastAsia="zh-CN"/>
              </w:rPr>
              <w:t>，</w:t>
            </w:r>
            <w:r w:rsidR="00EC41AD" w:rsidRPr="00242B31">
              <w:rPr>
                <w:rFonts w:hint="eastAsia"/>
                <w:lang w:val="en-US" w:eastAsia="zh-CN"/>
              </w:rPr>
              <w:t>医院</w:t>
            </w:r>
            <w:r w:rsidRPr="00242B31">
              <w:rPr>
                <w:lang w:val="en-US" w:eastAsia="zh-CN"/>
              </w:rPr>
              <w:t>内污水</w:t>
            </w:r>
            <w:r w:rsidR="002B3A9D" w:rsidRPr="00242B31">
              <w:rPr>
                <w:lang w:val="en-US" w:eastAsia="zh-CN"/>
              </w:rPr>
              <w:t>处理设施</w:t>
            </w:r>
            <w:r w:rsidRPr="00242B31">
              <w:rPr>
                <w:lang w:val="en-US" w:eastAsia="zh-CN"/>
              </w:rPr>
              <w:t>、医疗废物暂存间</w:t>
            </w:r>
            <w:r w:rsidR="00EC41AD" w:rsidRPr="00242B31">
              <w:rPr>
                <w:lang w:val="en-US" w:eastAsia="zh-CN"/>
              </w:rPr>
              <w:t>将</w:t>
            </w:r>
            <w:r w:rsidR="007F0B44" w:rsidRPr="00242B31">
              <w:rPr>
                <w:rFonts w:hint="eastAsia"/>
                <w:lang w:val="en-US" w:eastAsia="zh-CN"/>
              </w:rPr>
              <w:t>采取</w:t>
            </w:r>
            <w:r w:rsidRPr="00242B31">
              <w:rPr>
                <w:lang w:val="en-US" w:eastAsia="zh-CN"/>
              </w:rPr>
              <w:t>严格防渗漏措施。因此，泄漏带来的地下水污染风险</w:t>
            </w:r>
            <w:r w:rsidR="00EC41AD" w:rsidRPr="00242B31">
              <w:rPr>
                <w:rFonts w:hint="eastAsia"/>
                <w:lang w:val="en-US" w:eastAsia="zh-CN"/>
              </w:rPr>
              <w:t>可</w:t>
            </w:r>
            <w:r w:rsidRPr="00242B31">
              <w:rPr>
                <w:lang w:val="en-US" w:eastAsia="zh-CN"/>
              </w:rPr>
              <w:t>降至最低。对</w:t>
            </w:r>
            <w:r w:rsidR="00EC41AD" w:rsidRPr="00242B31">
              <w:rPr>
                <w:rFonts w:hint="eastAsia"/>
                <w:lang w:val="en-US" w:eastAsia="zh-CN"/>
              </w:rPr>
              <w:t>医院</w:t>
            </w:r>
            <w:r w:rsidRPr="00242B31">
              <w:rPr>
                <w:lang w:val="en-US" w:eastAsia="zh-CN"/>
              </w:rPr>
              <w:t>病区等可能被病菌污染的区域也均完善雨污水收集系统及防渗漏地坪。严格采取以上措施，项目对地下水的影响小，污染风险低。</w:t>
            </w:r>
          </w:p>
          <w:p w:rsidR="00055844" w:rsidRPr="00242B31" w:rsidRDefault="00055844" w:rsidP="00055844">
            <w:pPr>
              <w:snapToGrid w:val="0"/>
              <w:spacing w:line="360" w:lineRule="auto"/>
              <w:rPr>
                <w:rFonts w:eastAsia="黑体"/>
                <w:b/>
                <w:bCs/>
                <w:sz w:val="24"/>
                <w:szCs w:val="24"/>
              </w:rPr>
            </w:pPr>
            <w:r w:rsidRPr="00242B31">
              <w:rPr>
                <w:rFonts w:eastAsia="黑体" w:hint="eastAsia"/>
                <w:b/>
                <w:bCs/>
                <w:sz w:val="24"/>
                <w:szCs w:val="24"/>
              </w:rPr>
              <w:t>三</w:t>
            </w:r>
            <w:r w:rsidRPr="00242B31">
              <w:rPr>
                <w:rFonts w:eastAsia="黑体"/>
                <w:b/>
                <w:bCs/>
                <w:sz w:val="24"/>
                <w:szCs w:val="24"/>
              </w:rPr>
              <w:t>、外环境</w:t>
            </w:r>
            <w:r w:rsidR="007F0B44" w:rsidRPr="00242B31">
              <w:rPr>
                <w:rFonts w:eastAsia="黑体"/>
                <w:b/>
                <w:bCs/>
                <w:sz w:val="24"/>
                <w:szCs w:val="24"/>
              </w:rPr>
              <w:t>对本项目的</w:t>
            </w:r>
            <w:r w:rsidRPr="00242B31">
              <w:rPr>
                <w:rFonts w:eastAsia="黑体"/>
                <w:b/>
                <w:bCs/>
                <w:sz w:val="24"/>
                <w:szCs w:val="24"/>
              </w:rPr>
              <w:t>影响分析</w:t>
            </w:r>
          </w:p>
          <w:p w:rsidR="00055844" w:rsidRPr="00242B31" w:rsidRDefault="007F0B44" w:rsidP="00055844">
            <w:pPr>
              <w:autoSpaceDE w:val="0"/>
              <w:autoSpaceDN w:val="0"/>
              <w:adjustRightInd w:val="0"/>
              <w:snapToGrid w:val="0"/>
              <w:spacing w:line="360" w:lineRule="auto"/>
              <w:ind w:firstLineChars="200" w:firstLine="485"/>
              <w:jc w:val="left"/>
              <w:rPr>
                <w:sz w:val="24"/>
              </w:rPr>
            </w:pPr>
            <w:r w:rsidRPr="00242B31">
              <w:rPr>
                <w:rFonts w:hint="eastAsia"/>
                <w:sz w:val="24"/>
              </w:rPr>
              <w:t>本项目为</w:t>
            </w:r>
            <w:r w:rsidR="00EC41AD" w:rsidRPr="00242B31">
              <w:rPr>
                <w:rFonts w:hint="eastAsia"/>
                <w:sz w:val="24"/>
              </w:rPr>
              <w:t>医院</w:t>
            </w:r>
            <w:r w:rsidRPr="00242B31">
              <w:rPr>
                <w:rFonts w:hint="eastAsia"/>
                <w:sz w:val="24"/>
              </w:rPr>
              <w:t>，自身为敏感目标。根据现场调查，项目周边主要为场镇区域，项目周边</w:t>
            </w:r>
            <w:r w:rsidRPr="00242B31">
              <w:rPr>
                <w:rFonts w:hint="eastAsia"/>
                <w:sz w:val="24"/>
              </w:rPr>
              <w:t>200m</w:t>
            </w:r>
            <w:r w:rsidRPr="00242B31">
              <w:rPr>
                <w:rFonts w:hint="eastAsia"/>
                <w:sz w:val="24"/>
              </w:rPr>
              <w:t>范围内，无工业企业分布，</w:t>
            </w:r>
            <w:r w:rsidR="00055844" w:rsidRPr="00242B31">
              <w:rPr>
                <w:rFonts w:hint="eastAsia"/>
                <w:sz w:val="24"/>
              </w:rPr>
              <w:t>外环境对本项目的影响主要为汽车尾气影响、交通噪声影响。</w:t>
            </w:r>
          </w:p>
          <w:p w:rsidR="00055844" w:rsidRPr="00242B31" w:rsidRDefault="00CB033A" w:rsidP="00CB033A">
            <w:pPr>
              <w:widowControl/>
              <w:snapToGrid w:val="0"/>
              <w:spacing w:line="360" w:lineRule="auto"/>
              <w:ind w:firstLineChars="200" w:firstLine="487"/>
              <w:jc w:val="left"/>
              <w:rPr>
                <w:rFonts w:eastAsia="黑体"/>
                <w:b/>
                <w:sz w:val="24"/>
                <w:szCs w:val="24"/>
              </w:rPr>
            </w:pPr>
            <w:r w:rsidRPr="00242B31">
              <w:rPr>
                <w:rFonts w:eastAsia="黑体" w:hint="eastAsia"/>
                <w:b/>
                <w:sz w:val="24"/>
                <w:szCs w:val="24"/>
              </w:rPr>
              <w:t>1</w:t>
            </w:r>
            <w:r w:rsidRPr="00242B31">
              <w:rPr>
                <w:rFonts w:eastAsia="黑体" w:hint="eastAsia"/>
                <w:b/>
                <w:sz w:val="24"/>
                <w:szCs w:val="24"/>
              </w:rPr>
              <w:t>、</w:t>
            </w:r>
            <w:r w:rsidR="00055844" w:rsidRPr="00242B31">
              <w:rPr>
                <w:rFonts w:eastAsia="黑体" w:hint="eastAsia"/>
                <w:b/>
                <w:sz w:val="24"/>
                <w:szCs w:val="24"/>
              </w:rPr>
              <w:t>汽车尾气影响</w:t>
            </w:r>
          </w:p>
          <w:p w:rsidR="00055844" w:rsidRPr="00242B31" w:rsidRDefault="00055844" w:rsidP="007F0B44">
            <w:pPr>
              <w:widowControl/>
              <w:snapToGrid w:val="0"/>
              <w:spacing w:line="360" w:lineRule="auto"/>
              <w:ind w:firstLineChars="200" w:firstLine="485"/>
              <w:jc w:val="left"/>
              <w:rPr>
                <w:b/>
                <w:sz w:val="24"/>
              </w:rPr>
            </w:pPr>
            <w:r w:rsidRPr="00242B31">
              <w:rPr>
                <w:rFonts w:hint="eastAsia"/>
                <w:sz w:val="24"/>
              </w:rPr>
              <w:t>本项目受汽车尾气影响主要来源于项目</w:t>
            </w:r>
            <w:r w:rsidR="00EC41AD" w:rsidRPr="00242B31">
              <w:rPr>
                <w:rFonts w:hint="eastAsia"/>
                <w:sz w:val="24"/>
              </w:rPr>
              <w:t>南侧已建峨城大道及东侧规划城市道路</w:t>
            </w:r>
            <w:r w:rsidRPr="00242B31">
              <w:rPr>
                <w:rFonts w:hint="eastAsia"/>
                <w:kern w:val="0"/>
                <w:sz w:val="24"/>
              </w:rPr>
              <w:t>，</w:t>
            </w:r>
            <w:r w:rsidRPr="00242B31">
              <w:rPr>
                <w:rFonts w:hint="eastAsia"/>
                <w:sz w:val="24"/>
              </w:rPr>
              <w:t>根据大气环境现状监测，项目所在地</w:t>
            </w:r>
            <w:r w:rsidRPr="00242B31">
              <w:rPr>
                <w:bCs/>
                <w:sz w:val="24"/>
              </w:rPr>
              <w:t>NO</w:t>
            </w:r>
            <w:r w:rsidRPr="00242B31">
              <w:rPr>
                <w:bCs/>
                <w:sz w:val="24"/>
                <w:vertAlign w:val="subscript"/>
              </w:rPr>
              <w:t>2</w:t>
            </w:r>
            <w:r w:rsidRPr="00242B31">
              <w:rPr>
                <w:rFonts w:hint="eastAsia"/>
                <w:bCs/>
                <w:sz w:val="24"/>
              </w:rPr>
              <w:t>、</w:t>
            </w:r>
            <w:r w:rsidRPr="00242B31">
              <w:rPr>
                <w:rFonts w:hint="eastAsia"/>
                <w:bCs/>
                <w:sz w:val="24"/>
              </w:rPr>
              <w:t>PM</w:t>
            </w:r>
            <w:r w:rsidRPr="00242B31">
              <w:rPr>
                <w:rFonts w:hint="eastAsia"/>
                <w:bCs/>
                <w:sz w:val="24"/>
                <w:vertAlign w:val="subscript"/>
              </w:rPr>
              <w:t>10</w:t>
            </w:r>
            <w:r w:rsidRPr="00242B31">
              <w:rPr>
                <w:rFonts w:hint="eastAsia"/>
                <w:bCs/>
                <w:sz w:val="24"/>
              </w:rPr>
              <w:t>浓度</w:t>
            </w:r>
            <w:r w:rsidRPr="00242B31">
              <w:rPr>
                <w:rFonts w:hint="eastAsia"/>
                <w:sz w:val="24"/>
              </w:rPr>
              <w:t>均能满足</w:t>
            </w:r>
            <w:r w:rsidRPr="00242B31">
              <w:rPr>
                <w:sz w:val="24"/>
              </w:rPr>
              <w:t>《环境空气质量标准》（</w:t>
            </w:r>
            <w:r w:rsidRPr="00242B31">
              <w:rPr>
                <w:sz w:val="24"/>
              </w:rPr>
              <w:t>GB3095-</w:t>
            </w:r>
            <w:r w:rsidRPr="00242B31">
              <w:rPr>
                <w:rFonts w:hint="eastAsia"/>
                <w:sz w:val="24"/>
              </w:rPr>
              <w:t>2012</w:t>
            </w:r>
            <w:r w:rsidRPr="00242B31">
              <w:rPr>
                <w:sz w:val="24"/>
              </w:rPr>
              <w:t>）二级标准限值要求</w:t>
            </w:r>
            <w:r w:rsidRPr="00242B31">
              <w:rPr>
                <w:rFonts w:hint="eastAsia"/>
                <w:sz w:val="24"/>
              </w:rPr>
              <w:t>，因此，汽车尾气对本项目的影响很小。</w:t>
            </w:r>
          </w:p>
          <w:p w:rsidR="00055844" w:rsidRPr="00242B31" w:rsidRDefault="00CB033A" w:rsidP="007F0B44">
            <w:pPr>
              <w:widowControl/>
              <w:snapToGrid w:val="0"/>
              <w:spacing w:line="360" w:lineRule="auto"/>
              <w:ind w:firstLineChars="200" w:firstLine="487"/>
              <w:jc w:val="left"/>
              <w:rPr>
                <w:rFonts w:eastAsia="黑体"/>
                <w:b/>
                <w:sz w:val="24"/>
                <w:szCs w:val="24"/>
              </w:rPr>
            </w:pPr>
            <w:r w:rsidRPr="00242B31">
              <w:rPr>
                <w:rFonts w:eastAsia="黑体" w:hint="eastAsia"/>
                <w:b/>
                <w:sz w:val="24"/>
                <w:szCs w:val="24"/>
              </w:rPr>
              <w:t>2</w:t>
            </w:r>
            <w:r w:rsidRPr="00242B31">
              <w:rPr>
                <w:rFonts w:eastAsia="黑体" w:hint="eastAsia"/>
                <w:b/>
                <w:sz w:val="24"/>
                <w:szCs w:val="24"/>
              </w:rPr>
              <w:t>、</w:t>
            </w:r>
            <w:r w:rsidR="00055844" w:rsidRPr="00242B31">
              <w:rPr>
                <w:rFonts w:eastAsia="黑体" w:hint="eastAsia"/>
                <w:b/>
                <w:sz w:val="24"/>
                <w:szCs w:val="24"/>
              </w:rPr>
              <w:t>交通噪声影响</w:t>
            </w:r>
          </w:p>
          <w:p w:rsidR="00055844" w:rsidRPr="00242B31" w:rsidRDefault="00055844" w:rsidP="00055844">
            <w:pPr>
              <w:autoSpaceDE w:val="0"/>
              <w:autoSpaceDN w:val="0"/>
              <w:adjustRightInd w:val="0"/>
              <w:snapToGrid w:val="0"/>
              <w:spacing w:line="360" w:lineRule="auto"/>
              <w:ind w:firstLineChars="200" w:firstLine="485"/>
              <w:jc w:val="left"/>
              <w:rPr>
                <w:sz w:val="24"/>
              </w:rPr>
            </w:pPr>
            <w:r w:rsidRPr="00242B31">
              <w:rPr>
                <w:rFonts w:hint="eastAsia"/>
                <w:sz w:val="24"/>
              </w:rPr>
              <w:t>交通噪声主要来自于项目项目</w:t>
            </w:r>
            <w:r w:rsidR="00EC41AD" w:rsidRPr="00242B31">
              <w:rPr>
                <w:rFonts w:hint="eastAsia"/>
                <w:sz w:val="24"/>
              </w:rPr>
              <w:t>南侧已建峨城大道</w:t>
            </w:r>
            <w:r w:rsidRPr="00242B31">
              <w:rPr>
                <w:rFonts w:hint="eastAsia"/>
                <w:kern w:val="0"/>
                <w:sz w:val="24"/>
              </w:rPr>
              <w:t>，</w:t>
            </w:r>
            <w:r w:rsidRPr="00242B31">
              <w:rPr>
                <w:rFonts w:hint="eastAsia"/>
                <w:sz w:val="24"/>
              </w:rPr>
              <w:t>根据本项目声环境质量现状监测，项目</w:t>
            </w:r>
            <w:r w:rsidR="00EC41AD" w:rsidRPr="00242B31">
              <w:rPr>
                <w:rFonts w:hint="eastAsia"/>
                <w:sz w:val="24"/>
              </w:rPr>
              <w:t>南侧</w:t>
            </w:r>
            <w:r w:rsidRPr="00242B31">
              <w:rPr>
                <w:rFonts w:hint="eastAsia"/>
                <w:sz w:val="24"/>
              </w:rPr>
              <w:t>（</w:t>
            </w:r>
            <w:r w:rsidR="00EC41AD" w:rsidRPr="00242B31">
              <w:rPr>
                <w:rFonts w:hint="eastAsia"/>
                <w:sz w:val="24"/>
              </w:rPr>
              <w:t>2</w:t>
            </w:r>
            <w:r w:rsidRPr="00242B31">
              <w:rPr>
                <w:rFonts w:hint="eastAsia"/>
                <w:sz w:val="24"/>
                <w:vertAlign w:val="superscript"/>
              </w:rPr>
              <w:t>#</w:t>
            </w:r>
            <w:r w:rsidRPr="00242B31">
              <w:rPr>
                <w:rFonts w:hint="eastAsia"/>
                <w:sz w:val="24"/>
              </w:rPr>
              <w:t>监测点位）昼、夜噪声值均能满足</w:t>
            </w:r>
            <w:r w:rsidRPr="00242B31">
              <w:rPr>
                <w:sz w:val="24"/>
              </w:rPr>
              <w:t>《声环境质量标准》（</w:t>
            </w:r>
            <w:r w:rsidRPr="00242B31">
              <w:rPr>
                <w:sz w:val="24"/>
              </w:rPr>
              <w:t>GB3096-2008</w:t>
            </w:r>
            <w:r w:rsidRPr="00242B31">
              <w:rPr>
                <w:sz w:val="24"/>
              </w:rPr>
              <w:t>）中</w:t>
            </w:r>
            <w:r w:rsidRPr="00242B31">
              <w:rPr>
                <w:rFonts w:hint="eastAsia"/>
                <w:sz w:val="24"/>
              </w:rPr>
              <w:t>2</w:t>
            </w:r>
            <w:r w:rsidRPr="00242B31">
              <w:rPr>
                <w:sz w:val="24"/>
              </w:rPr>
              <w:t>类标准限值要求</w:t>
            </w:r>
            <w:r w:rsidRPr="00242B31">
              <w:rPr>
                <w:rFonts w:hint="eastAsia"/>
                <w:sz w:val="24"/>
              </w:rPr>
              <w:t>。</w:t>
            </w:r>
          </w:p>
          <w:p w:rsidR="00055844" w:rsidRPr="00242B31" w:rsidRDefault="00055844" w:rsidP="00055844">
            <w:pPr>
              <w:pStyle w:val="aa"/>
              <w:adjustRightInd/>
              <w:snapToGrid w:val="0"/>
              <w:rPr>
                <w:lang w:val="en-US" w:eastAsia="zh-CN"/>
              </w:rPr>
            </w:pPr>
            <w:r w:rsidRPr="00242B31">
              <w:rPr>
                <w:rFonts w:hint="eastAsia"/>
              </w:rPr>
              <w:t>因此，外环境对本项目造成的影响较小。</w:t>
            </w:r>
          </w:p>
          <w:p w:rsidR="00055844" w:rsidRPr="00242B31" w:rsidRDefault="00055844" w:rsidP="00055844">
            <w:pPr>
              <w:snapToGrid w:val="0"/>
              <w:spacing w:line="360" w:lineRule="auto"/>
              <w:rPr>
                <w:rFonts w:eastAsia="黑体"/>
                <w:b/>
                <w:bCs/>
                <w:sz w:val="24"/>
                <w:szCs w:val="24"/>
              </w:rPr>
            </w:pPr>
            <w:r w:rsidRPr="00242B31">
              <w:rPr>
                <w:rFonts w:eastAsia="黑体" w:hint="eastAsia"/>
                <w:b/>
                <w:bCs/>
                <w:sz w:val="24"/>
                <w:szCs w:val="24"/>
              </w:rPr>
              <w:t>四、</w:t>
            </w:r>
            <w:r w:rsidRPr="00242B31">
              <w:rPr>
                <w:rFonts w:eastAsia="黑体"/>
                <w:b/>
                <w:bCs/>
                <w:sz w:val="24"/>
                <w:szCs w:val="24"/>
              </w:rPr>
              <w:t>清洁生产与总量控制</w:t>
            </w:r>
          </w:p>
          <w:p w:rsidR="00055844" w:rsidRPr="00242B31" w:rsidRDefault="00055844" w:rsidP="00CB033A">
            <w:pPr>
              <w:widowControl/>
              <w:snapToGrid w:val="0"/>
              <w:spacing w:line="360" w:lineRule="auto"/>
              <w:ind w:firstLineChars="200" w:firstLine="487"/>
              <w:jc w:val="left"/>
              <w:rPr>
                <w:rFonts w:eastAsia="黑体"/>
                <w:b/>
                <w:sz w:val="24"/>
                <w:szCs w:val="24"/>
              </w:rPr>
            </w:pPr>
            <w:r w:rsidRPr="00242B31">
              <w:rPr>
                <w:rFonts w:eastAsia="黑体" w:hint="eastAsia"/>
                <w:b/>
                <w:sz w:val="24"/>
                <w:szCs w:val="24"/>
              </w:rPr>
              <w:t>1</w:t>
            </w:r>
            <w:r w:rsidRPr="00242B31">
              <w:rPr>
                <w:rFonts w:eastAsia="黑体" w:hint="eastAsia"/>
                <w:b/>
                <w:sz w:val="24"/>
                <w:szCs w:val="24"/>
              </w:rPr>
              <w:t>、清洁生产</w:t>
            </w:r>
          </w:p>
          <w:p w:rsidR="00055844" w:rsidRPr="00242B31" w:rsidRDefault="00055844" w:rsidP="00055844">
            <w:pPr>
              <w:snapToGrid w:val="0"/>
              <w:spacing w:line="360" w:lineRule="auto"/>
              <w:ind w:firstLineChars="200" w:firstLine="485"/>
              <w:textAlignment w:val="baseline"/>
              <w:rPr>
                <w:sz w:val="24"/>
              </w:rPr>
            </w:pPr>
            <w:r w:rsidRPr="00242B31">
              <w:rPr>
                <w:sz w:val="24"/>
              </w:rPr>
              <w:t>清洁生产是指不断采取改进设计、使用清洁的能源和原料、采用先进的工艺技术与设备、改善管理、综合利用等措施，从源头削减污染，提高资源利用率，减少或避免生产、服务和产品使用过程中污染物的产生和排放，以减轻或者消除对人类健康和环境的危害。本项目符合清洁生产表现在下面几个方面：</w:t>
            </w:r>
          </w:p>
          <w:p w:rsidR="00055844" w:rsidRPr="00242B31" w:rsidRDefault="00055844" w:rsidP="00055844">
            <w:pPr>
              <w:snapToGrid w:val="0"/>
              <w:spacing w:line="360" w:lineRule="auto"/>
              <w:ind w:firstLineChars="200" w:firstLine="485"/>
              <w:textAlignment w:val="baseline"/>
              <w:rPr>
                <w:sz w:val="24"/>
              </w:rPr>
            </w:pPr>
            <w:r w:rsidRPr="00242B31">
              <w:rPr>
                <w:rFonts w:ascii="宋体" w:hAnsi="宋体" w:hint="eastAsia"/>
                <w:sz w:val="24"/>
              </w:rPr>
              <w:lastRenderedPageBreak/>
              <w:t>①</w:t>
            </w:r>
            <w:r w:rsidRPr="00242B31">
              <w:rPr>
                <w:sz w:val="24"/>
              </w:rPr>
              <w:t>无毒无害清洁的原材料：所有药品、货物必须为检验合格，经国家药品监督局批准的不含有毒有害物质，严禁使用生产证明不全、未经检验或检验不合格的产品。</w:t>
            </w:r>
          </w:p>
          <w:p w:rsidR="00055844" w:rsidRPr="00242B31" w:rsidRDefault="00055844" w:rsidP="00055844">
            <w:pPr>
              <w:snapToGrid w:val="0"/>
              <w:spacing w:line="360" w:lineRule="auto"/>
              <w:ind w:firstLineChars="200" w:firstLine="485"/>
              <w:textAlignment w:val="baseline"/>
              <w:rPr>
                <w:sz w:val="24"/>
              </w:rPr>
            </w:pPr>
            <w:r w:rsidRPr="00242B31">
              <w:rPr>
                <w:rFonts w:ascii="宋体" w:hAnsi="宋体" w:hint="eastAsia"/>
                <w:sz w:val="24"/>
              </w:rPr>
              <w:t>②</w:t>
            </w:r>
            <w:r w:rsidRPr="00242B31">
              <w:rPr>
                <w:sz w:val="24"/>
              </w:rPr>
              <w:t>合理的功能布局：装修时充分考虑布局、外观、采光等因素，设计上符合国家医院建筑设计规范。选用优质环保的装饰装修材料，能确保病房内空气质量达到《室内空气质量标准》（</w:t>
            </w:r>
            <w:r w:rsidRPr="00242B31">
              <w:rPr>
                <w:sz w:val="24"/>
              </w:rPr>
              <w:t>GB/T18883-2002</w:t>
            </w:r>
            <w:r w:rsidRPr="00242B31">
              <w:rPr>
                <w:sz w:val="24"/>
              </w:rPr>
              <w:t>）要求。</w:t>
            </w:r>
          </w:p>
          <w:p w:rsidR="00055844" w:rsidRPr="00242B31" w:rsidRDefault="00055844" w:rsidP="00055844">
            <w:pPr>
              <w:snapToGrid w:val="0"/>
              <w:spacing w:line="360" w:lineRule="auto"/>
              <w:ind w:firstLineChars="200" w:firstLine="485"/>
              <w:textAlignment w:val="baseline"/>
              <w:rPr>
                <w:sz w:val="24"/>
              </w:rPr>
            </w:pPr>
            <w:r w:rsidRPr="00242B31">
              <w:rPr>
                <w:rFonts w:ascii="宋体" w:hAnsi="宋体" w:hint="eastAsia"/>
                <w:sz w:val="24"/>
              </w:rPr>
              <w:t>③</w:t>
            </w:r>
            <w:r w:rsidRPr="00242B31">
              <w:rPr>
                <w:sz w:val="24"/>
              </w:rPr>
              <w:t>先进的施工工艺：施工过程严格按照国家环境保护</w:t>
            </w:r>
            <w:r w:rsidR="0004576A" w:rsidRPr="00242B31">
              <w:rPr>
                <w:rFonts w:hint="eastAsia"/>
                <w:sz w:val="24"/>
              </w:rPr>
              <w:t>部</w:t>
            </w:r>
            <w:r w:rsidRPr="00242B31">
              <w:rPr>
                <w:sz w:val="24"/>
              </w:rPr>
              <w:t>、建设部《关于有效防治城市扬尘污染的通知》进行，做到</w:t>
            </w:r>
            <w:r w:rsidRPr="00242B31">
              <w:rPr>
                <w:sz w:val="24"/>
              </w:rPr>
              <w:t>“</w:t>
            </w:r>
            <w:r w:rsidRPr="00242B31">
              <w:rPr>
                <w:sz w:val="24"/>
              </w:rPr>
              <w:t>精心组织，文明施工</w:t>
            </w:r>
            <w:r w:rsidRPr="00242B31">
              <w:rPr>
                <w:sz w:val="24"/>
              </w:rPr>
              <w:t>”</w:t>
            </w:r>
            <w:r w:rsidRPr="00242B31">
              <w:rPr>
                <w:sz w:val="24"/>
              </w:rPr>
              <w:t>，尤其加强施工管理，最大限度提高建筑材料的利用率。</w:t>
            </w:r>
          </w:p>
          <w:p w:rsidR="00055844" w:rsidRPr="00242B31" w:rsidRDefault="00055844" w:rsidP="00055844">
            <w:pPr>
              <w:snapToGrid w:val="0"/>
              <w:spacing w:line="360" w:lineRule="auto"/>
              <w:ind w:firstLineChars="200" w:firstLine="485"/>
              <w:textAlignment w:val="baseline"/>
              <w:rPr>
                <w:sz w:val="24"/>
                <w:szCs w:val="24"/>
              </w:rPr>
            </w:pPr>
            <w:r w:rsidRPr="00242B31">
              <w:rPr>
                <w:rFonts w:ascii="宋体" w:hAnsi="宋体" w:hint="eastAsia"/>
                <w:sz w:val="24"/>
                <w:szCs w:val="24"/>
              </w:rPr>
              <w:t>④</w:t>
            </w:r>
            <w:r w:rsidRPr="00242B31">
              <w:rPr>
                <w:sz w:val="24"/>
                <w:szCs w:val="24"/>
              </w:rPr>
              <w:t>有效的污染防治措施：建设应重视施工期生态保护，</w:t>
            </w:r>
            <w:r w:rsidRPr="00242B31">
              <w:rPr>
                <w:rFonts w:hint="eastAsia"/>
                <w:sz w:val="24"/>
                <w:szCs w:val="24"/>
              </w:rPr>
              <w:t>土石方</w:t>
            </w:r>
            <w:r w:rsidRPr="00242B31">
              <w:rPr>
                <w:sz w:val="24"/>
                <w:szCs w:val="24"/>
              </w:rPr>
              <w:t>的运输、堆存以及植被的恢复；重视施</w:t>
            </w:r>
            <w:r w:rsidR="002C58FD" w:rsidRPr="00242B31">
              <w:rPr>
                <w:sz w:val="24"/>
                <w:szCs w:val="24"/>
              </w:rPr>
              <w:t>工工程机械的选择、施工时间的合理安排；扬尘的有效防治；营运期</w:t>
            </w:r>
            <w:r w:rsidR="00EC41AD" w:rsidRPr="00242B31">
              <w:rPr>
                <w:rFonts w:hint="eastAsia"/>
                <w:sz w:val="24"/>
                <w:szCs w:val="24"/>
              </w:rPr>
              <w:t>医院</w:t>
            </w:r>
            <w:r w:rsidR="002C58FD" w:rsidRPr="00242B31">
              <w:rPr>
                <w:sz w:val="24"/>
                <w:szCs w:val="24"/>
              </w:rPr>
              <w:t>污水经</w:t>
            </w:r>
            <w:r w:rsidR="00EC41AD" w:rsidRPr="00242B31">
              <w:rPr>
                <w:rFonts w:hint="eastAsia"/>
                <w:sz w:val="24"/>
                <w:szCs w:val="24"/>
              </w:rPr>
              <w:t>污水</w:t>
            </w:r>
            <w:r w:rsidR="00EC41AD" w:rsidRPr="00242B31">
              <w:rPr>
                <w:sz w:val="24"/>
                <w:szCs w:val="24"/>
              </w:rPr>
              <w:t>处理站</w:t>
            </w:r>
            <w:r w:rsidR="002C58FD" w:rsidRPr="00242B31">
              <w:rPr>
                <w:sz w:val="24"/>
                <w:szCs w:val="24"/>
              </w:rPr>
              <w:t>处理</w:t>
            </w:r>
            <w:r w:rsidRPr="00242B31">
              <w:rPr>
                <w:sz w:val="24"/>
                <w:szCs w:val="24"/>
              </w:rPr>
              <w:t>后达标排放。医疗固废经集中收集定点存放后，</w:t>
            </w:r>
            <w:r w:rsidRPr="00242B31">
              <w:rPr>
                <w:sz w:val="24"/>
                <w:szCs w:val="28"/>
              </w:rPr>
              <w:t>委托</w:t>
            </w:r>
            <w:r w:rsidR="002C58FD" w:rsidRPr="00242B31">
              <w:rPr>
                <w:rFonts w:hint="eastAsia"/>
                <w:sz w:val="24"/>
                <w:szCs w:val="24"/>
              </w:rPr>
              <w:t>达州佳境医疗废物处理有限公司</w:t>
            </w:r>
            <w:r w:rsidR="002C58FD" w:rsidRPr="00242B31">
              <w:rPr>
                <w:sz w:val="24"/>
              </w:rPr>
              <w:t>及相关有资质单位</w:t>
            </w:r>
            <w:r w:rsidRPr="00242B31">
              <w:rPr>
                <w:sz w:val="24"/>
              </w:rPr>
              <w:t>处置</w:t>
            </w:r>
            <w:r w:rsidRPr="00242B31">
              <w:rPr>
                <w:sz w:val="24"/>
                <w:szCs w:val="24"/>
              </w:rPr>
              <w:t>。</w:t>
            </w:r>
          </w:p>
          <w:p w:rsidR="00055844" w:rsidRPr="00242B31" w:rsidRDefault="00055844" w:rsidP="00055844">
            <w:pPr>
              <w:snapToGrid w:val="0"/>
              <w:spacing w:line="360" w:lineRule="auto"/>
              <w:ind w:firstLineChars="200" w:firstLine="485"/>
              <w:textAlignment w:val="baseline"/>
              <w:rPr>
                <w:kern w:val="0"/>
                <w:sz w:val="24"/>
              </w:rPr>
            </w:pPr>
            <w:r w:rsidRPr="00242B31">
              <w:rPr>
                <w:rFonts w:ascii="宋体" w:hAnsi="宋体" w:hint="eastAsia"/>
                <w:sz w:val="24"/>
              </w:rPr>
              <w:t>⑤</w:t>
            </w:r>
            <w:r w:rsidRPr="00242B31">
              <w:rPr>
                <w:sz w:val="24"/>
              </w:rPr>
              <w:t>有效的节能措施：</w:t>
            </w:r>
            <w:r w:rsidRPr="00242B31">
              <w:rPr>
                <w:rFonts w:hint="eastAsia"/>
                <w:kern w:val="0"/>
                <w:sz w:val="24"/>
              </w:rPr>
              <w:t>卫生院</w:t>
            </w:r>
            <w:r w:rsidRPr="00242B31">
              <w:rPr>
                <w:kern w:val="0"/>
                <w:sz w:val="24"/>
              </w:rPr>
              <w:t>电器及照明设施选用节能设备；对大面积照明，采用分区控制方式，增加灵活性，利于节能；室外照明采用光敏控制器，以利节能；在窗边及人不经常去的地方单独设置面板开关，以利节电。</w:t>
            </w:r>
          </w:p>
          <w:p w:rsidR="00055844" w:rsidRPr="00242B31" w:rsidRDefault="00055844" w:rsidP="00055844">
            <w:pPr>
              <w:snapToGrid w:val="0"/>
              <w:spacing w:line="360" w:lineRule="auto"/>
              <w:ind w:firstLineChars="200" w:firstLine="485"/>
              <w:textAlignment w:val="baseline"/>
              <w:rPr>
                <w:sz w:val="24"/>
              </w:rPr>
            </w:pPr>
            <w:r w:rsidRPr="00242B31">
              <w:rPr>
                <w:sz w:val="24"/>
              </w:rPr>
              <w:t>因此，本项目建设运营符合清洁生产的原则。</w:t>
            </w:r>
          </w:p>
          <w:p w:rsidR="00055844" w:rsidRPr="00242B31" w:rsidRDefault="00055844" w:rsidP="002C58FD">
            <w:pPr>
              <w:widowControl/>
              <w:snapToGrid w:val="0"/>
              <w:spacing w:line="360" w:lineRule="auto"/>
              <w:ind w:firstLineChars="200" w:firstLine="487"/>
              <w:jc w:val="left"/>
              <w:rPr>
                <w:rFonts w:eastAsia="黑体"/>
                <w:b/>
                <w:sz w:val="24"/>
                <w:szCs w:val="24"/>
              </w:rPr>
            </w:pPr>
            <w:r w:rsidRPr="00242B31">
              <w:rPr>
                <w:rFonts w:eastAsia="黑体" w:hint="eastAsia"/>
                <w:b/>
                <w:sz w:val="24"/>
                <w:szCs w:val="24"/>
              </w:rPr>
              <w:t>2</w:t>
            </w:r>
            <w:r w:rsidRPr="00242B31">
              <w:rPr>
                <w:rFonts w:eastAsia="黑体" w:hint="eastAsia"/>
                <w:b/>
                <w:sz w:val="24"/>
                <w:szCs w:val="24"/>
              </w:rPr>
              <w:t>、总量控制</w:t>
            </w:r>
          </w:p>
          <w:p w:rsidR="003F688E" w:rsidRPr="00242B31" w:rsidRDefault="003F688E" w:rsidP="003F688E">
            <w:pPr>
              <w:snapToGrid w:val="0"/>
              <w:spacing w:line="360" w:lineRule="auto"/>
              <w:ind w:firstLineChars="200" w:firstLine="485"/>
              <w:rPr>
                <w:sz w:val="24"/>
              </w:rPr>
            </w:pPr>
            <w:r w:rsidRPr="00242B31">
              <w:rPr>
                <w:sz w:val="24"/>
              </w:rPr>
              <w:t>根据拟建项目污染物排放特点，本评价确定的污染物排放总量控制因子为：</w:t>
            </w:r>
          </w:p>
          <w:p w:rsidR="003F688E" w:rsidRPr="00242B31" w:rsidRDefault="003F688E" w:rsidP="003F688E">
            <w:pPr>
              <w:snapToGrid w:val="0"/>
              <w:spacing w:line="360" w:lineRule="auto"/>
              <w:ind w:firstLineChars="200" w:firstLine="485"/>
              <w:rPr>
                <w:sz w:val="24"/>
              </w:rPr>
            </w:pPr>
            <w:r w:rsidRPr="00242B31">
              <w:rPr>
                <w:sz w:val="24"/>
              </w:rPr>
              <w:t>废水污染物指标：</w:t>
            </w:r>
            <w:r w:rsidRPr="00242B31">
              <w:rPr>
                <w:sz w:val="24"/>
              </w:rPr>
              <w:t>COD</w:t>
            </w:r>
            <w:r w:rsidRPr="00242B31">
              <w:rPr>
                <w:sz w:val="24"/>
              </w:rPr>
              <w:t>、</w:t>
            </w:r>
            <w:r w:rsidRPr="00242B31">
              <w:rPr>
                <w:sz w:val="24"/>
              </w:rPr>
              <w:t>NH</w:t>
            </w:r>
            <w:r w:rsidRPr="00242B31">
              <w:rPr>
                <w:sz w:val="24"/>
                <w:vertAlign w:val="subscript"/>
              </w:rPr>
              <w:t>3</w:t>
            </w:r>
            <w:r w:rsidRPr="00242B31">
              <w:rPr>
                <w:sz w:val="24"/>
              </w:rPr>
              <w:t>-N</w:t>
            </w:r>
          </w:p>
          <w:p w:rsidR="003F688E" w:rsidRPr="00242B31" w:rsidRDefault="003F688E" w:rsidP="003F688E">
            <w:pPr>
              <w:snapToGrid w:val="0"/>
              <w:spacing w:line="360" w:lineRule="auto"/>
              <w:ind w:firstLineChars="200" w:firstLine="485"/>
              <w:rPr>
                <w:sz w:val="24"/>
              </w:rPr>
            </w:pPr>
            <w:r w:rsidRPr="00242B31">
              <w:rPr>
                <w:sz w:val="24"/>
              </w:rPr>
              <w:t>本项目废水</w:t>
            </w:r>
            <w:r w:rsidRPr="00242B31">
              <w:rPr>
                <w:rFonts w:hint="eastAsia"/>
                <w:sz w:val="24"/>
              </w:rPr>
              <w:t>与开江县人民医院其他医疗设施产生的医疗废水一并经</w:t>
            </w:r>
            <w:r w:rsidRPr="00242B31">
              <w:rPr>
                <w:sz w:val="24"/>
              </w:rPr>
              <w:t>污水处理</w:t>
            </w:r>
            <w:r w:rsidRPr="00242B31">
              <w:rPr>
                <w:rFonts w:hint="eastAsia"/>
                <w:sz w:val="24"/>
              </w:rPr>
              <w:t>站</w:t>
            </w:r>
            <w:r w:rsidRPr="00242B31">
              <w:rPr>
                <w:sz w:val="24"/>
              </w:rPr>
              <w:t>处理可达到《医疗机构水污染物排放标准》（</w:t>
            </w:r>
            <w:r w:rsidRPr="00242B31">
              <w:rPr>
                <w:sz w:val="24"/>
              </w:rPr>
              <w:t>GB18466-2005</w:t>
            </w:r>
            <w:r w:rsidRPr="00242B31">
              <w:rPr>
                <w:sz w:val="24"/>
              </w:rPr>
              <w:t>）表</w:t>
            </w:r>
            <w:r w:rsidRPr="00242B31">
              <w:rPr>
                <w:sz w:val="24"/>
              </w:rPr>
              <w:t>2</w:t>
            </w:r>
            <w:r w:rsidRPr="00242B31">
              <w:rPr>
                <w:sz w:val="24"/>
              </w:rPr>
              <w:t>中</w:t>
            </w:r>
            <w:r w:rsidRPr="00242B31">
              <w:rPr>
                <w:rFonts w:hint="eastAsia"/>
                <w:sz w:val="24"/>
              </w:rPr>
              <w:t>预处理</w:t>
            </w:r>
            <w:r w:rsidRPr="00242B31">
              <w:rPr>
                <w:sz w:val="24"/>
              </w:rPr>
              <w:t>标准后排入</w:t>
            </w:r>
            <w:r w:rsidRPr="00242B31">
              <w:rPr>
                <w:rFonts w:hint="eastAsia"/>
                <w:sz w:val="24"/>
              </w:rPr>
              <w:t>市政管网，经开江县城市生活污水处理厂处理达《城镇污水处理厂污染物排放标准》（</w:t>
            </w:r>
            <w:r w:rsidRPr="00242B31">
              <w:rPr>
                <w:rFonts w:hint="eastAsia"/>
                <w:sz w:val="24"/>
              </w:rPr>
              <w:t>GB</w:t>
            </w:r>
            <w:r w:rsidRPr="00242B31">
              <w:rPr>
                <w:sz w:val="24"/>
              </w:rPr>
              <w:t>18918</w:t>
            </w:r>
            <w:r w:rsidRPr="00242B31">
              <w:rPr>
                <w:rFonts w:hint="eastAsia"/>
                <w:sz w:val="24"/>
              </w:rPr>
              <w:t>-</w:t>
            </w:r>
            <w:r w:rsidRPr="00242B31">
              <w:rPr>
                <w:sz w:val="24"/>
              </w:rPr>
              <w:t>2002</w:t>
            </w:r>
            <w:r w:rsidRPr="00242B31">
              <w:rPr>
                <w:rFonts w:hint="eastAsia"/>
                <w:sz w:val="24"/>
              </w:rPr>
              <w:t>）中一级</w:t>
            </w:r>
            <w:r w:rsidR="0009287A" w:rsidRPr="00242B31">
              <w:rPr>
                <w:rFonts w:hint="eastAsia"/>
                <w:sz w:val="24"/>
              </w:rPr>
              <w:t>B</w:t>
            </w:r>
            <w:r w:rsidR="0009287A" w:rsidRPr="00242B31">
              <w:rPr>
                <w:rFonts w:hint="eastAsia"/>
                <w:sz w:val="24"/>
              </w:rPr>
              <w:t>标</w:t>
            </w:r>
            <w:r w:rsidRPr="00242B31">
              <w:rPr>
                <w:rFonts w:hint="eastAsia"/>
                <w:sz w:val="24"/>
              </w:rPr>
              <w:t>准后外排新宁河</w:t>
            </w:r>
            <w:r w:rsidRPr="00242B31">
              <w:rPr>
                <w:sz w:val="24"/>
              </w:rPr>
              <w:t>。</w:t>
            </w:r>
          </w:p>
          <w:p w:rsidR="002C58FD" w:rsidRPr="00242B31" w:rsidRDefault="003F688E" w:rsidP="003F688E">
            <w:pPr>
              <w:snapToGrid w:val="0"/>
              <w:spacing w:line="360" w:lineRule="auto"/>
              <w:ind w:firstLineChars="200" w:firstLine="485"/>
              <w:rPr>
                <w:sz w:val="24"/>
              </w:rPr>
            </w:pPr>
            <w:r w:rsidRPr="00242B31">
              <w:rPr>
                <w:rFonts w:hint="eastAsia"/>
                <w:sz w:val="24"/>
              </w:rPr>
              <w:t>本项目排污管理纳入开江县人民医院，总量纳入开江县城市生活污水处理厂总量之中，因此，不在单独提出总量控制指标。</w:t>
            </w:r>
          </w:p>
          <w:p w:rsidR="00055844" w:rsidRPr="00242B31" w:rsidRDefault="00055844" w:rsidP="00A52C56">
            <w:pPr>
              <w:snapToGrid w:val="0"/>
              <w:spacing w:line="360" w:lineRule="auto"/>
              <w:rPr>
                <w:rFonts w:eastAsia="黑体"/>
                <w:b/>
                <w:bCs/>
                <w:sz w:val="24"/>
                <w:szCs w:val="24"/>
              </w:rPr>
            </w:pPr>
            <w:r w:rsidRPr="00242B31">
              <w:rPr>
                <w:rFonts w:eastAsia="黑体" w:hint="eastAsia"/>
                <w:b/>
                <w:bCs/>
                <w:sz w:val="24"/>
                <w:szCs w:val="24"/>
              </w:rPr>
              <w:t>五</w:t>
            </w:r>
            <w:r w:rsidRPr="00242B31">
              <w:rPr>
                <w:rFonts w:eastAsia="黑体"/>
                <w:b/>
                <w:bCs/>
                <w:sz w:val="24"/>
                <w:szCs w:val="24"/>
              </w:rPr>
              <w:t>、环境风险分析</w:t>
            </w:r>
          </w:p>
          <w:p w:rsidR="00055844" w:rsidRPr="00242B31" w:rsidRDefault="00A52C56" w:rsidP="00A52C56">
            <w:pPr>
              <w:widowControl/>
              <w:snapToGrid w:val="0"/>
              <w:spacing w:line="360" w:lineRule="auto"/>
              <w:ind w:firstLineChars="200" w:firstLine="487"/>
              <w:jc w:val="left"/>
              <w:rPr>
                <w:rFonts w:eastAsia="黑体"/>
                <w:b/>
                <w:sz w:val="24"/>
                <w:szCs w:val="24"/>
              </w:rPr>
            </w:pPr>
            <w:r w:rsidRPr="00242B31">
              <w:rPr>
                <w:rFonts w:eastAsia="黑体" w:hint="eastAsia"/>
                <w:b/>
                <w:sz w:val="24"/>
                <w:szCs w:val="24"/>
              </w:rPr>
              <w:t>1</w:t>
            </w:r>
            <w:r w:rsidRPr="00242B31">
              <w:rPr>
                <w:rFonts w:eastAsia="黑体" w:hint="eastAsia"/>
                <w:b/>
                <w:sz w:val="24"/>
                <w:szCs w:val="24"/>
              </w:rPr>
              <w:t>、</w:t>
            </w:r>
            <w:r w:rsidR="00055844" w:rsidRPr="00242B31">
              <w:rPr>
                <w:rFonts w:eastAsia="黑体"/>
                <w:b/>
                <w:sz w:val="24"/>
                <w:szCs w:val="24"/>
              </w:rPr>
              <w:t>风险物质识别</w:t>
            </w:r>
          </w:p>
          <w:p w:rsidR="00055844" w:rsidRPr="00242B31" w:rsidRDefault="00055844" w:rsidP="00055844">
            <w:pPr>
              <w:adjustRightInd w:val="0"/>
              <w:snapToGrid w:val="0"/>
              <w:spacing w:line="360" w:lineRule="auto"/>
              <w:ind w:firstLineChars="200" w:firstLine="485"/>
              <w:textAlignment w:val="baseline"/>
              <w:rPr>
                <w:kern w:val="0"/>
                <w:sz w:val="24"/>
              </w:rPr>
            </w:pPr>
            <w:r w:rsidRPr="00242B31">
              <w:rPr>
                <w:kern w:val="0"/>
                <w:sz w:val="24"/>
              </w:rPr>
              <w:t>按照《危险化学品重大危险源辨识》（</w:t>
            </w:r>
            <w:r w:rsidRPr="00242B31">
              <w:rPr>
                <w:kern w:val="0"/>
                <w:sz w:val="24"/>
              </w:rPr>
              <w:t>GB18218-2009</w:t>
            </w:r>
            <w:r w:rsidRPr="00242B31">
              <w:rPr>
                <w:kern w:val="0"/>
                <w:sz w:val="24"/>
              </w:rPr>
              <w:t>）、《建设项目环境风险评价技术导则》（</w:t>
            </w:r>
            <w:r w:rsidRPr="00242B31">
              <w:rPr>
                <w:kern w:val="0"/>
                <w:sz w:val="24"/>
              </w:rPr>
              <w:t>HJ/T169-2004</w:t>
            </w:r>
            <w:r w:rsidRPr="00242B31">
              <w:rPr>
                <w:kern w:val="0"/>
                <w:sz w:val="24"/>
              </w:rPr>
              <w:t>），项目营运过程中，主要风险物质为医用氧气，医用氧气最大储量</w:t>
            </w:r>
            <w:r w:rsidRPr="00242B31">
              <w:rPr>
                <w:kern w:val="0"/>
                <w:sz w:val="24"/>
              </w:rPr>
              <w:lastRenderedPageBreak/>
              <w:t>为</w:t>
            </w:r>
            <w:r w:rsidRPr="00242B31">
              <w:rPr>
                <w:kern w:val="0"/>
                <w:sz w:val="24"/>
              </w:rPr>
              <w:t>3</w:t>
            </w:r>
            <w:r w:rsidRPr="00242B31">
              <w:rPr>
                <w:kern w:val="0"/>
                <w:sz w:val="24"/>
              </w:rPr>
              <w:t>瓶，因此，未构成重大危险源。</w:t>
            </w:r>
          </w:p>
          <w:p w:rsidR="00055844" w:rsidRPr="00242B31" w:rsidRDefault="00055844" w:rsidP="00055844">
            <w:pPr>
              <w:pStyle w:val="aa"/>
              <w:snapToGrid w:val="0"/>
              <w:rPr>
                <w:lang w:val="en-US" w:eastAsia="zh-CN"/>
              </w:rPr>
            </w:pPr>
            <w:r w:rsidRPr="00242B31">
              <w:t>本项目运行过程中，主要风险源为</w:t>
            </w:r>
            <w:r w:rsidR="00EC41AD" w:rsidRPr="00242B31">
              <w:t>依托的</w:t>
            </w:r>
            <w:r w:rsidR="00945C97" w:rsidRPr="00242B31">
              <w:t>开江县</w:t>
            </w:r>
            <w:r w:rsidR="00EC41AD" w:rsidRPr="00242B31">
              <w:t>人民医院污水处理站</w:t>
            </w:r>
            <w:r w:rsidRPr="00242B31">
              <w:t>医疗废水事故排放和医疗废物泄露。</w:t>
            </w:r>
          </w:p>
          <w:p w:rsidR="00055844" w:rsidRPr="00242B31" w:rsidRDefault="00A52C56" w:rsidP="00A52C56">
            <w:pPr>
              <w:widowControl/>
              <w:snapToGrid w:val="0"/>
              <w:spacing w:line="360" w:lineRule="auto"/>
              <w:ind w:firstLineChars="200" w:firstLine="487"/>
              <w:jc w:val="left"/>
              <w:rPr>
                <w:rFonts w:eastAsia="黑体"/>
                <w:b/>
                <w:sz w:val="24"/>
                <w:szCs w:val="24"/>
              </w:rPr>
            </w:pPr>
            <w:r w:rsidRPr="00242B31">
              <w:rPr>
                <w:rFonts w:eastAsia="黑体" w:hint="eastAsia"/>
                <w:b/>
                <w:sz w:val="24"/>
                <w:szCs w:val="24"/>
              </w:rPr>
              <w:t>2</w:t>
            </w:r>
            <w:r w:rsidRPr="00242B31">
              <w:rPr>
                <w:rFonts w:eastAsia="黑体" w:hint="eastAsia"/>
                <w:b/>
                <w:sz w:val="24"/>
                <w:szCs w:val="24"/>
              </w:rPr>
              <w:t>、</w:t>
            </w:r>
            <w:r w:rsidR="00055844" w:rsidRPr="00242B31">
              <w:rPr>
                <w:rFonts w:eastAsia="黑体"/>
                <w:b/>
                <w:sz w:val="24"/>
                <w:szCs w:val="24"/>
              </w:rPr>
              <w:t>风险防范措施</w:t>
            </w:r>
          </w:p>
          <w:p w:rsidR="00055844" w:rsidRPr="00242B31" w:rsidRDefault="00A52C56" w:rsidP="00A52C56">
            <w:pPr>
              <w:widowControl/>
              <w:snapToGrid w:val="0"/>
              <w:spacing w:line="360" w:lineRule="auto"/>
              <w:ind w:firstLineChars="200" w:firstLine="487"/>
              <w:jc w:val="left"/>
              <w:rPr>
                <w:rFonts w:eastAsia="黑体"/>
                <w:b/>
                <w:sz w:val="24"/>
                <w:szCs w:val="24"/>
              </w:rPr>
            </w:pPr>
            <w:r w:rsidRPr="00242B31">
              <w:rPr>
                <w:rFonts w:eastAsia="黑体" w:hint="eastAsia"/>
                <w:b/>
                <w:sz w:val="24"/>
                <w:szCs w:val="24"/>
              </w:rPr>
              <w:t>（</w:t>
            </w:r>
            <w:r w:rsidRPr="00242B31">
              <w:rPr>
                <w:rFonts w:eastAsia="黑体" w:hint="eastAsia"/>
                <w:b/>
                <w:sz w:val="24"/>
                <w:szCs w:val="24"/>
              </w:rPr>
              <w:t>1</w:t>
            </w:r>
            <w:r w:rsidRPr="00242B31">
              <w:rPr>
                <w:rFonts w:eastAsia="黑体" w:hint="eastAsia"/>
                <w:b/>
                <w:sz w:val="24"/>
                <w:szCs w:val="24"/>
              </w:rPr>
              <w:t>）</w:t>
            </w:r>
            <w:r w:rsidR="00055844" w:rsidRPr="00242B31">
              <w:rPr>
                <w:rFonts w:eastAsia="黑体"/>
                <w:b/>
                <w:sz w:val="24"/>
                <w:szCs w:val="24"/>
              </w:rPr>
              <w:t>医疗废水事故排放</w:t>
            </w:r>
          </w:p>
          <w:p w:rsidR="00055844" w:rsidRPr="00242B31" w:rsidRDefault="00055844" w:rsidP="00055844">
            <w:pPr>
              <w:pStyle w:val="aa"/>
              <w:snapToGrid w:val="0"/>
              <w:rPr>
                <w:lang w:val="en-US" w:eastAsia="zh-CN"/>
              </w:rPr>
            </w:pPr>
            <w:r w:rsidRPr="00242B31">
              <w:rPr>
                <w:lang w:val="en-US" w:eastAsia="zh-CN"/>
              </w:rPr>
              <w:t>本次工程医疗废水处理过程中的事故因素主要是操作不当或处理设施失灵，废水不能达标而直接排放。医院污水可沾染病人的血、尿、便，或受到粪便、传染性细菌和病毒等病原性微生物污染，具有传染性，可以诱发疾病或造成伤害，污水的事故排放将导致环境污染事故。风险防范措施要求如下：</w:t>
            </w:r>
          </w:p>
          <w:p w:rsidR="00055844" w:rsidRPr="00242B31" w:rsidRDefault="00A52C56" w:rsidP="00055844">
            <w:pPr>
              <w:snapToGrid w:val="0"/>
              <w:spacing w:line="360" w:lineRule="auto"/>
              <w:ind w:firstLineChars="200" w:firstLine="485"/>
              <w:rPr>
                <w:sz w:val="24"/>
              </w:rPr>
            </w:pPr>
            <w:r w:rsidRPr="00242B31">
              <w:rPr>
                <w:rFonts w:hint="eastAsia"/>
                <w:sz w:val="24"/>
              </w:rPr>
              <w:t>①</w:t>
            </w:r>
            <w:r w:rsidR="00055844" w:rsidRPr="00242B31">
              <w:rPr>
                <w:sz w:val="24"/>
              </w:rPr>
              <w:t>废水处理系统设备</w:t>
            </w:r>
            <w:r w:rsidR="00055844" w:rsidRPr="00242B31">
              <w:rPr>
                <w:rFonts w:hint="eastAsia"/>
                <w:sz w:val="24"/>
              </w:rPr>
              <w:t>、</w:t>
            </w:r>
            <w:r w:rsidR="00055844" w:rsidRPr="00242B31">
              <w:rPr>
                <w:sz w:val="24"/>
              </w:rPr>
              <w:t>自动加二氧化氯消毒阶段的设备</w:t>
            </w:r>
            <w:r w:rsidR="00055844" w:rsidRPr="00242B31">
              <w:rPr>
                <w:rFonts w:hint="eastAsia"/>
                <w:sz w:val="24"/>
              </w:rPr>
              <w:t>在</w:t>
            </w:r>
            <w:r w:rsidR="00055844" w:rsidRPr="00242B31">
              <w:rPr>
                <w:sz w:val="24"/>
              </w:rPr>
              <w:t>经济条件许可时建议一用一备；经济条件不许可时，可根据需要置备消毒粉（如漂白粉、漂粉精）等，在非正常工况下采用人工加消毒粉的方法消毒，建立健全各种规章制度、操作规程，按照有关技术规定，购置必要的卫生防护装备备用。</w:t>
            </w:r>
          </w:p>
          <w:p w:rsidR="00055844" w:rsidRPr="00242B31" w:rsidRDefault="00A52C56" w:rsidP="00055844">
            <w:pPr>
              <w:pStyle w:val="aa"/>
              <w:snapToGrid w:val="0"/>
              <w:rPr>
                <w:lang w:val="en-US" w:eastAsia="zh-CN"/>
              </w:rPr>
            </w:pPr>
            <w:r w:rsidRPr="00242B31">
              <w:rPr>
                <w:rFonts w:hint="eastAsia"/>
                <w:lang w:val="en-US" w:eastAsia="zh-CN"/>
              </w:rPr>
              <w:t>②</w:t>
            </w:r>
            <w:r w:rsidR="00055844" w:rsidRPr="00242B31">
              <w:rPr>
                <w:rFonts w:hint="eastAsia"/>
                <w:lang w:val="en-US" w:eastAsia="zh-CN"/>
              </w:rPr>
              <w:t>利用</w:t>
            </w:r>
            <w:r w:rsidR="00055844" w:rsidRPr="00242B31">
              <w:rPr>
                <w:lang w:val="en-US" w:eastAsia="zh-CN"/>
              </w:rPr>
              <w:t>调节池作为事故应急池：项目</w:t>
            </w:r>
            <w:r w:rsidR="001551FD" w:rsidRPr="00242B31">
              <w:rPr>
                <w:lang w:val="en-US" w:eastAsia="zh-CN"/>
              </w:rPr>
              <w:t>污水处理设施</w:t>
            </w:r>
            <w:r w:rsidR="00055844" w:rsidRPr="00242B31">
              <w:rPr>
                <w:lang w:val="en-US" w:eastAsia="zh-CN"/>
              </w:rPr>
              <w:t>排口集水池应设置截流止通阀，一旦出现事故排放，应关闭外排阀门，打开回流阀，将废水排入</w:t>
            </w:r>
            <w:r w:rsidR="00055844" w:rsidRPr="00242B31">
              <w:rPr>
                <w:rFonts w:hint="eastAsia"/>
                <w:lang w:val="en-US" w:eastAsia="zh-CN"/>
              </w:rPr>
              <w:t>调节池</w:t>
            </w:r>
            <w:r w:rsidR="00055844" w:rsidRPr="00242B31">
              <w:rPr>
                <w:lang w:val="en-US" w:eastAsia="zh-CN"/>
              </w:rPr>
              <w:t>进行暂存。</w:t>
            </w:r>
          </w:p>
          <w:p w:rsidR="00055844" w:rsidRPr="00242B31" w:rsidRDefault="00A52C56" w:rsidP="00055844">
            <w:pPr>
              <w:pStyle w:val="aa"/>
              <w:snapToGrid w:val="0"/>
              <w:rPr>
                <w:lang w:val="en-US" w:eastAsia="zh-CN"/>
              </w:rPr>
            </w:pPr>
            <w:r w:rsidRPr="00242B31">
              <w:rPr>
                <w:rFonts w:hint="eastAsia"/>
                <w:lang w:val="en-US" w:eastAsia="zh-CN"/>
              </w:rPr>
              <w:t>③</w:t>
            </w:r>
            <w:r w:rsidR="00055844" w:rsidRPr="00242B31">
              <w:rPr>
                <w:lang w:val="en-US" w:eastAsia="zh-CN"/>
              </w:rPr>
              <w:t>定期强化培训管理及操作人员，提高他们处理突发事件的能力，如快速准确关闭总排口阀门，迅速安全启动二氧化氯发生器和实施强化消毒程序，快速报告等。</w:t>
            </w:r>
          </w:p>
          <w:p w:rsidR="00055844" w:rsidRPr="00242B31" w:rsidRDefault="00A52C56" w:rsidP="00A52C56">
            <w:pPr>
              <w:widowControl/>
              <w:snapToGrid w:val="0"/>
              <w:spacing w:line="360" w:lineRule="auto"/>
              <w:ind w:firstLineChars="200" w:firstLine="487"/>
              <w:jc w:val="left"/>
              <w:rPr>
                <w:rFonts w:eastAsia="黑体"/>
                <w:b/>
                <w:sz w:val="24"/>
                <w:szCs w:val="24"/>
              </w:rPr>
            </w:pPr>
            <w:r w:rsidRPr="00242B31">
              <w:rPr>
                <w:rFonts w:eastAsia="黑体" w:hint="eastAsia"/>
                <w:b/>
                <w:sz w:val="24"/>
                <w:szCs w:val="24"/>
              </w:rPr>
              <w:t>（</w:t>
            </w:r>
            <w:r w:rsidRPr="00242B31">
              <w:rPr>
                <w:rFonts w:eastAsia="黑体" w:hint="eastAsia"/>
                <w:b/>
                <w:sz w:val="24"/>
                <w:szCs w:val="24"/>
              </w:rPr>
              <w:t>2</w:t>
            </w:r>
            <w:r w:rsidRPr="00242B31">
              <w:rPr>
                <w:rFonts w:eastAsia="黑体" w:hint="eastAsia"/>
                <w:b/>
                <w:sz w:val="24"/>
                <w:szCs w:val="24"/>
              </w:rPr>
              <w:t>）</w:t>
            </w:r>
            <w:r w:rsidR="00055844" w:rsidRPr="00242B31">
              <w:rPr>
                <w:rFonts w:eastAsia="黑体"/>
                <w:b/>
                <w:sz w:val="24"/>
                <w:szCs w:val="24"/>
              </w:rPr>
              <w:t>医疗废物风险防范措施</w:t>
            </w:r>
          </w:p>
          <w:p w:rsidR="00055844" w:rsidRPr="00242B31" w:rsidRDefault="00055844" w:rsidP="00055844">
            <w:pPr>
              <w:snapToGrid w:val="0"/>
              <w:spacing w:line="360" w:lineRule="auto"/>
              <w:ind w:firstLineChars="200" w:firstLine="485"/>
              <w:rPr>
                <w:sz w:val="24"/>
              </w:rPr>
            </w:pPr>
            <w:r w:rsidRPr="00242B31">
              <w:rPr>
                <w:sz w:val="24"/>
              </w:rPr>
              <w:t>项目产生医疗垃圾约</w:t>
            </w:r>
            <w:r w:rsidR="00EC41AD" w:rsidRPr="00242B31">
              <w:rPr>
                <w:rFonts w:hint="eastAsia"/>
                <w:sz w:val="24"/>
              </w:rPr>
              <w:t>6.72</w:t>
            </w:r>
            <w:r w:rsidRPr="00242B31">
              <w:rPr>
                <w:sz w:val="24"/>
              </w:rPr>
              <w:t>t/a</w:t>
            </w:r>
            <w:r w:rsidRPr="00242B31">
              <w:rPr>
                <w:sz w:val="24"/>
              </w:rPr>
              <w:t>。鉴于医疗垃圾的极大危害性，本项目在收集、贮存、转移医疗垃圾的过程中存在着一定的风险。为保证项目产生的医疗垃圾得到有效处置，使其风险减少到最小程度，而不会对周围环境造成不良影响，应具体采取如下的措施进行防范。</w:t>
            </w:r>
          </w:p>
          <w:p w:rsidR="00055844" w:rsidRPr="00242B31" w:rsidRDefault="007E48B3" w:rsidP="007E48B3">
            <w:pPr>
              <w:widowControl/>
              <w:snapToGrid w:val="0"/>
              <w:spacing w:line="360" w:lineRule="auto"/>
              <w:ind w:firstLineChars="200" w:firstLine="487"/>
              <w:jc w:val="left"/>
              <w:rPr>
                <w:rFonts w:eastAsia="黑体"/>
                <w:b/>
                <w:sz w:val="24"/>
                <w:szCs w:val="24"/>
              </w:rPr>
            </w:pPr>
            <w:r w:rsidRPr="00242B31">
              <w:rPr>
                <w:rFonts w:eastAsia="黑体" w:hint="eastAsia"/>
                <w:b/>
                <w:sz w:val="24"/>
                <w:szCs w:val="24"/>
              </w:rPr>
              <w:t>①</w:t>
            </w:r>
            <w:r w:rsidR="00055844" w:rsidRPr="00242B31">
              <w:rPr>
                <w:rFonts w:eastAsia="黑体"/>
                <w:b/>
                <w:sz w:val="24"/>
                <w:szCs w:val="24"/>
              </w:rPr>
              <w:t>分类收集</w:t>
            </w:r>
          </w:p>
          <w:p w:rsidR="00055844" w:rsidRPr="00242B31" w:rsidRDefault="00055844" w:rsidP="00055844">
            <w:pPr>
              <w:autoSpaceDE w:val="0"/>
              <w:autoSpaceDN w:val="0"/>
              <w:adjustRightInd w:val="0"/>
              <w:snapToGrid w:val="0"/>
              <w:spacing w:line="360" w:lineRule="auto"/>
              <w:ind w:firstLineChars="200" w:firstLine="485"/>
              <w:jc w:val="left"/>
              <w:rPr>
                <w:sz w:val="24"/>
              </w:rPr>
            </w:pPr>
            <w:r w:rsidRPr="00242B31">
              <w:rPr>
                <w:sz w:val="24"/>
              </w:rPr>
              <w:t>科学的分类是消除污染、无害化处置的保证，要采用专用容器，明确各类废弃物标识，分类包装，分类堆放，并本着及时、方便、安全、快捷的原则，进行收集。感染性废物、病理性废物、损伤性废物、药物性废物及化学性废物是不能混合收集；放入包装物或者容器内的感染性废物、病理性废物、损伤性废物不得取出。当盛装的医疗废物达到包装物或者容器的</w:t>
            </w:r>
            <w:r w:rsidRPr="00242B31">
              <w:rPr>
                <w:sz w:val="24"/>
              </w:rPr>
              <w:t>3/4</w:t>
            </w:r>
            <w:r w:rsidRPr="00242B31">
              <w:rPr>
                <w:sz w:val="24"/>
              </w:rPr>
              <w:t>时，应当使用有效的封口方式，使包装物或者容器的封口紧实、严密。对于盛装医疗废物的塑料包装袋、利器盒和周转箱应当符合《医疗废物专用包装袋、容器和警示标志标准》（</w:t>
            </w:r>
            <w:r w:rsidRPr="00242B31">
              <w:rPr>
                <w:sz w:val="24"/>
              </w:rPr>
              <w:t>HJ421-2008</w:t>
            </w:r>
            <w:r w:rsidRPr="00242B31">
              <w:rPr>
                <w:sz w:val="24"/>
              </w:rPr>
              <w:t>）要求。</w:t>
            </w:r>
          </w:p>
          <w:p w:rsidR="00055844" w:rsidRPr="00242B31" w:rsidRDefault="00055844" w:rsidP="00055844">
            <w:pPr>
              <w:snapToGrid w:val="0"/>
              <w:spacing w:line="360" w:lineRule="auto"/>
              <w:ind w:firstLineChars="200" w:firstLine="485"/>
              <w:rPr>
                <w:sz w:val="24"/>
              </w:rPr>
            </w:pPr>
            <w:r w:rsidRPr="00242B31">
              <w:rPr>
                <w:sz w:val="24"/>
              </w:rPr>
              <w:lastRenderedPageBreak/>
              <w:t>所有锐利物都必须单独存放，并统一按医学废物处理。收集锐利物日包装容器必须使用硬质、防漏、防刺破材料。针或刀应保存在有明显标记、防泄漏、防刺破的容器内。处理含有锐利物品的感染性废料时应使用防刺破手套。</w:t>
            </w:r>
          </w:p>
          <w:p w:rsidR="00055844" w:rsidRPr="00242B31" w:rsidRDefault="00055844" w:rsidP="00055844">
            <w:pPr>
              <w:snapToGrid w:val="0"/>
              <w:spacing w:line="360" w:lineRule="auto"/>
              <w:ind w:firstLineChars="200" w:firstLine="485"/>
              <w:rPr>
                <w:sz w:val="24"/>
              </w:rPr>
            </w:pPr>
            <w:r w:rsidRPr="00242B31">
              <w:rPr>
                <w:sz w:val="24"/>
              </w:rPr>
              <w:t>对感染性废物必须采取安全、有效、经济的隔离和处理方法。操作感染性或任何有潜在危害的废物时，必须穿戴手套和防护服。对有多种成份混和的医学废料，应按危害等级较高者处理。感染性废物应分类丢入垃圾袋，还必须由专业人员严格区分感染性和非感染性废物，一旦分开后，感染性废物必须加以隔离。根据有关规定，所有收集感染性废物的容器都应有</w:t>
            </w:r>
            <w:r w:rsidRPr="00242B31">
              <w:rPr>
                <w:sz w:val="24"/>
              </w:rPr>
              <w:t>“</w:t>
            </w:r>
            <w:r w:rsidRPr="00242B31">
              <w:rPr>
                <w:sz w:val="24"/>
              </w:rPr>
              <w:t>生物危害</w:t>
            </w:r>
            <w:r w:rsidRPr="00242B31">
              <w:rPr>
                <w:sz w:val="24"/>
              </w:rPr>
              <w:t>”</w:t>
            </w:r>
            <w:r w:rsidRPr="00242B31">
              <w:rPr>
                <w:sz w:val="24"/>
              </w:rPr>
              <w:t>标志。有液体的感染性废料时，应确保容器无泄漏。</w:t>
            </w:r>
          </w:p>
          <w:p w:rsidR="00055844" w:rsidRPr="00242B31" w:rsidRDefault="00055844" w:rsidP="00055844">
            <w:pPr>
              <w:snapToGrid w:val="0"/>
              <w:spacing w:line="360" w:lineRule="auto"/>
              <w:ind w:firstLineChars="200" w:firstLine="485"/>
              <w:rPr>
                <w:sz w:val="24"/>
              </w:rPr>
            </w:pPr>
            <w:r w:rsidRPr="00242B31">
              <w:rPr>
                <w:sz w:val="24"/>
              </w:rPr>
              <w:t>有害化学废物不能与一般废物、无害化学废物或感染性废物相混合。稀释通常不能使有害化学废物的毒性减低。有害化学废物在产生后应分别收集、运输、贮存和处理；必需混合时，应注意不兼容性。为保证有害废料在产生、堆集和保存期间不发生意外、泄漏、破损等，应采取必要的控制措施，如：通风措施、相对封闭及隔离系统、安全措施、防火措施和安全通道。在化学废料的产生、处理、堆集和保存期间，对其包装及标签要求如下：根据废物种类使用废物容器、使用</w:t>
            </w:r>
            <w:r w:rsidRPr="00242B31">
              <w:rPr>
                <w:sz w:val="24"/>
              </w:rPr>
              <w:t>“</w:t>
            </w:r>
            <w:r w:rsidRPr="00242B31">
              <w:rPr>
                <w:sz w:val="24"/>
              </w:rPr>
              <w:t>有害废物</w:t>
            </w:r>
            <w:r w:rsidRPr="00242B31">
              <w:rPr>
                <w:sz w:val="24"/>
              </w:rPr>
              <w:t>”</w:t>
            </w:r>
            <w:r w:rsidRPr="00242B31">
              <w:rPr>
                <w:sz w:val="24"/>
              </w:rPr>
              <w:t>的标签或标记、在任何时候都确保废物容器的密闭性。采用有皱的包装材料包装易碎的玻璃和塑料制品，在包装中同时加入吸附性材料。</w:t>
            </w:r>
          </w:p>
          <w:p w:rsidR="00055844" w:rsidRPr="00242B31" w:rsidRDefault="007E48B3" w:rsidP="007E48B3">
            <w:pPr>
              <w:widowControl/>
              <w:snapToGrid w:val="0"/>
              <w:spacing w:line="360" w:lineRule="auto"/>
              <w:ind w:firstLineChars="200" w:firstLine="487"/>
              <w:jc w:val="left"/>
              <w:rPr>
                <w:rFonts w:eastAsia="黑体"/>
                <w:b/>
                <w:sz w:val="24"/>
                <w:szCs w:val="24"/>
              </w:rPr>
            </w:pPr>
            <w:r w:rsidRPr="00242B31">
              <w:rPr>
                <w:rFonts w:eastAsia="黑体" w:hint="eastAsia"/>
                <w:b/>
                <w:sz w:val="24"/>
                <w:szCs w:val="24"/>
              </w:rPr>
              <w:t>②</w:t>
            </w:r>
            <w:r w:rsidR="00055844" w:rsidRPr="00242B31">
              <w:rPr>
                <w:rFonts w:eastAsia="黑体"/>
                <w:b/>
                <w:sz w:val="24"/>
                <w:szCs w:val="24"/>
              </w:rPr>
              <w:t>各科室及时处理</w:t>
            </w:r>
          </w:p>
          <w:p w:rsidR="00055844" w:rsidRPr="00242B31" w:rsidRDefault="00055844" w:rsidP="00055844">
            <w:pPr>
              <w:snapToGrid w:val="0"/>
              <w:spacing w:line="360" w:lineRule="auto"/>
              <w:ind w:firstLineChars="200" w:firstLine="485"/>
              <w:rPr>
                <w:sz w:val="24"/>
              </w:rPr>
            </w:pPr>
            <w:r w:rsidRPr="00242B31">
              <w:rPr>
                <w:sz w:val="24"/>
              </w:rPr>
              <w:t>项目产生的医疗废物中病原体的培养基、标本和菌种、毒种保存液等高危险废物，由检验科、病理科等产生单位首先在产生地点进行压力蒸汽灭菌或者化学消毒处理，然后按感染性废物收集处理；化学性废物中批量的废化学试剂、废消毒剂应当由药剂科交由专门机构处置；批量的含有汞的体温计、血压计等医疗器具报废时，应当由设备科交由专门机构处置。</w:t>
            </w:r>
          </w:p>
          <w:p w:rsidR="00055844" w:rsidRPr="00242B31" w:rsidRDefault="00055844" w:rsidP="00055844">
            <w:pPr>
              <w:snapToGrid w:val="0"/>
              <w:spacing w:line="360" w:lineRule="auto"/>
              <w:ind w:firstLineChars="200" w:firstLine="485"/>
              <w:rPr>
                <w:sz w:val="24"/>
              </w:rPr>
            </w:pPr>
            <w:r w:rsidRPr="00242B31">
              <w:rPr>
                <w:sz w:val="24"/>
              </w:rPr>
              <w:t>医疗废物由病区护士收集，采用黄色塑料袋密封包装后，转交卫生工人，双方签字确认后由卫生工人运交至医疗垃圾暂存室的管理人员处，双方签字登记，装入专用医疗固废封装桶，在医疗垃圾暂存</w:t>
            </w:r>
            <w:r w:rsidRPr="00242B31">
              <w:rPr>
                <w:rFonts w:hint="eastAsia"/>
                <w:sz w:val="24"/>
              </w:rPr>
              <w:t>间</w:t>
            </w:r>
            <w:r w:rsidRPr="00242B31">
              <w:rPr>
                <w:sz w:val="24"/>
              </w:rPr>
              <w:t>密封，</w:t>
            </w:r>
            <w:r w:rsidRPr="00242B31">
              <w:rPr>
                <w:spacing w:val="-6"/>
                <w:sz w:val="24"/>
              </w:rPr>
              <w:t>再</w:t>
            </w:r>
            <w:r w:rsidRPr="00242B31">
              <w:rPr>
                <w:rFonts w:hint="eastAsia"/>
                <w:spacing w:val="-6"/>
                <w:sz w:val="24"/>
              </w:rPr>
              <w:t>委托</w:t>
            </w:r>
            <w:r w:rsidR="007E48B3" w:rsidRPr="00242B31">
              <w:rPr>
                <w:rFonts w:hint="eastAsia"/>
                <w:sz w:val="24"/>
                <w:szCs w:val="24"/>
              </w:rPr>
              <w:t>达州佳境医疗废物处理有限公司及相关由资质单位</w:t>
            </w:r>
            <w:r w:rsidRPr="00242B31">
              <w:rPr>
                <w:rFonts w:hint="eastAsia"/>
                <w:spacing w:val="-6"/>
                <w:sz w:val="24"/>
              </w:rPr>
              <w:t>进行处置</w:t>
            </w:r>
            <w:r w:rsidRPr="00242B31">
              <w:rPr>
                <w:sz w:val="24"/>
              </w:rPr>
              <w:t>。</w:t>
            </w:r>
          </w:p>
          <w:p w:rsidR="00055844" w:rsidRPr="00242B31" w:rsidRDefault="007E48B3" w:rsidP="007E48B3">
            <w:pPr>
              <w:widowControl/>
              <w:snapToGrid w:val="0"/>
              <w:spacing w:line="360" w:lineRule="auto"/>
              <w:ind w:firstLineChars="200" w:firstLine="487"/>
              <w:jc w:val="left"/>
              <w:rPr>
                <w:rFonts w:eastAsia="黑体"/>
                <w:b/>
                <w:sz w:val="24"/>
                <w:szCs w:val="24"/>
              </w:rPr>
            </w:pPr>
            <w:r w:rsidRPr="00242B31">
              <w:rPr>
                <w:rFonts w:eastAsia="黑体" w:hint="eastAsia"/>
                <w:b/>
                <w:sz w:val="24"/>
                <w:szCs w:val="24"/>
              </w:rPr>
              <w:t>③</w:t>
            </w:r>
            <w:r w:rsidR="00055844" w:rsidRPr="00242B31">
              <w:rPr>
                <w:rFonts w:eastAsia="黑体"/>
                <w:b/>
                <w:sz w:val="24"/>
                <w:szCs w:val="24"/>
              </w:rPr>
              <w:t>暂时贮存</w:t>
            </w:r>
          </w:p>
          <w:p w:rsidR="00055844" w:rsidRPr="00242B31" w:rsidRDefault="00055844" w:rsidP="00055844">
            <w:pPr>
              <w:snapToGrid w:val="0"/>
              <w:spacing w:line="360" w:lineRule="auto"/>
              <w:ind w:firstLineChars="200" w:firstLine="485"/>
              <w:rPr>
                <w:sz w:val="24"/>
              </w:rPr>
            </w:pPr>
            <w:r w:rsidRPr="00242B31">
              <w:rPr>
                <w:sz w:val="24"/>
              </w:rPr>
              <w:t>本项目医疗垃圾</w:t>
            </w:r>
            <w:r w:rsidRPr="00242B31">
              <w:rPr>
                <w:sz w:val="24"/>
                <w:szCs w:val="24"/>
              </w:rPr>
              <w:t>暂存间位于</w:t>
            </w:r>
            <w:r w:rsidR="00945C97" w:rsidRPr="00242B31">
              <w:rPr>
                <w:rFonts w:hint="eastAsia"/>
                <w:sz w:val="24"/>
                <w:szCs w:val="24"/>
              </w:rPr>
              <w:t>住院综合楼北侧</w:t>
            </w:r>
            <w:r w:rsidRPr="00242B31">
              <w:rPr>
                <w:sz w:val="24"/>
                <w:szCs w:val="24"/>
              </w:rPr>
              <w:t>，</w:t>
            </w:r>
            <w:r w:rsidRPr="00242B31">
              <w:rPr>
                <w:sz w:val="24"/>
              </w:rPr>
              <w:t>配置专业管理人员，落实专项制度进行严格管理。应防止医疗废物在暂时贮存库房和专用暂时贮存柜（箱）中腐败散发恶臭，尽量做到日产日清。确实不能做到日产日清，且当地最高气温高于</w:t>
            </w:r>
            <w:r w:rsidRPr="00242B31">
              <w:rPr>
                <w:sz w:val="24"/>
              </w:rPr>
              <w:t>25</w:t>
            </w:r>
            <w:r w:rsidRPr="00242B31">
              <w:rPr>
                <w:rFonts w:ascii="宋体" w:hAnsi="宋体" w:cs="宋体" w:hint="eastAsia"/>
                <w:sz w:val="24"/>
              </w:rPr>
              <w:t>℃</w:t>
            </w:r>
            <w:r w:rsidRPr="00242B31">
              <w:rPr>
                <w:sz w:val="24"/>
              </w:rPr>
              <w:t>时，应将医疗废物低温暂时贮存，暂时贮存温度应低于</w:t>
            </w:r>
            <w:r w:rsidRPr="00242B31">
              <w:rPr>
                <w:sz w:val="24"/>
              </w:rPr>
              <w:t>20</w:t>
            </w:r>
            <w:r w:rsidRPr="00242B31">
              <w:rPr>
                <w:rFonts w:ascii="宋体" w:hAnsi="宋体" w:cs="宋体" w:hint="eastAsia"/>
                <w:sz w:val="24"/>
              </w:rPr>
              <w:t>℃</w:t>
            </w:r>
            <w:r w:rsidRPr="00242B31">
              <w:rPr>
                <w:sz w:val="24"/>
              </w:rPr>
              <w:t>，时间最长不超过</w:t>
            </w:r>
            <w:r w:rsidRPr="00242B31">
              <w:rPr>
                <w:sz w:val="24"/>
              </w:rPr>
              <w:t>48</w:t>
            </w:r>
            <w:r w:rsidRPr="00242B31">
              <w:rPr>
                <w:sz w:val="24"/>
              </w:rPr>
              <w:t>小时。</w:t>
            </w:r>
          </w:p>
          <w:p w:rsidR="00055844" w:rsidRPr="00242B31" w:rsidRDefault="00055844" w:rsidP="00055844">
            <w:pPr>
              <w:snapToGrid w:val="0"/>
              <w:spacing w:line="360" w:lineRule="auto"/>
              <w:ind w:firstLineChars="200" w:firstLine="485"/>
              <w:rPr>
                <w:sz w:val="24"/>
              </w:rPr>
            </w:pPr>
            <w:r w:rsidRPr="00242B31">
              <w:rPr>
                <w:sz w:val="24"/>
              </w:rPr>
              <w:lastRenderedPageBreak/>
              <w:t>医疗废物转交出去后，应当对暂时贮存地点、设施及时进行清洁和消毒处理。对于医疗固体废物，禁止将其在非收集、非暂时贮存地点倾倒、堆放；禁止将医疗废物混入其它废物和生活垃圾；禁止在内部运送过程中丢弃医疗废物。同时按照危险废物运输要求建立转移联单制度和登记管理制度。</w:t>
            </w:r>
          </w:p>
          <w:p w:rsidR="00055844" w:rsidRPr="00242B31" w:rsidRDefault="007E48B3" w:rsidP="007E48B3">
            <w:pPr>
              <w:widowControl/>
              <w:snapToGrid w:val="0"/>
              <w:spacing w:line="360" w:lineRule="auto"/>
              <w:ind w:firstLineChars="200" w:firstLine="487"/>
              <w:jc w:val="left"/>
              <w:rPr>
                <w:rFonts w:eastAsia="黑体"/>
                <w:b/>
                <w:sz w:val="24"/>
                <w:szCs w:val="24"/>
              </w:rPr>
            </w:pPr>
            <w:r w:rsidRPr="00242B31">
              <w:rPr>
                <w:rFonts w:eastAsia="黑体" w:hint="eastAsia"/>
                <w:b/>
                <w:sz w:val="24"/>
                <w:szCs w:val="24"/>
              </w:rPr>
              <w:t>④</w:t>
            </w:r>
            <w:r w:rsidR="00055844" w:rsidRPr="00242B31">
              <w:rPr>
                <w:rFonts w:eastAsia="黑体"/>
                <w:b/>
                <w:sz w:val="24"/>
                <w:szCs w:val="24"/>
              </w:rPr>
              <w:t>泄露应急措施</w:t>
            </w:r>
          </w:p>
          <w:p w:rsidR="00055844" w:rsidRPr="00242B31" w:rsidRDefault="00055844" w:rsidP="00055844">
            <w:pPr>
              <w:pStyle w:val="aa"/>
              <w:snapToGrid w:val="0"/>
              <w:ind w:firstLineChars="200" w:firstLine="485"/>
              <w:rPr>
                <w:lang w:val="en-US" w:eastAsia="zh-CN"/>
              </w:rPr>
            </w:pPr>
            <w:r w:rsidRPr="00242B31">
              <w:rPr>
                <w:lang w:val="en-US" w:eastAsia="zh-CN"/>
              </w:rPr>
              <w:t>发生医疗废物流失、泄露、扩散和意外事故时，应当按照以下要求及时采取紧急处理措施：</w:t>
            </w:r>
          </w:p>
          <w:p w:rsidR="00055844" w:rsidRPr="00242B31" w:rsidRDefault="00055844" w:rsidP="00055844">
            <w:pPr>
              <w:pStyle w:val="aa"/>
              <w:snapToGrid w:val="0"/>
              <w:ind w:firstLineChars="200" w:firstLine="485"/>
              <w:rPr>
                <w:lang w:val="en-US" w:eastAsia="zh-CN"/>
              </w:rPr>
            </w:pPr>
            <w:r w:rsidRPr="00242B31">
              <w:rPr>
                <w:rFonts w:hint="eastAsia"/>
                <w:lang w:val="en-US" w:eastAsia="zh-CN"/>
              </w:rPr>
              <w:t>a.</w:t>
            </w:r>
            <w:r w:rsidRPr="00242B31">
              <w:rPr>
                <w:lang w:val="en-US" w:eastAsia="zh-CN"/>
              </w:rPr>
              <w:t>确定流失、泄露、扩散的医疗废物的类别、数量、发生时间、影响范围及严重程度；</w:t>
            </w:r>
          </w:p>
          <w:p w:rsidR="00055844" w:rsidRPr="00242B31" w:rsidRDefault="00055844" w:rsidP="00055844">
            <w:pPr>
              <w:pStyle w:val="aa"/>
              <w:snapToGrid w:val="0"/>
              <w:ind w:firstLineChars="200" w:firstLine="485"/>
              <w:rPr>
                <w:lang w:val="en-US" w:eastAsia="zh-CN"/>
              </w:rPr>
            </w:pPr>
            <w:r w:rsidRPr="00242B31">
              <w:rPr>
                <w:rFonts w:hint="eastAsia"/>
                <w:lang w:val="en-US" w:eastAsia="zh-CN"/>
              </w:rPr>
              <w:t>b.</w:t>
            </w:r>
            <w:r w:rsidRPr="00242B31">
              <w:rPr>
                <w:lang w:val="en-US" w:eastAsia="zh-CN"/>
              </w:rPr>
              <w:t>组织有关人员尽快对发生医疗废物泄露、扩散的现场进行处理；</w:t>
            </w:r>
          </w:p>
          <w:p w:rsidR="00055844" w:rsidRPr="00242B31" w:rsidRDefault="00055844" w:rsidP="00055844">
            <w:pPr>
              <w:pStyle w:val="aa"/>
              <w:snapToGrid w:val="0"/>
              <w:ind w:firstLineChars="200" w:firstLine="485"/>
              <w:rPr>
                <w:lang w:val="en-US" w:eastAsia="zh-CN"/>
              </w:rPr>
            </w:pPr>
            <w:r w:rsidRPr="00242B31">
              <w:rPr>
                <w:rFonts w:hint="eastAsia"/>
                <w:lang w:val="en-US" w:eastAsia="zh-CN"/>
              </w:rPr>
              <w:t>c.</w:t>
            </w:r>
            <w:r w:rsidRPr="00242B31">
              <w:rPr>
                <w:lang w:val="en-US" w:eastAsia="zh-CN"/>
              </w:rPr>
              <w:t>对被医疗废物污染的区域进行处理时，应当尽可能减少对病人、医务人员、其他现场人员及环境的影响；</w:t>
            </w:r>
          </w:p>
          <w:p w:rsidR="00055844" w:rsidRPr="00242B31" w:rsidRDefault="00055844" w:rsidP="00055844">
            <w:pPr>
              <w:pStyle w:val="aa"/>
              <w:snapToGrid w:val="0"/>
              <w:ind w:firstLineChars="200" w:firstLine="485"/>
              <w:rPr>
                <w:lang w:val="en-US" w:eastAsia="zh-CN"/>
              </w:rPr>
            </w:pPr>
            <w:r w:rsidRPr="00242B31">
              <w:rPr>
                <w:rFonts w:hint="eastAsia"/>
                <w:lang w:val="en-US" w:eastAsia="zh-CN"/>
              </w:rPr>
              <w:t>d.</w:t>
            </w:r>
            <w:r w:rsidRPr="00242B31">
              <w:rPr>
                <w:lang w:val="en-US" w:eastAsia="zh-CN"/>
              </w:rPr>
              <w:t>采取适当的安全处置措施，对泄漏物及受污染的区域、物品进行消毒或者其它无害化处置，必要时封锁污染区域，以防扩大污染；</w:t>
            </w:r>
          </w:p>
          <w:p w:rsidR="00055844" w:rsidRPr="00242B31" w:rsidRDefault="00055844" w:rsidP="00055844">
            <w:pPr>
              <w:pStyle w:val="aa"/>
              <w:snapToGrid w:val="0"/>
              <w:ind w:firstLineChars="200" w:firstLine="485"/>
              <w:rPr>
                <w:lang w:val="en-US" w:eastAsia="zh-CN"/>
              </w:rPr>
            </w:pPr>
            <w:r w:rsidRPr="00242B31">
              <w:rPr>
                <w:rFonts w:hint="eastAsia"/>
                <w:lang w:val="en-US" w:eastAsia="zh-CN"/>
              </w:rPr>
              <w:t>e.</w:t>
            </w:r>
            <w:r w:rsidRPr="00242B31">
              <w:rPr>
                <w:lang w:val="en-US" w:eastAsia="zh-CN"/>
              </w:rPr>
              <w:t>对感染性废物污染区域进行消毒时，消毒工作从污染最轻区域向污染最严重区域进行，对可能被污染的所有使用过的工具也应当进行消毒；</w:t>
            </w:r>
          </w:p>
          <w:p w:rsidR="00055844" w:rsidRPr="00242B31" w:rsidRDefault="00055844" w:rsidP="00055844">
            <w:pPr>
              <w:pStyle w:val="aa"/>
              <w:snapToGrid w:val="0"/>
              <w:rPr>
                <w:rFonts w:ascii="宋体" w:hAnsi="宋体" w:cs="宋体"/>
                <w:lang w:val="en-US" w:eastAsia="zh-CN"/>
              </w:rPr>
            </w:pPr>
            <w:r w:rsidRPr="00242B31">
              <w:rPr>
                <w:rFonts w:hint="eastAsia"/>
                <w:lang w:val="en-US" w:eastAsia="zh-CN"/>
              </w:rPr>
              <w:t>f.</w:t>
            </w:r>
            <w:r w:rsidRPr="00242B31">
              <w:rPr>
                <w:lang w:val="en-US" w:eastAsia="zh-CN"/>
              </w:rPr>
              <w:t>工作人员应当做好卫生安全防护后进行工作。</w:t>
            </w:r>
          </w:p>
          <w:p w:rsidR="00055844" w:rsidRPr="00242B31" w:rsidRDefault="00055844" w:rsidP="007E48B3">
            <w:pPr>
              <w:widowControl/>
              <w:snapToGrid w:val="0"/>
              <w:spacing w:line="360" w:lineRule="auto"/>
              <w:ind w:firstLineChars="200" w:firstLine="487"/>
              <w:jc w:val="left"/>
              <w:rPr>
                <w:rFonts w:eastAsia="黑体"/>
                <w:b/>
                <w:sz w:val="24"/>
                <w:szCs w:val="24"/>
              </w:rPr>
            </w:pPr>
            <w:r w:rsidRPr="00242B31">
              <w:rPr>
                <w:rFonts w:eastAsia="黑体"/>
                <w:b/>
                <w:sz w:val="24"/>
                <w:szCs w:val="24"/>
              </w:rPr>
              <w:t>3</w:t>
            </w:r>
            <w:r w:rsidR="007E48B3" w:rsidRPr="00242B31">
              <w:rPr>
                <w:rFonts w:eastAsia="黑体" w:hint="eastAsia"/>
                <w:b/>
                <w:sz w:val="24"/>
                <w:szCs w:val="24"/>
              </w:rPr>
              <w:t>、</w:t>
            </w:r>
            <w:r w:rsidRPr="00242B31">
              <w:rPr>
                <w:rFonts w:eastAsia="黑体"/>
                <w:b/>
                <w:sz w:val="24"/>
                <w:szCs w:val="24"/>
              </w:rPr>
              <w:t>制定应急预案</w:t>
            </w:r>
          </w:p>
          <w:p w:rsidR="00055844" w:rsidRPr="00242B31" w:rsidRDefault="00055844" w:rsidP="00055844">
            <w:pPr>
              <w:pStyle w:val="aa"/>
              <w:adjustRightInd/>
              <w:snapToGrid w:val="0"/>
              <w:ind w:firstLine="485"/>
              <w:rPr>
                <w:lang w:val="en-US" w:eastAsia="zh-CN"/>
              </w:rPr>
            </w:pPr>
            <w:r w:rsidRPr="00242B31">
              <w:rPr>
                <w:lang w:val="en-US" w:eastAsia="zh-CN"/>
              </w:rPr>
              <w:t>根据国家相关规定的要求，项目方应制定环境风险应急预案，并且配备必要的设施。应急预案的主要内容可参考表</w:t>
            </w:r>
            <w:r w:rsidRPr="00242B31">
              <w:rPr>
                <w:lang w:val="en-US" w:eastAsia="zh-CN"/>
              </w:rPr>
              <w:t>7-</w:t>
            </w:r>
            <w:r w:rsidR="007E48B3" w:rsidRPr="00242B31">
              <w:rPr>
                <w:rFonts w:hint="eastAsia"/>
                <w:lang w:val="en-US" w:eastAsia="zh-CN"/>
              </w:rPr>
              <w:t>3</w:t>
            </w:r>
            <w:r w:rsidRPr="00242B31">
              <w:rPr>
                <w:lang w:val="en-US" w:eastAsia="zh-CN"/>
              </w:rPr>
              <w:t>。</w:t>
            </w:r>
          </w:p>
          <w:p w:rsidR="00055844" w:rsidRPr="00242B31" w:rsidRDefault="00055844" w:rsidP="007E48B3">
            <w:pPr>
              <w:snapToGrid w:val="0"/>
              <w:jc w:val="center"/>
              <w:rPr>
                <w:rFonts w:eastAsia="黑体"/>
                <w:b/>
                <w:bCs/>
                <w:sz w:val="24"/>
              </w:rPr>
            </w:pPr>
            <w:r w:rsidRPr="00242B31">
              <w:rPr>
                <w:rFonts w:eastAsia="黑体"/>
                <w:b/>
                <w:bCs/>
                <w:sz w:val="24"/>
              </w:rPr>
              <w:t>表</w:t>
            </w:r>
            <w:r w:rsidRPr="00242B31">
              <w:rPr>
                <w:rFonts w:eastAsia="黑体"/>
                <w:b/>
                <w:bCs/>
                <w:sz w:val="24"/>
              </w:rPr>
              <w:t>7-</w:t>
            </w:r>
            <w:r w:rsidR="007E48B3" w:rsidRPr="00242B31">
              <w:rPr>
                <w:rFonts w:eastAsia="黑体" w:hint="eastAsia"/>
                <w:b/>
                <w:bCs/>
                <w:sz w:val="24"/>
              </w:rPr>
              <w:t>3</w:t>
            </w:r>
            <w:r w:rsidRPr="00242B31">
              <w:rPr>
                <w:rFonts w:eastAsia="黑体"/>
                <w:b/>
                <w:bCs/>
                <w:sz w:val="24"/>
              </w:rPr>
              <w:t xml:space="preserve">  </w:t>
            </w:r>
            <w:r w:rsidRPr="00242B31">
              <w:rPr>
                <w:rFonts w:eastAsia="黑体"/>
                <w:b/>
                <w:bCs/>
                <w:sz w:val="24"/>
              </w:rPr>
              <w:t>应急预案内容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3"/>
              <w:gridCol w:w="2621"/>
              <w:gridCol w:w="6254"/>
            </w:tblGrid>
            <w:tr w:rsidR="00242B31" w:rsidRPr="00242B31" w:rsidTr="007E48B3">
              <w:trPr>
                <w:jc w:val="center"/>
              </w:trPr>
              <w:tc>
                <w:tcPr>
                  <w:tcW w:w="391" w:type="pct"/>
                  <w:vAlign w:val="center"/>
                </w:tcPr>
                <w:p w:rsidR="00055844" w:rsidRPr="00242B31" w:rsidRDefault="00055844" w:rsidP="007E48B3">
                  <w:pPr>
                    <w:snapToGrid w:val="0"/>
                    <w:jc w:val="center"/>
                    <w:rPr>
                      <w:rFonts w:eastAsia="黑体"/>
                      <w:b/>
                      <w:bCs/>
                      <w:szCs w:val="21"/>
                    </w:rPr>
                  </w:pPr>
                  <w:r w:rsidRPr="00242B31">
                    <w:rPr>
                      <w:rFonts w:eastAsia="黑体"/>
                      <w:b/>
                      <w:bCs/>
                      <w:szCs w:val="21"/>
                    </w:rPr>
                    <w:t>序号</w:t>
                  </w:r>
                </w:p>
              </w:tc>
              <w:tc>
                <w:tcPr>
                  <w:tcW w:w="1361" w:type="pct"/>
                  <w:vAlign w:val="center"/>
                </w:tcPr>
                <w:p w:rsidR="00055844" w:rsidRPr="00242B31" w:rsidRDefault="00055844" w:rsidP="007E48B3">
                  <w:pPr>
                    <w:snapToGrid w:val="0"/>
                    <w:jc w:val="center"/>
                    <w:rPr>
                      <w:rFonts w:eastAsia="黑体"/>
                      <w:b/>
                      <w:bCs/>
                      <w:szCs w:val="21"/>
                    </w:rPr>
                  </w:pPr>
                  <w:r w:rsidRPr="00242B31">
                    <w:rPr>
                      <w:rFonts w:eastAsia="黑体"/>
                      <w:b/>
                      <w:bCs/>
                      <w:szCs w:val="21"/>
                    </w:rPr>
                    <w:t>项目</w:t>
                  </w:r>
                </w:p>
              </w:tc>
              <w:tc>
                <w:tcPr>
                  <w:tcW w:w="3248" w:type="pct"/>
                  <w:vAlign w:val="center"/>
                </w:tcPr>
                <w:p w:rsidR="00055844" w:rsidRPr="00242B31" w:rsidRDefault="00055844" w:rsidP="007E48B3">
                  <w:pPr>
                    <w:snapToGrid w:val="0"/>
                    <w:jc w:val="center"/>
                    <w:rPr>
                      <w:rFonts w:eastAsia="黑体"/>
                      <w:b/>
                      <w:bCs/>
                      <w:szCs w:val="21"/>
                    </w:rPr>
                  </w:pPr>
                  <w:r w:rsidRPr="00242B31">
                    <w:rPr>
                      <w:rFonts w:eastAsia="黑体"/>
                      <w:b/>
                      <w:bCs/>
                      <w:szCs w:val="21"/>
                    </w:rPr>
                    <w:t>内容及要求</w:t>
                  </w:r>
                </w:p>
              </w:tc>
            </w:tr>
            <w:tr w:rsidR="00242B31" w:rsidRPr="00242B31" w:rsidTr="007E48B3">
              <w:trPr>
                <w:jc w:val="center"/>
              </w:trPr>
              <w:tc>
                <w:tcPr>
                  <w:tcW w:w="391" w:type="pct"/>
                  <w:vAlign w:val="center"/>
                </w:tcPr>
                <w:p w:rsidR="00055844" w:rsidRPr="00242B31" w:rsidRDefault="00055844" w:rsidP="007E48B3">
                  <w:pPr>
                    <w:snapToGrid w:val="0"/>
                    <w:jc w:val="center"/>
                    <w:rPr>
                      <w:bCs/>
                      <w:szCs w:val="21"/>
                    </w:rPr>
                  </w:pPr>
                  <w:r w:rsidRPr="00242B31">
                    <w:rPr>
                      <w:bCs/>
                      <w:szCs w:val="21"/>
                    </w:rPr>
                    <w:t>1</w:t>
                  </w:r>
                </w:p>
              </w:tc>
              <w:tc>
                <w:tcPr>
                  <w:tcW w:w="1361" w:type="pct"/>
                  <w:vAlign w:val="center"/>
                </w:tcPr>
                <w:p w:rsidR="00055844" w:rsidRPr="00242B31" w:rsidRDefault="00055844" w:rsidP="007E48B3">
                  <w:pPr>
                    <w:snapToGrid w:val="0"/>
                    <w:jc w:val="center"/>
                    <w:rPr>
                      <w:bCs/>
                      <w:szCs w:val="21"/>
                    </w:rPr>
                  </w:pPr>
                  <w:r w:rsidRPr="00242B31">
                    <w:rPr>
                      <w:bCs/>
                      <w:szCs w:val="21"/>
                    </w:rPr>
                    <w:t>应急计划区</w:t>
                  </w:r>
                </w:p>
              </w:tc>
              <w:tc>
                <w:tcPr>
                  <w:tcW w:w="3248" w:type="pct"/>
                  <w:vAlign w:val="center"/>
                </w:tcPr>
                <w:p w:rsidR="00055844" w:rsidRPr="00242B31" w:rsidRDefault="00055844" w:rsidP="007E48B3">
                  <w:pPr>
                    <w:snapToGrid w:val="0"/>
                    <w:jc w:val="center"/>
                    <w:rPr>
                      <w:bCs/>
                      <w:szCs w:val="21"/>
                    </w:rPr>
                  </w:pPr>
                  <w:r w:rsidRPr="00242B31">
                    <w:rPr>
                      <w:bCs/>
                      <w:szCs w:val="21"/>
                    </w:rPr>
                    <w:t>危险目标：</w:t>
                  </w:r>
                  <w:r w:rsidR="00945C97" w:rsidRPr="00242B31">
                    <w:rPr>
                      <w:rFonts w:hint="eastAsia"/>
                      <w:bCs/>
                      <w:szCs w:val="21"/>
                    </w:rPr>
                    <w:t>业务用房</w:t>
                  </w:r>
                  <w:r w:rsidRPr="00242B31">
                    <w:rPr>
                      <w:bCs/>
                      <w:szCs w:val="21"/>
                    </w:rPr>
                    <w:t>、环境保护目标</w:t>
                  </w:r>
                </w:p>
              </w:tc>
            </w:tr>
            <w:tr w:rsidR="00242B31" w:rsidRPr="00242B31" w:rsidTr="007E48B3">
              <w:trPr>
                <w:jc w:val="center"/>
              </w:trPr>
              <w:tc>
                <w:tcPr>
                  <w:tcW w:w="391" w:type="pct"/>
                  <w:vAlign w:val="center"/>
                </w:tcPr>
                <w:p w:rsidR="00055844" w:rsidRPr="00242B31" w:rsidRDefault="00055844" w:rsidP="007E48B3">
                  <w:pPr>
                    <w:snapToGrid w:val="0"/>
                    <w:jc w:val="center"/>
                    <w:rPr>
                      <w:bCs/>
                      <w:szCs w:val="21"/>
                    </w:rPr>
                  </w:pPr>
                  <w:r w:rsidRPr="00242B31">
                    <w:rPr>
                      <w:bCs/>
                      <w:szCs w:val="21"/>
                    </w:rPr>
                    <w:t>2</w:t>
                  </w:r>
                </w:p>
              </w:tc>
              <w:tc>
                <w:tcPr>
                  <w:tcW w:w="1361" w:type="pct"/>
                  <w:vAlign w:val="center"/>
                </w:tcPr>
                <w:p w:rsidR="00055844" w:rsidRPr="00242B31" w:rsidRDefault="00055844" w:rsidP="007E48B3">
                  <w:pPr>
                    <w:snapToGrid w:val="0"/>
                    <w:jc w:val="center"/>
                    <w:rPr>
                      <w:bCs/>
                      <w:szCs w:val="21"/>
                    </w:rPr>
                  </w:pPr>
                  <w:r w:rsidRPr="00242B31">
                    <w:rPr>
                      <w:bCs/>
                      <w:szCs w:val="21"/>
                    </w:rPr>
                    <w:t>应急组织机构、人员</w:t>
                  </w:r>
                </w:p>
              </w:tc>
              <w:tc>
                <w:tcPr>
                  <w:tcW w:w="3248" w:type="pct"/>
                  <w:vAlign w:val="center"/>
                </w:tcPr>
                <w:p w:rsidR="00055844" w:rsidRPr="00242B31" w:rsidRDefault="00055844" w:rsidP="007E48B3">
                  <w:pPr>
                    <w:snapToGrid w:val="0"/>
                    <w:jc w:val="center"/>
                    <w:rPr>
                      <w:bCs/>
                      <w:szCs w:val="21"/>
                    </w:rPr>
                  </w:pPr>
                  <w:r w:rsidRPr="00242B31">
                    <w:rPr>
                      <w:bCs/>
                      <w:szCs w:val="21"/>
                    </w:rPr>
                    <w:t>工程、地区应急组织机构、人员</w:t>
                  </w:r>
                </w:p>
              </w:tc>
            </w:tr>
            <w:tr w:rsidR="00242B31" w:rsidRPr="00242B31" w:rsidTr="007E48B3">
              <w:trPr>
                <w:jc w:val="center"/>
              </w:trPr>
              <w:tc>
                <w:tcPr>
                  <w:tcW w:w="391" w:type="pct"/>
                  <w:vAlign w:val="center"/>
                </w:tcPr>
                <w:p w:rsidR="00055844" w:rsidRPr="00242B31" w:rsidRDefault="00055844" w:rsidP="007E48B3">
                  <w:pPr>
                    <w:snapToGrid w:val="0"/>
                    <w:jc w:val="center"/>
                    <w:rPr>
                      <w:bCs/>
                      <w:szCs w:val="21"/>
                    </w:rPr>
                  </w:pPr>
                  <w:r w:rsidRPr="00242B31">
                    <w:rPr>
                      <w:bCs/>
                      <w:szCs w:val="21"/>
                    </w:rPr>
                    <w:t>3</w:t>
                  </w:r>
                </w:p>
              </w:tc>
              <w:tc>
                <w:tcPr>
                  <w:tcW w:w="1361" w:type="pct"/>
                  <w:vAlign w:val="center"/>
                </w:tcPr>
                <w:p w:rsidR="00055844" w:rsidRPr="00242B31" w:rsidRDefault="00055844" w:rsidP="007E48B3">
                  <w:pPr>
                    <w:snapToGrid w:val="0"/>
                    <w:jc w:val="center"/>
                    <w:rPr>
                      <w:bCs/>
                      <w:szCs w:val="21"/>
                    </w:rPr>
                  </w:pPr>
                  <w:r w:rsidRPr="00242B31">
                    <w:rPr>
                      <w:bCs/>
                      <w:szCs w:val="21"/>
                    </w:rPr>
                    <w:t>预案分级响应条件</w:t>
                  </w:r>
                </w:p>
              </w:tc>
              <w:tc>
                <w:tcPr>
                  <w:tcW w:w="3248" w:type="pct"/>
                  <w:vAlign w:val="center"/>
                </w:tcPr>
                <w:p w:rsidR="00055844" w:rsidRPr="00242B31" w:rsidRDefault="00055844" w:rsidP="007E48B3">
                  <w:pPr>
                    <w:snapToGrid w:val="0"/>
                    <w:jc w:val="center"/>
                    <w:rPr>
                      <w:bCs/>
                      <w:szCs w:val="21"/>
                    </w:rPr>
                  </w:pPr>
                  <w:r w:rsidRPr="00242B31">
                    <w:rPr>
                      <w:bCs/>
                      <w:szCs w:val="21"/>
                    </w:rPr>
                    <w:t>规定预案的级别及分级响应程序</w:t>
                  </w:r>
                </w:p>
              </w:tc>
            </w:tr>
            <w:tr w:rsidR="00242B31" w:rsidRPr="00242B31" w:rsidTr="007E48B3">
              <w:trPr>
                <w:jc w:val="center"/>
              </w:trPr>
              <w:tc>
                <w:tcPr>
                  <w:tcW w:w="391" w:type="pct"/>
                  <w:vAlign w:val="center"/>
                </w:tcPr>
                <w:p w:rsidR="00055844" w:rsidRPr="00242B31" w:rsidRDefault="00055844" w:rsidP="007E48B3">
                  <w:pPr>
                    <w:snapToGrid w:val="0"/>
                    <w:jc w:val="center"/>
                    <w:rPr>
                      <w:bCs/>
                      <w:szCs w:val="21"/>
                    </w:rPr>
                  </w:pPr>
                  <w:r w:rsidRPr="00242B31">
                    <w:rPr>
                      <w:bCs/>
                      <w:szCs w:val="21"/>
                    </w:rPr>
                    <w:t>4</w:t>
                  </w:r>
                </w:p>
              </w:tc>
              <w:tc>
                <w:tcPr>
                  <w:tcW w:w="1361" w:type="pct"/>
                  <w:vAlign w:val="center"/>
                </w:tcPr>
                <w:p w:rsidR="00055844" w:rsidRPr="00242B31" w:rsidRDefault="00055844" w:rsidP="007E48B3">
                  <w:pPr>
                    <w:snapToGrid w:val="0"/>
                    <w:jc w:val="center"/>
                    <w:rPr>
                      <w:bCs/>
                      <w:szCs w:val="21"/>
                    </w:rPr>
                  </w:pPr>
                  <w:r w:rsidRPr="00242B31">
                    <w:rPr>
                      <w:bCs/>
                      <w:szCs w:val="21"/>
                    </w:rPr>
                    <w:t>应急救援保障</w:t>
                  </w:r>
                </w:p>
              </w:tc>
              <w:tc>
                <w:tcPr>
                  <w:tcW w:w="3248" w:type="pct"/>
                  <w:vAlign w:val="center"/>
                </w:tcPr>
                <w:p w:rsidR="00055844" w:rsidRPr="00242B31" w:rsidRDefault="00055844" w:rsidP="007E48B3">
                  <w:pPr>
                    <w:snapToGrid w:val="0"/>
                    <w:jc w:val="center"/>
                    <w:rPr>
                      <w:bCs/>
                      <w:szCs w:val="21"/>
                    </w:rPr>
                  </w:pPr>
                  <w:r w:rsidRPr="00242B31">
                    <w:rPr>
                      <w:bCs/>
                      <w:szCs w:val="21"/>
                    </w:rPr>
                    <w:t>应急设施，设备与器材等</w:t>
                  </w:r>
                </w:p>
              </w:tc>
            </w:tr>
            <w:tr w:rsidR="00242B31" w:rsidRPr="00242B31" w:rsidTr="007E48B3">
              <w:trPr>
                <w:jc w:val="center"/>
              </w:trPr>
              <w:tc>
                <w:tcPr>
                  <w:tcW w:w="391" w:type="pct"/>
                  <w:vAlign w:val="center"/>
                </w:tcPr>
                <w:p w:rsidR="00055844" w:rsidRPr="00242B31" w:rsidRDefault="00055844" w:rsidP="007E48B3">
                  <w:pPr>
                    <w:snapToGrid w:val="0"/>
                    <w:jc w:val="center"/>
                    <w:rPr>
                      <w:bCs/>
                      <w:szCs w:val="21"/>
                    </w:rPr>
                  </w:pPr>
                  <w:r w:rsidRPr="00242B31">
                    <w:rPr>
                      <w:bCs/>
                      <w:szCs w:val="21"/>
                    </w:rPr>
                    <w:t>5</w:t>
                  </w:r>
                </w:p>
              </w:tc>
              <w:tc>
                <w:tcPr>
                  <w:tcW w:w="1361" w:type="pct"/>
                  <w:vAlign w:val="center"/>
                </w:tcPr>
                <w:p w:rsidR="00055844" w:rsidRPr="00242B31" w:rsidRDefault="00055844" w:rsidP="007E48B3">
                  <w:pPr>
                    <w:snapToGrid w:val="0"/>
                    <w:jc w:val="center"/>
                    <w:rPr>
                      <w:bCs/>
                      <w:szCs w:val="21"/>
                    </w:rPr>
                  </w:pPr>
                  <w:r w:rsidRPr="00242B31">
                    <w:rPr>
                      <w:bCs/>
                      <w:szCs w:val="21"/>
                    </w:rPr>
                    <w:t>报警、通讯联络方式</w:t>
                  </w:r>
                </w:p>
              </w:tc>
              <w:tc>
                <w:tcPr>
                  <w:tcW w:w="3248" w:type="pct"/>
                  <w:vAlign w:val="center"/>
                </w:tcPr>
                <w:p w:rsidR="00055844" w:rsidRPr="00242B31" w:rsidRDefault="00055844" w:rsidP="007E48B3">
                  <w:pPr>
                    <w:snapToGrid w:val="0"/>
                    <w:jc w:val="center"/>
                    <w:rPr>
                      <w:bCs/>
                      <w:szCs w:val="21"/>
                    </w:rPr>
                  </w:pPr>
                  <w:r w:rsidRPr="00242B31">
                    <w:rPr>
                      <w:bCs/>
                      <w:szCs w:val="21"/>
                    </w:rPr>
                    <w:t>规定应急状态下的报警通讯方式、通知方式和交通保障、管制</w:t>
                  </w:r>
                </w:p>
              </w:tc>
            </w:tr>
            <w:tr w:rsidR="00242B31" w:rsidRPr="00242B31" w:rsidTr="007E48B3">
              <w:trPr>
                <w:jc w:val="center"/>
              </w:trPr>
              <w:tc>
                <w:tcPr>
                  <w:tcW w:w="391" w:type="pct"/>
                  <w:vAlign w:val="center"/>
                </w:tcPr>
                <w:p w:rsidR="00055844" w:rsidRPr="00242B31" w:rsidRDefault="00055844" w:rsidP="007E48B3">
                  <w:pPr>
                    <w:snapToGrid w:val="0"/>
                    <w:jc w:val="center"/>
                    <w:rPr>
                      <w:bCs/>
                      <w:szCs w:val="21"/>
                    </w:rPr>
                  </w:pPr>
                  <w:r w:rsidRPr="00242B31">
                    <w:rPr>
                      <w:bCs/>
                      <w:szCs w:val="21"/>
                    </w:rPr>
                    <w:t>6</w:t>
                  </w:r>
                </w:p>
              </w:tc>
              <w:tc>
                <w:tcPr>
                  <w:tcW w:w="1361" w:type="pct"/>
                  <w:vAlign w:val="center"/>
                </w:tcPr>
                <w:p w:rsidR="00055844" w:rsidRPr="00242B31" w:rsidRDefault="00055844" w:rsidP="007E48B3">
                  <w:pPr>
                    <w:snapToGrid w:val="0"/>
                    <w:jc w:val="center"/>
                    <w:rPr>
                      <w:bCs/>
                      <w:szCs w:val="21"/>
                    </w:rPr>
                  </w:pPr>
                  <w:r w:rsidRPr="00242B31">
                    <w:rPr>
                      <w:bCs/>
                      <w:szCs w:val="21"/>
                    </w:rPr>
                    <w:t>应急环境监测、抢险、救援及控制措施</w:t>
                  </w:r>
                </w:p>
              </w:tc>
              <w:tc>
                <w:tcPr>
                  <w:tcW w:w="3248" w:type="pct"/>
                  <w:vAlign w:val="center"/>
                </w:tcPr>
                <w:p w:rsidR="00055844" w:rsidRPr="00242B31" w:rsidRDefault="00055844" w:rsidP="007E48B3">
                  <w:pPr>
                    <w:snapToGrid w:val="0"/>
                    <w:jc w:val="center"/>
                    <w:rPr>
                      <w:bCs/>
                      <w:szCs w:val="21"/>
                    </w:rPr>
                  </w:pPr>
                  <w:r w:rsidRPr="00242B31">
                    <w:rPr>
                      <w:bCs/>
                      <w:szCs w:val="21"/>
                    </w:rPr>
                    <w:t>由专业队伍负责对事故现场进行侦查监测，对事故性质、参数与后果进行评估，为指挥部门提供决策依据</w:t>
                  </w:r>
                </w:p>
              </w:tc>
            </w:tr>
            <w:tr w:rsidR="00242B31" w:rsidRPr="00242B31" w:rsidTr="007E48B3">
              <w:trPr>
                <w:jc w:val="center"/>
              </w:trPr>
              <w:tc>
                <w:tcPr>
                  <w:tcW w:w="391" w:type="pct"/>
                  <w:vAlign w:val="center"/>
                </w:tcPr>
                <w:p w:rsidR="00055844" w:rsidRPr="00242B31" w:rsidRDefault="00055844" w:rsidP="007E48B3">
                  <w:pPr>
                    <w:snapToGrid w:val="0"/>
                    <w:jc w:val="center"/>
                    <w:rPr>
                      <w:bCs/>
                      <w:szCs w:val="21"/>
                    </w:rPr>
                  </w:pPr>
                  <w:r w:rsidRPr="00242B31">
                    <w:rPr>
                      <w:bCs/>
                      <w:szCs w:val="21"/>
                    </w:rPr>
                    <w:t>7</w:t>
                  </w:r>
                </w:p>
              </w:tc>
              <w:tc>
                <w:tcPr>
                  <w:tcW w:w="1361" w:type="pct"/>
                  <w:vAlign w:val="center"/>
                </w:tcPr>
                <w:p w:rsidR="00055844" w:rsidRPr="00242B31" w:rsidRDefault="00055844" w:rsidP="007E48B3">
                  <w:pPr>
                    <w:snapToGrid w:val="0"/>
                    <w:jc w:val="center"/>
                    <w:rPr>
                      <w:bCs/>
                      <w:szCs w:val="21"/>
                    </w:rPr>
                  </w:pPr>
                  <w:r w:rsidRPr="00242B31">
                    <w:rPr>
                      <w:bCs/>
                      <w:szCs w:val="21"/>
                    </w:rPr>
                    <w:t>应急监测、防护措施、清楚泄漏措施和器材</w:t>
                  </w:r>
                </w:p>
              </w:tc>
              <w:tc>
                <w:tcPr>
                  <w:tcW w:w="3248" w:type="pct"/>
                  <w:vAlign w:val="center"/>
                </w:tcPr>
                <w:p w:rsidR="00055844" w:rsidRPr="00242B31" w:rsidRDefault="00055844" w:rsidP="007E48B3">
                  <w:pPr>
                    <w:snapToGrid w:val="0"/>
                    <w:jc w:val="center"/>
                    <w:rPr>
                      <w:bCs/>
                      <w:szCs w:val="21"/>
                    </w:rPr>
                  </w:pPr>
                  <w:r w:rsidRPr="00242B31">
                    <w:rPr>
                      <w:bCs/>
                      <w:szCs w:val="21"/>
                    </w:rPr>
                    <w:t>事故现场、临近区域、控制防火区域，控制和清除污染措施及相应设备</w:t>
                  </w:r>
                </w:p>
              </w:tc>
            </w:tr>
            <w:tr w:rsidR="00242B31" w:rsidRPr="00242B31" w:rsidTr="007E48B3">
              <w:trPr>
                <w:jc w:val="center"/>
              </w:trPr>
              <w:tc>
                <w:tcPr>
                  <w:tcW w:w="391" w:type="pct"/>
                  <w:vAlign w:val="center"/>
                </w:tcPr>
                <w:p w:rsidR="00055844" w:rsidRPr="00242B31" w:rsidRDefault="00055844" w:rsidP="007E48B3">
                  <w:pPr>
                    <w:snapToGrid w:val="0"/>
                    <w:jc w:val="center"/>
                    <w:rPr>
                      <w:bCs/>
                      <w:szCs w:val="21"/>
                    </w:rPr>
                  </w:pPr>
                  <w:r w:rsidRPr="00242B31">
                    <w:rPr>
                      <w:bCs/>
                      <w:szCs w:val="21"/>
                    </w:rPr>
                    <w:t>8</w:t>
                  </w:r>
                </w:p>
              </w:tc>
              <w:tc>
                <w:tcPr>
                  <w:tcW w:w="1361" w:type="pct"/>
                  <w:vAlign w:val="center"/>
                </w:tcPr>
                <w:p w:rsidR="00055844" w:rsidRPr="00242B31" w:rsidRDefault="00055844" w:rsidP="007E48B3">
                  <w:pPr>
                    <w:snapToGrid w:val="0"/>
                    <w:jc w:val="center"/>
                    <w:rPr>
                      <w:bCs/>
                      <w:szCs w:val="21"/>
                    </w:rPr>
                  </w:pPr>
                  <w:r w:rsidRPr="00242B31">
                    <w:rPr>
                      <w:bCs/>
                      <w:szCs w:val="21"/>
                    </w:rPr>
                    <w:t>人员紧急撤离、疏散，应急剂量控制、撤离组织计划</w:t>
                  </w:r>
                </w:p>
              </w:tc>
              <w:tc>
                <w:tcPr>
                  <w:tcW w:w="3248" w:type="pct"/>
                  <w:vAlign w:val="center"/>
                </w:tcPr>
                <w:p w:rsidR="00055844" w:rsidRPr="00242B31" w:rsidRDefault="00055844" w:rsidP="007E48B3">
                  <w:pPr>
                    <w:snapToGrid w:val="0"/>
                    <w:jc w:val="center"/>
                    <w:rPr>
                      <w:bCs/>
                      <w:szCs w:val="21"/>
                    </w:rPr>
                  </w:pPr>
                  <w:r w:rsidRPr="00242B31">
                    <w:rPr>
                      <w:bCs/>
                      <w:szCs w:val="21"/>
                    </w:rPr>
                    <w:t>事故现场、受事故影响的区域人员及公众对毒物应急剂量控制规定，撤离组织计划及救护，医疗救护与公众健康</w:t>
                  </w:r>
                </w:p>
              </w:tc>
            </w:tr>
            <w:tr w:rsidR="00242B31" w:rsidRPr="00242B31" w:rsidTr="007E48B3">
              <w:trPr>
                <w:jc w:val="center"/>
              </w:trPr>
              <w:tc>
                <w:tcPr>
                  <w:tcW w:w="391" w:type="pct"/>
                  <w:vAlign w:val="center"/>
                </w:tcPr>
                <w:p w:rsidR="00055844" w:rsidRPr="00242B31" w:rsidRDefault="00055844" w:rsidP="007E48B3">
                  <w:pPr>
                    <w:snapToGrid w:val="0"/>
                    <w:jc w:val="center"/>
                    <w:rPr>
                      <w:bCs/>
                      <w:szCs w:val="21"/>
                    </w:rPr>
                  </w:pPr>
                  <w:r w:rsidRPr="00242B31">
                    <w:rPr>
                      <w:bCs/>
                      <w:szCs w:val="21"/>
                    </w:rPr>
                    <w:t>9</w:t>
                  </w:r>
                </w:p>
              </w:tc>
              <w:tc>
                <w:tcPr>
                  <w:tcW w:w="1361" w:type="pct"/>
                  <w:vAlign w:val="center"/>
                </w:tcPr>
                <w:p w:rsidR="00055844" w:rsidRPr="00242B31" w:rsidRDefault="00055844" w:rsidP="007E48B3">
                  <w:pPr>
                    <w:snapToGrid w:val="0"/>
                    <w:jc w:val="center"/>
                    <w:rPr>
                      <w:bCs/>
                      <w:szCs w:val="21"/>
                    </w:rPr>
                  </w:pPr>
                  <w:r w:rsidRPr="00242B31">
                    <w:rPr>
                      <w:bCs/>
                      <w:szCs w:val="21"/>
                    </w:rPr>
                    <w:t>事故应急救援关闭程序与恢复措施</w:t>
                  </w:r>
                </w:p>
              </w:tc>
              <w:tc>
                <w:tcPr>
                  <w:tcW w:w="3248" w:type="pct"/>
                  <w:vAlign w:val="center"/>
                </w:tcPr>
                <w:p w:rsidR="00055844" w:rsidRPr="00242B31" w:rsidRDefault="00055844" w:rsidP="007E48B3">
                  <w:pPr>
                    <w:snapToGrid w:val="0"/>
                    <w:jc w:val="center"/>
                    <w:rPr>
                      <w:bCs/>
                      <w:szCs w:val="21"/>
                    </w:rPr>
                  </w:pPr>
                  <w:r w:rsidRPr="00242B31">
                    <w:rPr>
                      <w:bCs/>
                      <w:szCs w:val="21"/>
                    </w:rPr>
                    <w:t>规定应急状态终止程序；事故现场善后处理，恢复措施；临近区域接触事故警戒及善后恢复措施</w:t>
                  </w:r>
                </w:p>
              </w:tc>
            </w:tr>
            <w:tr w:rsidR="00242B31" w:rsidRPr="00242B31" w:rsidTr="007E48B3">
              <w:trPr>
                <w:jc w:val="center"/>
              </w:trPr>
              <w:tc>
                <w:tcPr>
                  <w:tcW w:w="391" w:type="pct"/>
                  <w:vAlign w:val="center"/>
                </w:tcPr>
                <w:p w:rsidR="00055844" w:rsidRPr="00242B31" w:rsidRDefault="00055844" w:rsidP="007E48B3">
                  <w:pPr>
                    <w:snapToGrid w:val="0"/>
                    <w:jc w:val="center"/>
                    <w:rPr>
                      <w:bCs/>
                      <w:szCs w:val="21"/>
                    </w:rPr>
                  </w:pPr>
                  <w:r w:rsidRPr="00242B31">
                    <w:rPr>
                      <w:bCs/>
                      <w:szCs w:val="21"/>
                    </w:rPr>
                    <w:t>10</w:t>
                  </w:r>
                </w:p>
              </w:tc>
              <w:tc>
                <w:tcPr>
                  <w:tcW w:w="1361" w:type="pct"/>
                  <w:vAlign w:val="center"/>
                </w:tcPr>
                <w:p w:rsidR="00055844" w:rsidRPr="00242B31" w:rsidRDefault="00055844" w:rsidP="007E48B3">
                  <w:pPr>
                    <w:snapToGrid w:val="0"/>
                    <w:jc w:val="center"/>
                    <w:rPr>
                      <w:bCs/>
                      <w:szCs w:val="21"/>
                    </w:rPr>
                  </w:pPr>
                  <w:r w:rsidRPr="00242B31">
                    <w:rPr>
                      <w:bCs/>
                      <w:szCs w:val="21"/>
                    </w:rPr>
                    <w:t>应急培训计划</w:t>
                  </w:r>
                </w:p>
              </w:tc>
              <w:tc>
                <w:tcPr>
                  <w:tcW w:w="3248" w:type="pct"/>
                  <w:vAlign w:val="center"/>
                </w:tcPr>
                <w:p w:rsidR="00055844" w:rsidRPr="00242B31" w:rsidRDefault="00055844" w:rsidP="007E48B3">
                  <w:pPr>
                    <w:snapToGrid w:val="0"/>
                    <w:jc w:val="center"/>
                    <w:rPr>
                      <w:bCs/>
                      <w:szCs w:val="21"/>
                    </w:rPr>
                  </w:pPr>
                  <w:r w:rsidRPr="00242B31">
                    <w:rPr>
                      <w:bCs/>
                      <w:szCs w:val="21"/>
                    </w:rPr>
                    <w:t>应急计划制定后，平时安排人员培训与演练</w:t>
                  </w:r>
                </w:p>
              </w:tc>
            </w:tr>
          </w:tbl>
          <w:p w:rsidR="00055844" w:rsidRPr="00242B31" w:rsidRDefault="00055844" w:rsidP="00055844">
            <w:pPr>
              <w:pStyle w:val="aa"/>
              <w:snapToGrid w:val="0"/>
              <w:rPr>
                <w:rFonts w:eastAsia="黑体"/>
                <w:b/>
                <w:bCs/>
                <w:kern w:val="44"/>
                <w:sz w:val="36"/>
                <w:lang w:val="en-US" w:eastAsia="zh-CN"/>
              </w:rPr>
            </w:pPr>
            <w:r w:rsidRPr="00242B31">
              <w:rPr>
                <w:lang w:val="en-US" w:eastAsia="zh-CN"/>
              </w:rPr>
              <w:lastRenderedPageBreak/>
              <w:t>综上所述，本项目风险处于可接受水平，风险管理措施有效、可靠，从风险角度而言是可行的。</w:t>
            </w:r>
          </w:p>
          <w:p w:rsidR="00055844" w:rsidRPr="00242B31" w:rsidRDefault="00055844" w:rsidP="00055844">
            <w:pPr>
              <w:snapToGrid w:val="0"/>
              <w:spacing w:line="360" w:lineRule="auto"/>
              <w:rPr>
                <w:rFonts w:eastAsia="黑体"/>
                <w:b/>
                <w:bCs/>
                <w:sz w:val="24"/>
                <w:szCs w:val="24"/>
              </w:rPr>
            </w:pPr>
            <w:r w:rsidRPr="00242B31">
              <w:rPr>
                <w:rFonts w:eastAsia="黑体" w:hint="eastAsia"/>
                <w:b/>
                <w:bCs/>
                <w:sz w:val="24"/>
                <w:szCs w:val="24"/>
              </w:rPr>
              <w:t>六</w:t>
            </w:r>
            <w:r w:rsidRPr="00242B31">
              <w:rPr>
                <w:rFonts w:eastAsia="黑体"/>
                <w:b/>
                <w:bCs/>
                <w:sz w:val="24"/>
                <w:szCs w:val="24"/>
              </w:rPr>
              <w:t>、环境管理简要分析及环境监测计划的建议</w:t>
            </w:r>
          </w:p>
          <w:p w:rsidR="00055844" w:rsidRPr="00242B31" w:rsidRDefault="00055844" w:rsidP="007E48B3">
            <w:pPr>
              <w:widowControl/>
              <w:snapToGrid w:val="0"/>
              <w:spacing w:line="360" w:lineRule="auto"/>
              <w:ind w:firstLineChars="200" w:firstLine="487"/>
              <w:jc w:val="left"/>
              <w:rPr>
                <w:rFonts w:eastAsia="黑体"/>
                <w:b/>
                <w:sz w:val="24"/>
                <w:szCs w:val="24"/>
              </w:rPr>
            </w:pPr>
            <w:r w:rsidRPr="00242B31">
              <w:rPr>
                <w:rFonts w:eastAsia="黑体" w:hint="eastAsia"/>
                <w:b/>
                <w:sz w:val="24"/>
                <w:szCs w:val="24"/>
              </w:rPr>
              <w:t>1</w:t>
            </w:r>
            <w:r w:rsidR="007E48B3" w:rsidRPr="00242B31">
              <w:rPr>
                <w:rFonts w:eastAsia="黑体" w:hint="eastAsia"/>
                <w:b/>
                <w:sz w:val="24"/>
                <w:szCs w:val="24"/>
              </w:rPr>
              <w:t>、</w:t>
            </w:r>
            <w:r w:rsidRPr="00242B31">
              <w:rPr>
                <w:rFonts w:eastAsia="黑体" w:hint="eastAsia"/>
                <w:b/>
                <w:sz w:val="24"/>
                <w:szCs w:val="24"/>
              </w:rPr>
              <w:t>环境管理</w:t>
            </w:r>
          </w:p>
          <w:p w:rsidR="00055844" w:rsidRPr="00242B31" w:rsidRDefault="007E48B3" w:rsidP="007E48B3">
            <w:pPr>
              <w:widowControl/>
              <w:snapToGrid w:val="0"/>
              <w:spacing w:line="360" w:lineRule="auto"/>
              <w:ind w:firstLineChars="200" w:firstLine="487"/>
              <w:jc w:val="left"/>
              <w:rPr>
                <w:rFonts w:eastAsia="黑体"/>
                <w:b/>
                <w:sz w:val="24"/>
                <w:szCs w:val="24"/>
              </w:rPr>
            </w:pPr>
            <w:r w:rsidRPr="00242B31">
              <w:rPr>
                <w:rFonts w:eastAsia="黑体" w:hint="eastAsia"/>
                <w:b/>
                <w:sz w:val="24"/>
                <w:szCs w:val="24"/>
              </w:rPr>
              <w:t>（</w:t>
            </w:r>
            <w:r w:rsidRPr="00242B31">
              <w:rPr>
                <w:rFonts w:eastAsia="黑体" w:hint="eastAsia"/>
                <w:b/>
                <w:sz w:val="24"/>
                <w:szCs w:val="24"/>
              </w:rPr>
              <w:t>1</w:t>
            </w:r>
            <w:r w:rsidRPr="00242B31">
              <w:rPr>
                <w:rFonts w:eastAsia="黑体" w:hint="eastAsia"/>
                <w:b/>
                <w:sz w:val="24"/>
                <w:szCs w:val="24"/>
              </w:rPr>
              <w:t>）</w:t>
            </w:r>
            <w:r w:rsidR="00055844" w:rsidRPr="00242B31">
              <w:rPr>
                <w:rFonts w:eastAsia="黑体"/>
                <w:b/>
                <w:sz w:val="24"/>
                <w:szCs w:val="24"/>
              </w:rPr>
              <w:t>环境法律法规标准</w:t>
            </w:r>
          </w:p>
          <w:p w:rsidR="00055844" w:rsidRPr="00242B31" w:rsidRDefault="00055844" w:rsidP="00055844">
            <w:pPr>
              <w:adjustRightInd w:val="0"/>
              <w:snapToGrid w:val="0"/>
              <w:spacing w:line="360" w:lineRule="auto"/>
              <w:ind w:firstLineChars="200" w:firstLine="485"/>
              <w:rPr>
                <w:sz w:val="24"/>
              </w:rPr>
            </w:pPr>
            <w:r w:rsidRPr="00242B31">
              <w:rPr>
                <w:sz w:val="24"/>
              </w:rPr>
              <w:t>废水排放满足《医疗机构水污染物排放标准》（</w:t>
            </w:r>
            <w:r w:rsidRPr="00242B31">
              <w:rPr>
                <w:sz w:val="24"/>
              </w:rPr>
              <w:t>GB18466-2005</w:t>
            </w:r>
            <w:r w:rsidRPr="00242B31">
              <w:rPr>
                <w:sz w:val="24"/>
              </w:rPr>
              <w:t>）的表</w:t>
            </w:r>
            <w:r w:rsidRPr="00242B31">
              <w:rPr>
                <w:sz w:val="24"/>
              </w:rPr>
              <w:t>2</w:t>
            </w:r>
            <w:r w:rsidRPr="00242B31">
              <w:rPr>
                <w:sz w:val="24"/>
              </w:rPr>
              <w:t>中</w:t>
            </w:r>
            <w:r w:rsidR="00945C97" w:rsidRPr="00242B31">
              <w:rPr>
                <w:rFonts w:hint="eastAsia"/>
                <w:sz w:val="24"/>
              </w:rPr>
              <w:t>预处理</w:t>
            </w:r>
            <w:r w:rsidRPr="00242B31">
              <w:rPr>
                <w:sz w:val="24"/>
              </w:rPr>
              <w:t>标准的要求；废气污染防治措施得当；固废贮存满足《危险废物贮存污染控制标准》（</w:t>
            </w:r>
            <w:r w:rsidRPr="00242B31">
              <w:rPr>
                <w:sz w:val="24"/>
              </w:rPr>
              <w:t>GB18597-2001</w:t>
            </w:r>
            <w:r w:rsidRPr="00242B31">
              <w:rPr>
                <w:sz w:val="24"/>
              </w:rPr>
              <w:t>）的要求；医疗废物处置满足《医疗废物管理条例》（国务院令第</w:t>
            </w:r>
            <w:r w:rsidRPr="00242B31">
              <w:rPr>
                <w:sz w:val="24"/>
              </w:rPr>
              <w:t>380</w:t>
            </w:r>
            <w:r w:rsidRPr="00242B31">
              <w:rPr>
                <w:sz w:val="24"/>
              </w:rPr>
              <w:t>号）、《医疗卫生机构医疗废物管理办法》（卫生部，</w:t>
            </w:r>
            <w:r w:rsidRPr="00242B31">
              <w:rPr>
                <w:sz w:val="24"/>
              </w:rPr>
              <w:t>2004</w:t>
            </w:r>
            <w:r w:rsidRPr="00242B31">
              <w:rPr>
                <w:sz w:val="24"/>
              </w:rPr>
              <w:t>年</w:t>
            </w:r>
            <w:r w:rsidRPr="00242B31">
              <w:rPr>
                <w:sz w:val="24"/>
              </w:rPr>
              <w:t>9</w:t>
            </w:r>
            <w:r w:rsidRPr="00242B31">
              <w:rPr>
                <w:sz w:val="24"/>
              </w:rPr>
              <w:t>月）、《医疗废物集中处置技术规范》（国家环保部，环发﹝</w:t>
            </w:r>
            <w:r w:rsidRPr="00242B31">
              <w:rPr>
                <w:sz w:val="24"/>
              </w:rPr>
              <w:t>2003</w:t>
            </w:r>
            <w:r w:rsidRPr="00242B31">
              <w:rPr>
                <w:sz w:val="24"/>
              </w:rPr>
              <w:t>﹞</w:t>
            </w:r>
            <w:r w:rsidRPr="00242B31">
              <w:rPr>
                <w:sz w:val="24"/>
              </w:rPr>
              <w:t>206</w:t>
            </w:r>
            <w:r w:rsidRPr="00242B31">
              <w:rPr>
                <w:sz w:val="24"/>
              </w:rPr>
              <w:t>号）要求；噪声设备经过隔声减振及一定距离的衰减，可以满足</w:t>
            </w:r>
            <w:r w:rsidR="00D621F9" w:rsidRPr="00242B31">
              <w:rPr>
                <w:sz w:val="24"/>
              </w:rPr>
              <w:t>《工业企业厂界环境噪声排放标准》（</w:t>
            </w:r>
            <w:r w:rsidR="00D621F9" w:rsidRPr="00242B31">
              <w:rPr>
                <w:sz w:val="24"/>
              </w:rPr>
              <w:t>GB12348-2008</w:t>
            </w:r>
            <w:r w:rsidR="00D621F9" w:rsidRPr="00242B31">
              <w:rPr>
                <w:sz w:val="24"/>
              </w:rPr>
              <w:t>）</w:t>
            </w:r>
            <w:r w:rsidRPr="00242B31">
              <w:rPr>
                <w:sz w:val="24"/>
              </w:rPr>
              <w:t>中</w:t>
            </w:r>
            <w:r w:rsidRPr="00242B31">
              <w:rPr>
                <w:sz w:val="24"/>
              </w:rPr>
              <w:t>2</w:t>
            </w:r>
            <w:r w:rsidRPr="00242B31">
              <w:rPr>
                <w:sz w:val="24"/>
              </w:rPr>
              <w:t>类标准的要求，对周围声环境影响很小。</w:t>
            </w:r>
          </w:p>
          <w:p w:rsidR="00055844" w:rsidRPr="00242B31" w:rsidRDefault="007E48B3" w:rsidP="007E48B3">
            <w:pPr>
              <w:widowControl/>
              <w:snapToGrid w:val="0"/>
              <w:spacing w:line="360" w:lineRule="auto"/>
              <w:ind w:firstLineChars="200" w:firstLine="487"/>
              <w:jc w:val="left"/>
              <w:rPr>
                <w:rFonts w:eastAsia="黑体"/>
                <w:b/>
                <w:sz w:val="24"/>
                <w:szCs w:val="24"/>
              </w:rPr>
            </w:pPr>
            <w:r w:rsidRPr="00242B31">
              <w:rPr>
                <w:rFonts w:eastAsia="黑体" w:hint="eastAsia"/>
                <w:b/>
                <w:sz w:val="24"/>
                <w:szCs w:val="24"/>
              </w:rPr>
              <w:t>（</w:t>
            </w:r>
            <w:r w:rsidRPr="00242B31">
              <w:rPr>
                <w:rFonts w:eastAsia="黑体" w:hint="eastAsia"/>
                <w:b/>
                <w:sz w:val="24"/>
                <w:szCs w:val="24"/>
              </w:rPr>
              <w:t>2</w:t>
            </w:r>
            <w:r w:rsidRPr="00242B31">
              <w:rPr>
                <w:rFonts w:eastAsia="黑体" w:hint="eastAsia"/>
                <w:b/>
                <w:sz w:val="24"/>
                <w:szCs w:val="24"/>
              </w:rPr>
              <w:t>）</w:t>
            </w:r>
            <w:r w:rsidR="00055844" w:rsidRPr="00242B31">
              <w:rPr>
                <w:rFonts w:eastAsia="黑体"/>
                <w:b/>
                <w:sz w:val="24"/>
                <w:szCs w:val="24"/>
              </w:rPr>
              <w:t>组织机构</w:t>
            </w:r>
          </w:p>
          <w:p w:rsidR="00055844" w:rsidRPr="00242B31" w:rsidRDefault="00E315CC" w:rsidP="00055844">
            <w:pPr>
              <w:adjustRightInd w:val="0"/>
              <w:snapToGrid w:val="0"/>
              <w:spacing w:line="360" w:lineRule="auto"/>
              <w:ind w:firstLineChars="200" w:firstLine="485"/>
              <w:rPr>
                <w:sz w:val="24"/>
              </w:rPr>
            </w:pPr>
            <w:r w:rsidRPr="00242B31">
              <w:rPr>
                <w:rFonts w:hint="eastAsia"/>
                <w:sz w:val="24"/>
              </w:rPr>
              <w:t>医院</w:t>
            </w:r>
            <w:r w:rsidR="007E48B3" w:rsidRPr="00242B31">
              <w:rPr>
                <w:rFonts w:hint="eastAsia"/>
                <w:sz w:val="24"/>
              </w:rPr>
              <w:t>应设专门部门</w:t>
            </w:r>
            <w:r w:rsidR="00055844" w:rsidRPr="00242B31">
              <w:rPr>
                <w:sz w:val="24"/>
              </w:rPr>
              <w:t>负责院内日常环保事物的处理，设有专职管理人员，加强监察力度，确保各项环保设施运行正常，确保各种污染物达标排放。同时应加强员工的清洁生产意识，做好清洁生产培训。</w:t>
            </w:r>
          </w:p>
          <w:p w:rsidR="00055844" w:rsidRPr="00242B31" w:rsidRDefault="00F46105" w:rsidP="00F46105">
            <w:pPr>
              <w:widowControl/>
              <w:snapToGrid w:val="0"/>
              <w:spacing w:line="360" w:lineRule="auto"/>
              <w:ind w:firstLineChars="200" w:firstLine="487"/>
              <w:jc w:val="left"/>
              <w:rPr>
                <w:rFonts w:eastAsia="黑体"/>
                <w:b/>
                <w:sz w:val="24"/>
                <w:szCs w:val="24"/>
              </w:rPr>
            </w:pPr>
            <w:r w:rsidRPr="00242B31">
              <w:rPr>
                <w:rFonts w:eastAsia="黑体" w:hint="eastAsia"/>
                <w:b/>
                <w:sz w:val="24"/>
                <w:szCs w:val="24"/>
              </w:rPr>
              <w:t>（</w:t>
            </w:r>
            <w:r w:rsidRPr="00242B31">
              <w:rPr>
                <w:rFonts w:eastAsia="黑体" w:hint="eastAsia"/>
                <w:b/>
                <w:sz w:val="24"/>
                <w:szCs w:val="24"/>
              </w:rPr>
              <w:t>3</w:t>
            </w:r>
            <w:r w:rsidRPr="00242B31">
              <w:rPr>
                <w:rFonts w:eastAsia="黑体" w:hint="eastAsia"/>
                <w:b/>
                <w:sz w:val="24"/>
                <w:szCs w:val="24"/>
              </w:rPr>
              <w:t>）</w:t>
            </w:r>
            <w:r w:rsidR="00055844" w:rsidRPr="00242B31">
              <w:rPr>
                <w:rFonts w:eastAsia="黑体"/>
                <w:b/>
                <w:sz w:val="24"/>
                <w:szCs w:val="24"/>
              </w:rPr>
              <w:t>环境管理审核</w:t>
            </w:r>
          </w:p>
          <w:p w:rsidR="00055844" w:rsidRPr="00242B31" w:rsidRDefault="00055844" w:rsidP="00055844">
            <w:pPr>
              <w:adjustRightInd w:val="0"/>
              <w:snapToGrid w:val="0"/>
              <w:spacing w:line="360" w:lineRule="auto"/>
              <w:ind w:firstLineChars="200" w:firstLine="485"/>
              <w:rPr>
                <w:sz w:val="24"/>
              </w:rPr>
            </w:pPr>
            <w:r w:rsidRPr="00242B31">
              <w:rPr>
                <w:sz w:val="24"/>
              </w:rPr>
              <w:t>建设单位拟建立一套较为完善的环境管理制度，建议按照</w:t>
            </w:r>
            <w:r w:rsidRPr="00242B31">
              <w:rPr>
                <w:sz w:val="24"/>
              </w:rPr>
              <w:t>ISO14001</w:t>
            </w:r>
            <w:r w:rsidRPr="00242B31">
              <w:rPr>
                <w:sz w:val="24"/>
              </w:rPr>
              <w:t>建立并运行环境管理体系，建立齐备环境管理手册、程序文件及作业文件。</w:t>
            </w:r>
          </w:p>
          <w:p w:rsidR="00055844" w:rsidRPr="00242B31" w:rsidRDefault="00F46105" w:rsidP="00F46105">
            <w:pPr>
              <w:widowControl/>
              <w:snapToGrid w:val="0"/>
              <w:spacing w:line="360" w:lineRule="auto"/>
              <w:ind w:firstLineChars="200" w:firstLine="487"/>
              <w:jc w:val="left"/>
              <w:rPr>
                <w:rFonts w:eastAsia="黑体"/>
                <w:b/>
                <w:sz w:val="24"/>
                <w:szCs w:val="24"/>
              </w:rPr>
            </w:pPr>
            <w:r w:rsidRPr="00242B31">
              <w:rPr>
                <w:rFonts w:eastAsia="黑体" w:hint="eastAsia"/>
                <w:b/>
                <w:sz w:val="24"/>
                <w:szCs w:val="24"/>
              </w:rPr>
              <w:t>（</w:t>
            </w:r>
            <w:r w:rsidRPr="00242B31">
              <w:rPr>
                <w:rFonts w:eastAsia="黑体" w:hint="eastAsia"/>
                <w:b/>
                <w:sz w:val="24"/>
                <w:szCs w:val="24"/>
              </w:rPr>
              <w:t>4</w:t>
            </w:r>
            <w:r w:rsidRPr="00242B31">
              <w:rPr>
                <w:rFonts w:eastAsia="黑体" w:hint="eastAsia"/>
                <w:b/>
                <w:sz w:val="24"/>
                <w:szCs w:val="24"/>
              </w:rPr>
              <w:t>）</w:t>
            </w:r>
            <w:r w:rsidR="00055844" w:rsidRPr="00242B31">
              <w:rPr>
                <w:rFonts w:eastAsia="黑体"/>
                <w:b/>
                <w:sz w:val="24"/>
                <w:szCs w:val="24"/>
              </w:rPr>
              <w:t>生产过程环境管理</w:t>
            </w:r>
          </w:p>
          <w:p w:rsidR="00055844" w:rsidRPr="00242B31" w:rsidRDefault="00055844" w:rsidP="00055844">
            <w:pPr>
              <w:autoSpaceDE w:val="0"/>
              <w:autoSpaceDN w:val="0"/>
              <w:adjustRightInd w:val="0"/>
              <w:snapToGrid w:val="0"/>
              <w:spacing w:line="360" w:lineRule="auto"/>
              <w:ind w:firstLineChars="198" w:firstLine="480"/>
              <w:rPr>
                <w:kern w:val="0"/>
                <w:sz w:val="32"/>
                <w:szCs w:val="24"/>
              </w:rPr>
            </w:pPr>
            <w:r w:rsidRPr="00242B31">
              <w:rPr>
                <w:sz w:val="24"/>
              </w:rPr>
              <w:t>环境管理制度、原始记录及统计数据基本齐全；对一般废物进行妥善处理，对危险废物进行无害化处理；要求</w:t>
            </w:r>
            <w:r w:rsidR="00F46105" w:rsidRPr="00242B31">
              <w:rPr>
                <w:rFonts w:hint="eastAsia"/>
                <w:sz w:val="24"/>
              </w:rPr>
              <w:t>卫生院</w:t>
            </w:r>
            <w:r w:rsidRPr="00242B31">
              <w:rPr>
                <w:sz w:val="24"/>
              </w:rPr>
              <w:t>有原材料质检制度和原材料消耗定额管理制度，对能耗、水耗有考核，各种人流、物流包括人的活动区域、物品堆存区域、危险区域等有明显标识，有严格的应急处理预案。</w:t>
            </w:r>
          </w:p>
          <w:p w:rsidR="00055844" w:rsidRPr="00242B31" w:rsidRDefault="00F46105" w:rsidP="00F46105">
            <w:pPr>
              <w:widowControl/>
              <w:snapToGrid w:val="0"/>
              <w:spacing w:line="360" w:lineRule="auto"/>
              <w:ind w:firstLineChars="200" w:firstLine="487"/>
              <w:jc w:val="left"/>
              <w:rPr>
                <w:rFonts w:eastAsia="黑体"/>
                <w:b/>
                <w:sz w:val="24"/>
                <w:szCs w:val="24"/>
              </w:rPr>
            </w:pPr>
            <w:r w:rsidRPr="00242B31">
              <w:rPr>
                <w:rFonts w:eastAsia="黑体" w:hint="eastAsia"/>
                <w:b/>
                <w:sz w:val="24"/>
                <w:szCs w:val="24"/>
              </w:rPr>
              <w:t>2</w:t>
            </w:r>
            <w:r w:rsidRPr="00242B31">
              <w:rPr>
                <w:rFonts w:eastAsia="黑体" w:hint="eastAsia"/>
                <w:b/>
                <w:sz w:val="24"/>
                <w:szCs w:val="24"/>
              </w:rPr>
              <w:t>、</w:t>
            </w:r>
            <w:r w:rsidR="00055844" w:rsidRPr="00242B31">
              <w:rPr>
                <w:rFonts w:eastAsia="黑体"/>
                <w:b/>
                <w:sz w:val="24"/>
                <w:szCs w:val="24"/>
              </w:rPr>
              <w:t>环境监测计划建议</w:t>
            </w:r>
          </w:p>
          <w:p w:rsidR="00055844" w:rsidRPr="00242B31" w:rsidRDefault="00055844" w:rsidP="00055844">
            <w:pPr>
              <w:autoSpaceDE w:val="0"/>
              <w:autoSpaceDN w:val="0"/>
              <w:snapToGrid w:val="0"/>
              <w:spacing w:line="360" w:lineRule="auto"/>
              <w:ind w:firstLineChars="198" w:firstLine="480"/>
              <w:rPr>
                <w:kern w:val="0"/>
                <w:sz w:val="24"/>
                <w:szCs w:val="24"/>
              </w:rPr>
            </w:pPr>
            <w:r w:rsidRPr="00242B31">
              <w:rPr>
                <w:kern w:val="0"/>
                <w:sz w:val="24"/>
                <w:szCs w:val="24"/>
              </w:rPr>
              <w:t>项目投入运营后，必须按照当地环境保护行政主管部门的要求，委托当地环境监测站对</w:t>
            </w:r>
            <w:r w:rsidR="00E315CC" w:rsidRPr="00242B31">
              <w:rPr>
                <w:rFonts w:hint="eastAsia"/>
                <w:kern w:val="0"/>
                <w:sz w:val="24"/>
                <w:szCs w:val="24"/>
              </w:rPr>
              <w:t>医院</w:t>
            </w:r>
            <w:r w:rsidRPr="00242B31">
              <w:rPr>
                <w:kern w:val="0"/>
                <w:sz w:val="24"/>
                <w:szCs w:val="24"/>
              </w:rPr>
              <w:t>排污状况进行环境监测，以确定是否达到相应的排放标准。根据项目所在区域的环境状况和工程特点，本环评对该项目实行环境监测计划的建议如下：</w:t>
            </w:r>
          </w:p>
          <w:p w:rsidR="00055844" w:rsidRPr="00242B31" w:rsidRDefault="00055844" w:rsidP="00F46105">
            <w:pPr>
              <w:snapToGrid w:val="0"/>
              <w:jc w:val="center"/>
              <w:rPr>
                <w:rFonts w:eastAsia="黑体"/>
                <w:b/>
                <w:bCs/>
                <w:sz w:val="24"/>
              </w:rPr>
            </w:pPr>
            <w:r w:rsidRPr="00242B31">
              <w:rPr>
                <w:rFonts w:eastAsia="黑体"/>
                <w:b/>
                <w:bCs/>
                <w:sz w:val="24"/>
              </w:rPr>
              <w:t>表</w:t>
            </w:r>
            <w:r w:rsidR="00F46105" w:rsidRPr="00242B31">
              <w:rPr>
                <w:rFonts w:eastAsia="黑体" w:hint="eastAsia"/>
                <w:b/>
                <w:bCs/>
                <w:sz w:val="24"/>
              </w:rPr>
              <w:t>7-4</w:t>
            </w:r>
            <w:r w:rsidRPr="00242B31">
              <w:rPr>
                <w:rFonts w:eastAsia="黑体"/>
                <w:b/>
                <w:bCs/>
                <w:sz w:val="24"/>
              </w:rPr>
              <w:t xml:space="preserve">  </w:t>
            </w:r>
            <w:r w:rsidRPr="00242B31">
              <w:rPr>
                <w:rFonts w:eastAsia="黑体"/>
                <w:b/>
                <w:bCs/>
                <w:sz w:val="24"/>
              </w:rPr>
              <w:t>环境监测计划建议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24"/>
              <w:gridCol w:w="1785"/>
              <w:gridCol w:w="1390"/>
              <w:gridCol w:w="4050"/>
              <w:gridCol w:w="1379"/>
            </w:tblGrid>
            <w:tr w:rsidR="00242B31" w:rsidRPr="00242B31" w:rsidTr="0009287A">
              <w:trPr>
                <w:trHeight w:val="100"/>
              </w:trPr>
              <w:tc>
                <w:tcPr>
                  <w:tcW w:w="532" w:type="pct"/>
                  <w:vAlign w:val="center"/>
                </w:tcPr>
                <w:p w:rsidR="0009287A" w:rsidRPr="00242B31" w:rsidRDefault="0009287A" w:rsidP="0009287A">
                  <w:pPr>
                    <w:snapToGrid w:val="0"/>
                    <w:jc w:val="center"/>
                    <w:rPr>
                      <w:rFonts w:eastAsia="黑体"/>
                      <w:b/>
                      <w:bCs/>
                      <w:szCs w:val="21"/>
                    </w:rPr>
                  </w:pPr>
                  <w:r w:rsidRPr="00242B31">
                    <w:rPr>
                      <w:rFonts w:eastAsia="黑体"/>
                      <w:b/>
                      <w:bCs/>
                      <w:szCs w:val="21"/>
                    </w:rPr>
                    <w:t>类别</w:t>
                  </w:r>
                </w:p>
              </w:tc>
              <w:tc>
                <w:tcPr>
                  <w:tcW w:w="927" w:type="pct"/>
                  <w:vAlign w:val="center"/>
                </w:tcPr>
                <w:p w:rsidR="0009287A" w:rsidRPr="00242B31" w:rsidRDefault="0009287A" w:rsidP="0009287A">
                  <w:pPr>
                    <w:snapToGrid w:val="0"/>
                    <w:jc w:val="center"/>
                    <w:rPr>
                      <w:rFonts w:eastAsia="黑体"/>
                      <w:b/>
                      <w:bCs/>
                      <w:szCs w:val="21"/>
                    </w:rPr>
                  </w:pPr>
                  <w:r w:rsidRPr="00242B31">
                    <w:rPr>
                      <w:rFonts w:eastAsia="黑体"/>
                      <w:b/>
                      <w:bCs/>
                      <w:szCs w:val="21"/>
                    </w:rPr>
                    <w:t>监测位置</w:t>
                  </w:r>
                </w:p>
              </w:tc>
              <w:tc>
                <w:tcPr>
                  <w:tcW w:w="722" w:type="pct"/>
                  <w:vAlign w:val="center"/>
                </w:tcPr>
                <w:p w:rsidR="0009287A" w:rsidRPr="00242B31" w:rsidRDefault="0009287A" w:rsidP="0009287A">
                  <w:pPr>
                    <w:snapToGrid w:val="0"/>
                    <w:jc w:val="center"/>
                    <w:rPr>
                      <w:rFonts w:eastAsia="黑体"/>
                      <w:b/>
                      <w:bCs/>
                      <w:szCs w:val="21"/>
                    </w:rPr>
                  </w:pPr>
                  <w:r w:rsidRPr="00242B31">
                    <w:rPr>
                      <w:rFonts w:eastAsia="黑体"/>
                      <w:b/>
                      <w:bCs/>
                      <w:szCs w:val="21"/>
                    </w:rPr>
                    <w:t>测点数</w:t>
                  </w:r>
                </w:p>
              </w:tc>
              <w:tc>
                <w:tcPr>
                  <w:tcW w:w="2103" w:type="pct"/>
                  <w:vAlign w:val="center"/>
                </w:tcPr>
                <w:p w:rsidR="0009287A" w:rsidRPr="00242B31" w:rsidRDefault="0009287A" w:rsidP="0009287A">
                  <w:pPr>
                    <w:snapToGrid w:val="0"/>
                    <w:jc w:val="center"/>
                    <w:rPr>
                      <w:rFonts w:eastAsia="黑体"/>
                      <w:b/>
                      <w:bCs/>
                      <w:szCs w:val="21"/>
                    </w:rPr>
                  </w:pPr>
                  <w:r w:rsidRPr="00242B31">
                    <w:rPr>
                      <w:rFonts w:eastAsia="黑体"/>
                      <w:b/>
                      <w:bCs/>
                      <w:szCs w:val="21"/>
                    </w:rPr>
                    <w:t>监测项目</w:t>
                  </w:r>
                </w:p>
              </w:tc>
              <w:tc>
                <w:tcPr>
                  <w:tcW w:w="716" w:type="pct"/>
                  <w:vAlign w:val="center"/>
                </w:tcPr>
                <w:p w:rsidR="0009287A" w:rsidRPr="00242B31" w:rsidRDefault="0009287A" w:rsidP="0009287A">
                  <w:pPr>
                    <w:snapToGrid w:val="0"/>
                    <w:jc w:val="center"/>
                    <w:rPr>
                      <w:rFonts w:eastAsia="黑体"/>
                      <w:b/>
                      <w:bCs/>
                      <w:szCs w:val="21"/>
                    </w:rPr>
                  </w:pPr>
                  <w:r w:rsidRPr="00242B31">
                    <w:rPr>
                      <w:rFonts w:eastAsia="黑体"/>
                      <w:b/>
                      <w:bCs/>
                      <w:szCs w:val="21"/>
                    </w:rPr>
                    <w:t>监测频率</w:t>
                  </w:r>
                </w:p>
              </w:tc>
            </w:tr>
            <w:tr w:rsidR="00242B31" w:rsidRPr="00242B31" w:rsidTr="0009287A">
              <w:trPr>
                <w:cantSplit/>
                <w:trHeight w:val="440"/>
              </w:trPr>
              <w:tc>
                <w:tcPr>
                  <w:tcW w:w="532" w:type="pct"/>
                  <w:vAlign w:val="center"/>
                </w:tcPr>
                <w:p w:rsidR="0009287A" w:rsidRPr="00242B31" w:rsidRDefault="0009287A" w:rsidP="0009287A">
                  <w:pPr>
                    <w:snapToGrid w:val="0"/>
                    <w:jc w:val="center"/>
                  </w:pPr>
                  <w:r w:rsidRPr="00242B31">
                    <w:t>废水</w:t>
                  </w:r>
                </w:p>
              </w:tc>
              <w:tc>
                <w:tcPr>
                  <w:tcW w:w="927" w:type="pct"/>
                  <w:vAlign w:val="center"/>
                </w:tcPr>
                <w:p w:rsidR="0009287A" w:rsidRPr="00242B31" w:rsidRDefault="0009287A" w:rsidP="0009287A">
                  <w:pPr>
                    <w:snapToGrid w:val="0"/>
                    <w:jc w:val="center"/>
                  </w:pPr>
                  <w:r w:rsidRPr="00242B31">
                    <w:t>废水总排口</w:t>
                  </w:r>
                </w:p>
              </w:tc>
              <w:tc>
                <w:tcPr>
                  <w:tcW w:w="722" w:type="pct"/>
                  <w:vAlign w:val="center"/>
                </w:tcPr>
                <w:p w:rsidR="0009287A" w:rsidRPr="00242B31" w:rsidRDefault="0009287A" w:rsidP="0009287A">
                  <w:pPr>
                    <w:snapToGrid w:val="0"/>
                    <w:jc w:val="center"/>
                  </w:pPr>
                  <w:r w:rsidRPr="00242B31">
                    <w:t>1</w:t>
                  </w:r>
                </w:p>
              </w:tc>
              <w:tc>
                <w:tcPr>
                  <w:tcW w:w="2103" w:type="pct"/>
                  <w:vAlign w:val="center"/>
                </w:tcPr>
                <w:p w:rsidR="0009287A" w:rsidRPr="00242B31" w:rsidRDefault="0009287A" w:rsidP="0009287A">
                  <w:pPr>
                    <w:snapToGrid w:val="0"/>
                    <w:jc w:val="center"/>
                  </w:pPr>
                  <w:r w:rsidRPr="00242B31">
                    <w:t>pH</w:t>
                  </w:r>
                  <w:r w:rsidRPr="00242B31">
                    <w:rPr>
                      <w:rFonts w:hint="eastAsia"/>
                    </w:rPr>
                    <w:t>、</w:t>
                  </w:r>
                  <w:r w:rsidRPr="00242B31">
                    <w:t>总余氯</w:t>
                  </w:r>
                  <w:r w:rsidRPr="00242B31">
                    <w:rPr>
                      <w:rFonts w:hint="eastAsia"/>
                    </w:rPr>
                    <w:t>、</w:t>
                  </w:r>
                  <w:r w:rsidRPr="00242B31">
                    <w:t>氨氮</w:t>
                  </w:r>
                  <w:r w:rsidRPr="00242B31">
                    <w:rPr>
                      <w:rFonts w:hint="eastAsia"/>
                    </w:rPr>
                    <w:t>、</w:t>
                  </w:r>
                  <w:r w:rsidRPr="00242B31">
                    <w:t>COD</w:t>
                  </w:r>
                  <w:r w:rsidRPr="00242B31">
                    <w:t>、</w:t>
                  </w:r>
                  <w:r w:rsidRPr="00242B31">
                    <w:rPr>
                      <w:rFonts w:hint="eastAsia"/>
                    </w:rPr>
                    <w:t>SS</w:t>
                  </w:r>
                  <w:r w:rsidRPr="00242B31">
                    <w:rPr>
                      <w:rFonts w:hint="eastAsia"/>
                    </w:rPr>
                    <w:t>、</w:t>
                  </w:r>
                  <w:r w:rsidRPr="00242B31">
                    <w:t>粪大肠菌群</w:t>
                  </w:r>
                </w:p>
              </w:tc>
              <w:tc>
                <w:tcPr>
                  <w:tcW w:w="716" w:type="pct"/>
                  <w:vAlign w:val="center"/>
                </w:tcPr>
                <w:p w:rsidR="0009287A" w:rsidRPr="00242B31" w:rsidRDefault="0009287A" w:rsidP="0009287A">
                  <w:pPr>
                    <w:snapToGrid w:val="0"/>
                    <w:jc w:val="center"/>
                  </w:pPr>
                  <w:r w:rsidRPr="00242B31">
                    <w:rPr>
                      <w:rFonts w:hint="eastAsia"/>
                    </w:rPr>
                    <w:t>1</w:t>
                  </w:r>
                  <w:r w:rsidRPr="00242B31">
                    <w:rPr>
                      <w:rFonts w:hint="eastAsia"/>
                    </w:rPr>
                    <w:t>次</w:t>
                  </w:r>
                  <w:r w:rsidRPr="00242B31">
                    <w:rPr>
                      <w:rFonts w:hint="eastAsia"/>
                    </w:rPr>
                    <w:t>/</w:t>
                  </w:r>
                  <w:r w:rsidRPr="00242B31">
                    <w:rPr>
                      <w:rFonts w:hint="eastAsia"/>
                    </w:rPr>
                    <w:t>季</w:t>
                  </w:r>
                </w:p>
              </w:tc>
            </w:tr>
            <w:tr w:rsidR="00242B31" w:rsidRPr="00242B31" w:rsidTr="0009287A">
              <w:trPr>
                <w:trHeight w:val="65"/>
              </w:trPr>
              <w:tc>
                <w:tcPr>
                  <w:tcW w:w="532" w:type="pct"/>
                  <w:vAlign w:val="center"/>
                </w:tcPr>
                <w:p w:rsidR="0009287A" w:rsidRPr="00242B31" w:rsidRDefault="0009287A" w:rsidP="0009287A">
                  <w:pPr>
                    <w:snapToGrid w:val="0"/>
                    <w:jc w:val="center"/>
                  </w:pPr>
                  <w:r w:rsidRPr="00242B31">
                    <w:lastRenderedPageBreak/>
                    <w:t>噪声</w:t>
                  </w:r>
                </w:p>
              </w:tc>
              <w:tc>
                <w:tcPr>
                  <w:tcW w:w="927" w:type="pct"/>
                  <w:vAlign w:val="center"/>
                </w:tcPr>
                <w:p w:rsidR="0009287A" w:rsidRPr="00242B31" w:rsidRDefault="0009287A" w:rsidP="0009287A">
                  <w:pPr>
                    <w:snapToGrid w:val="0"/>
                    <w:jc w:val="center"/>
                  </w:pPr>
                  <w:r w:rsidRPr="00242B31">
                    <w:t>场界外</w:t>
                  </w:r>
                  <w:r w:rsidRPr="00242B31">
                    <w:t>1</w:t>
                  </w:r>
                  <w:r w:rsidRPr="00242B31">
                    <w:rPr>
                      <w:rFonts w:hint="eastAsia"/>
                    </w:rPr>
                    <w:t>m</w:t>
                  </w:r>
                </w:p>
              </w:tc>
              <w:tc>
                <w:tcPr>
                  <w:tcW w:w="722" w:type="pct"/>
                  <w:vAlign w:val="center"/>
                </w:tcPr>
                <w:p w:rsidR="0009287A" w:rsidRPr="00242B31" w:rsidRDefault="0009287A" w:rsidP="0009287A">
                  <w:pPr>
                    <w:snapToGrid w:val="0"/>
                    <w:jc w:val="center"/>
                  </w:pPr>
                  <w:r w:rsidRPr="00242B31">
                    <w:t>4</w:t>
                  </w:r>
                </w:p>
              </w:tc>
              <w:tc>
                <w:tcPr>
                  <w:tcW w:w="2103" w:type="pct"/>
                  <w:vAlign w:val="center"/>
                </w:tcPr>
                <w:p w:rsidR="0009287A" w:rsidRPr="00242B31" w:rsidRDefault="0009287A" w:rsidP="0009287A">
                  <w:pPr>
                    <w:snapToGrid w:val="0"/>
                    <w:jc w:val="center"/>
                  </w:pPr>
                  <w:r w:rsidRPr="00242B31">
                    <w:t>场界噪声</w:t>
                  </w:r>
                </w:p>
              </w:tc>
              <w:tc>
                <w:tcPr>
                  <w:tcW w:w="716" w:type="pct"/>
                  <w:vAlign w:val="center"/>
                </w:tcPr>
                <w:p w:rsidR="0009287A" w:rsidRPr="00242B31" w:rsidRDefault="0009287A" w:rsidP="0009287A">
                  <w:pPr>
                    <w:snapToGrid w:val="0"/>
                    <w:jc w:val="center"/>
                  </w:pPr>
                  <w:r w:rsidRPr="00242B31">
                    <w:t>1</w:t>
                  </w:r>
                  <w:r w:rsidRPr="00242B31">
                    <w:t>次</w:t>
                  </w:r>
                  <w:r w:rsidRPr="00242B31">
                    <w:t>/</w:t>
                  </w:r>
                  <w:r w:rsidRPr="00242B31">
                    <w:t>季</w:t>
                  </w:r>
                </w:p>
              </w:tc>
            </w:tr>
            <w:tr w:rsidR="00242B31" w:rsidRPr="00242B31" w:rsidTr="0009287A">
              <w:trPr>
                <w:trHeight w:val="65"/>
              </w:trPr>
              <w:tc>
                <w:tcPr>
                  <w:tcW w:w="532" w:type="pct"/>
                  <w:vAlign w:val="center"/>
                </w:tcPr>
                <w:p w:rsidR="0009287A" w:rsidRPr="00242B31" w:rsidRDefault="0009287A" w:rsidP="0009287A">
                  <w:pPr>
                    <w:snapToGrid w:val="0"/>
                    <w:jc w:val="center"/>
                  </w:pPr>
                  <w:r w:rsidRPr="00242B31">
                    <w:t>固废</w:t>
                  </w:r>
                </w:p>
              </w:tc>
              <w:tc>
                <w:tcPr>
                  <w:tcW w:w="927" w:type="pct"/>
                  <w:vAlign w:val="center"/>
                </w:tcPr>
                <w:p w:rsidR="0009287A" w:rsidRPr="00242B31" w:rsidRDefault="0009287A" w:rsidP="0009287A">
                  <w:pPr>
                    <w:snapToGrid w:val="0"/>
                    <w:jc w:val="center"/>
                  </w:pPr>
                  <w:r w:rsidRPr="00242B31">
                    <w:t>-</w:t>
                  </w:r>
                </w:p>
              </w:tc>
              <w:tc>
                <w:tcPr>
                  <w:tcW w:w="722" w:type="pct"/>
                  <w:vAlign w:val="center"/>
                </w:tcPr>
                <w:p w:rsidR="0009287A" w:rsidRPr="00242B31" w:rsidRDefault="0009287A" w:rsidP="0009287A">
                  <w:pPr>
                    <w:snapToGrid w:val="0"/>
                    <w:jc w:val="center"/>
                  </w:pPr>
                  <w:r w:rsidRPr="00242B31">
                    <w:t>-</w:t>
                  </w:r>
                </w:p>
              </w:tc>
              <w:tc>
                <w:tcPr>
                  <w:tcW w:w="2103" w:type="pct"/>
                  <w:vAlign w:val="center"/>
                </w:tcPr>
                <w:p w:rsidR="0009287A" w:rsidRPr="00242B31" w:rsidRDefault="0009287A" w:rsidP="0009287A">
                  <w:pPr>
                    <w:snapToGrid w:val="0"/>
                    <w:jc w:val="center"/>
                  </w:pPr>
                  <w:r w:rsidRPr="00242B31">
                    <w:t>医疗固废分类处置情况实施检查</w:t>
                  </w:r>
                </w:p>
              </w:tc>
              <w:tc>
                <w:tcPr>
                  <w:tcW w:w="716" w:type="pct"/>
                  <w:vAlign w:val="center"/>
                </w:tcPr>
                <w:p w:rsidR="0009287A" w:rsidRPr="00242B31" w:rsidRDefault="0009287A" w:rsidP="0009287A">
                  <w:pPr>
                    <w:snapToGrid w:val="0"/>
                    <w:jc w:val="center"/>
                  </w:pPr>
                  <w:r w:rsidRPr="00242B31">
                    <w:t>1</w:t>
                  </w:r>
                  <w:r w:rsidRPr="00242B31">
                    <w:t>次</w:t>
                  </w:r>
                  <w:r w:rsidRPr="00242B31">
                    <w:t>/</w:t>
                  </w:r>
                  <w:r w:rsidRPr="00242B31">
                    <w:t>月</w:t>
                  </w:r>
                </w:p>
              </w:tc>
            </w:tr>
          </w:tbl>
          <w:p w:rsidR="00055844" w:rsidRPr="00242B31" w:rsidRDefault="00055844" w:rsidP="00F46105">
            <w:pPr>
              <w:snapToGrid w:val="0"/>
              <w:spacing w:line="360" w:lineRule="auto"/>
              <w:rPr>
                <w:rFonts w:eastAsia="黑体"/>
                <w:b/>
                <w:bCs/>
                <w:sz w:val="24"/>
                <w:szCs w:val="24"/>
              </w:rPr>
            </w:pPr>
            <w:r w:rsidRPr="00242B31">
              <w:rPr>
                <w:rFonts w:eastAsia="黑体" w:hint="eastAsia"/>
                <w:b/>
                <w:bCs/>
                <w:sz w:val="24"/>
                <w:szCs w:val="24"/>
              </w:rPr>
              <w:t>七</w:t>
            </w:r>
            <w:r w:rsidRPr="00242B31">
              <w:rPr>
                <w:rFonts w:eastAsia="黑体"/>
                <w:b/>
                <w:bCs/>
                <w:sz w:val="24"/>
                <w:szCs w:val="24"/>
              </w:rPr>
              <w:t>、环保投资概算</w:t>
            </w:r>
          </w:p>
          <w:p w:rsidR="00055844" w:rsidRPr="00242B31" w:rsidRDefault="00055844" w:rsidP="00F46105">
            <w:pPr>
              <w:autoSpaceDE w:val="0"/>
              <w:autoSpaceDN w:val="0"/>
              <w:snapToGrid w:val="0"/>
              <w:spacing w:line="360" w:lineRule="auto"/>
              <w:ind w:firstLineChars="198" w:firstLine="480"/>
              <w:rPr>
                <w:kern w:val="0"/>
                <w:sz w:val="24"/>
                <w:szCs w:val="24"/>
              </w:rPr>
            </w:pPr>
            <w:r w:rsidRPr="00242B31">
              <w:rPr>
                <w:kern w:val="0"/>
                <w:sz w:val="24"/>
                <w:szCs w:val="24"/>
              </w:rPr>
              <w:t>本项目总投资</w:t>
            </w:r>
            <w:r w:rsidR="00F831C0" w:rsidRPr="00242B31">
              <w:rPr>
                <w:rFonts w:hint="eastAsia"/>
                <w:kern w:val="0"/>
                <w:sz w:val="24"/>
                <w:szCs w:val="24"/>
              </w:rPr>
              <w:t>968</w:t>
            </w:r>
            <w:r w:rsidRPr="00242B31">
              <w:rPr>
                <w:kern w:val="0"/>
                <w:sz w:val="24"/>
                <w:szCs w:val="24"/>
              </w:rPr>
              <w:t>万元，其中环保投资合</w:t>
            </w:r>
            <w:r w:rsidR="00AB0250" w:rsidRPr="00242B31">
              <w:rPr>
                <w:kern w:val="0"/>
                <w:sz w:val="24"/>
                <w:szCs w:val="24"/>
              </w:rPr>
              <w:t>计</w:t>
            </w:r>
            <w:r w:rsidR="00946D1E" w:rsidRPr="00242B31">
              <w:rPr>
                <w:rFonts w:hint="eastAsia"/>
                <w:kern w:val="0"/>
                <w:sz w:val="24"/>
                <w:szCs w:val="24"/>
              </w:rPr>
              <w:t>18.5</w:t>
            </w:r>
            <w:r w:rsidRPr="00242B31">
              <w:rPr>
                <w:kern w:val="0"/>
                <w:sz w:val="24"/>
                <w:szCs w:val="24"/>
              </w:rPr>
              <w:t>万元，占总投资的</w:t>
            </w:r>
            <w:r w:rsidR="00946D1E" w:rsidRPr="00242B31">
              <w:rPr>
                <w:rFonts w:hint="eastAsia"/>
                <w:kern w:val="0"/>
                <w:sz w:val="24"/>
                <w:szCs w:val="24"/>
              </w:rPr>
              <w:t>1.9</w:t>
            </w:r>
            <w:r w:rsidRPr="00242B31">
              <w:rPr>
                <w:kern w:val="0"/>
                <w:sz w:val="24"/>
                <w:szCs w:val="24"/>
              </w:rPr>
              <w:t>%</w:t>
            </w:r>
            <w:r w:rsidRPr="00242B31">
              <w:rPr>
                <w:kern w:val="0"/>
                <w:sz w:val="24"/>
                <w:szCs w:val="24"/>
              </w:rPr>
              <w:t>。环保投资详细情况见表</w:t>
            </w:r>
            <w:r w:rsidRPr="00242B31">
              <w:rPr>
                <w:kern w:val="0"/>
                <w:sz w:val="24"/>
                <w:szCs w:val="24"/>
              </w:rPr>
              <w:t>7-</w:t>
            </w:r>
            <w:r w:rsidR="00F46105" w:rsidRPr="00242B31">
              <w:rPr>
                <w:rFonts w:hint="eastAsia"/>
                <w:kern w:val="0"/>
                <w:sz w:val="24"/>
                <w:szCs w:val="24"/>
              </w:rPr>
              <w:t>5</w:t>
            </w:r>
            <w:r w:rsidRPr="00242B31">
              <w:rPr>
                <w:kern w:val="0"/>
                <w:sz w:val="24"/>
                <w:szCs w:val="24"/>
              </w:rPr>
              <w:t>：</w:t>
            </w:r>
          </w:p>
          <w:p w:rsidR="00055844" w:rsidRPr="00242B31" w:rsidRDefault="00055844" w:rsidP="00F46105">
            <w:pPr>
              <w:snapToGrid w:val="0"/>
              <w:jc w:val="center"/>
              <w:rPr>
                <w:rFonts w:eastAsia="黑体"/>
                <w:b/>
                <w:bCs/>
                <w:sz w:val="24"/>
              </w:rPr>
            </w:pPr>
            <w:r w:rsidRPr="00242B31">
              <w:rPr>
                <w:rFonts w:eastAsia="黑体"/>
                <w:b/>
                <w:bCs/>
                <w:sz w:val="24"/>
              </w:rPr>
              <w:t>表</w:t>
            </w:r>
            <w:r w:rsidRPr="00242B31">
              <w:rPr>
                <w:rFonts w:eastAsia="黑体"/>
                <w:b/>
                <w:bCs/>
                <w:sz w:val="24"/>
              </w:rPr>
              <w:t>7-</w:t>
            </w:r>
            <w:r w:rsidR="00F46105" w:rsidRPr="00242B31">
              <w:rPr>
                <w:rFonts w:eastAsia="黑体" w:hint="eastAsia"/>
                <w:b/>
                <w:bCs/>
                <w:sz w:val="24"/>
              </w:rPr>
              <w:t>5</w:t>
            </w:r>
            <w:r w:rsidRPr="00242B31">
              <w:rPr>
                <w:rFonts w:eastAsia="黑体"/>
                <w:b/>
                <w:bCs/>
                <w:sz w:val="24"/>
              </w:rPr>
              <w:t xml:space="preserve">  </w:t>
            </w:r>
            <w:r w:rsidRPr="00242B31">
              <w:rPr>
                <w:rFonts w:eastAsia="黑体"/>
                <w:b/>
                <w:bCs/>
                <w:sz w:val="24"/>
              </w:rPr>
              <w:t>环保措施及投资估算一览表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9"/>
              <w:gridCol w:w="1117"/>
              <w:gridCol w:w="1281"/>
              <w:gridCol w:w="4396"/>
              <w:gridCol w:w="847"/>
              <w:gridCol w:w="988"/>
            </w:tblGrid>
            <w:tr w:rsidR="00242B31" w:rsidRPr="00242B31" w:rsidTr="00F831C0">
              <w:trPr>
                <w:trHeight w:val="20"/>
                <w:jc w:val="center"/>
              </w:trPr>
              <w:tc>
                <w:tcPr>
                  <w:tcW w:w="519" w:type="pct"/>
                  <w:vAlign w:val="center"/>
                </w:tcPr>
                <w:p w:rsidR="00CF2D54" w:rsidRPr="00242B31" w:rsidRDefault="00CF2D54" w:rsidP="0045360B">
                  <w:pPr>
                    <w:snapToGrid w:val="0"/>
                    <w:jc w:val="center"/>
                    <w:rPr>
                      <w:rFonts w:eastAsia="黑体"/>
                      <w:b/>
                      <w:bCs/>
                      <w:szCs w:val="21"/>
                    </w:rPr>
                  </w:pPr>
                  <w:r w:rsidRPr="00242B31">
                    <w:rPr>
                      <w:rFonts w:eastAsia="黑体"/>
                      <w:b/>
                      <w:bCs/>
                      <w:szCs w:val="21"/>
                    </w:rPr>
                    <w:t>项目</w:t>
                  </w:r>
                </w:p>
              </w:tc>
              <w:tc>
                <w:tcPr>
                  <w:tcW w:w="1245" w:type="pct"/>
                  <w:gridSpan w:val="2"/>
                  <w:vAlign w:val="center"/>
                </w:tcPr>
                <w:p w:rsidR="00CF2D54" w:rsidRPr="00242B31" w:rsidRDefault="00CF2D54" w:rsidP="0045360B">
                  <w:pPr>
                    <w:snapToGrid w:val="0"/>
                    <w:jc w:val="center"/>
                    <w:rPr>
                      <w:rFonts w:eastAsia="黑体"/>
                      <w:b/>
                      <w:bCs/>
                      <w:szCs w:val="21"/>
                    </w:rPr>
                  </w:pPr>
                  <w:r w:rsidRPr="00242B31">
                    <w:rPr>
                      <w:rFonts w:eastAsia="黑体"/>
                      <w:b/>
                      <w:bCs/>
                      <w:szCs w:val="21"/>
                    </w:rPr>
                    <w:t>污染源</w:t>
                  </w:r>
                </w:p>
              </w:tc>
              <w:tc>
                <w:tcPr>
                  <w:tcW w:w="2283" w:type="pct"/>
                  <w:vAlign w:val="center"/>
                </w:tcPr>
                <w:p w:rsidR="00CF2D54" w:rsidRPr="00242B31" w:rsidRDefault="00CF2D54" w:rsidP="0045360B">
                  <w:pPr>
                    <w:snapToGrid w:val="0"/>
                    <w:jc w:val="center"/>
                    <w:rPr>
                      <w:rFonts w:eastAsia="黑体"/>
                      <w:b/>
                      <w:bCs/>
                      <w:szCs w:val="21"/>
                    </w:rPr>
                  </w:pPr>
                  <w:r w:rsidRPr="00242B31">
                    <w:rPr>
                      <w:rFonts w:eastAsia="黑体"/>
                      <w:b/>
                      <w:bCs/>
                      <w:szCs w:val="21"/>
                    </w:rPr>
                    <w:t>治理措施</w:t>
                  </w:r>
                </w:p>
              </w:tc>
              <w:tc>
                <w:tcPr>
                  <w:tcW w:w="440" w:type="pct"/>
                  <w:vAlign w:val="center"/>
                </w:tcPr>
                <w:p w:rsidR="00CF2D54" w:rsidRPr="00242B31" w:rsidRDefault="00CF2D54" w:rsidP="0045360B">
                  <w:pPr>
                    <w:snapToGrid w:val="0"/>
                    <w:jc w:val="center"/>
                    <w:rPr>
                      <w:rFonts w:eastAsia="黑体"/>
                      <w:b/>
                      <w:bCs/>
                      <w:szCs w:val="21"/>
                    </w:rPr>
                  </w:pPr>
                  <w:r w:rsidRPr="00242B31">
                    <w:rPr>
                      <w:rFonts w:eastAsia="黑体"/>
                      <w:b/>
                      <w:bCs/>
                      <w:szCs w:val="21"/>
                    </w:rPr>
                    <w:t>投资</w:t>
                  </w:r>
                </w:p>
                <w:p w:rsidR="00CF2D54" w:rsidRPr="00242B31" w:rsidRDefault="00CF2D54" w:rsidP="0045360B">
                  <w:pPr>
                    <w:snapToGrid w:val="0"/>
                    <w:jc w:val="center"/>
                    <w:rPr>
                      <w:rFonts w:eastAsia="黑体"/>
                      <w:b/>
                      <w:bCs/>
                      <w:szCs w:val="21"/>
                    </w:rPr>
                  </w:pPr>
                  <w:r w:rsidRPr="00242B31">
                    <w:rPr>
                      <w:rFonts w:eastAsia="黑体"/>
                      <w:b/>
                      <w:bCs/>
                      <w:szCs w:val="21"/>
                    </w:rPr>
                    <w:t>(</w:t>
                  </w:r>
                  <w:r w:rsidRPr="00242B31">
                    <w:rPr>
                      <w:rFonts w:eastAsia="黑体"/>
                      <w:b/>
                      <w:bCs/>
                      <w:szCs w:val="21"/>
                    </w:rPr>
                    <w:t>万元</w:t>
                  </w:r>
                  <w:r w:rsidRPr="00242B31">
                    <w:rPr>
                      <w:rFonts w:eastAsia="黑体"/>
                      <w:b/>
                      <w:bCs/>
                      <w:szCs w:val="21"/>
                    </w:rPr>
                    <w:t>)</w:t>
                  </w:r>
                </w:p>
              </w:tc>
              <w:tc>
                <w:tcPr>
                  <w:tcW w:w="513" w:type="pct"/>
                  <w:vAlign w:val="center"/>
                </w:tcPr>
                <w:p w:rsidR="00CF2D54" w:rsidRPr="00242B31" w:rsidRDefault="00CF2D54" w:rsidP="0045360B">
                  <w:pPr>
                    <w:snapToGrid w:val="0"/>
                    <w:jc w:val="center"/>
                    <w:rPr>
                      <w:rFonts w:eastAsia="黑体"/>
                      <w:b/>
                      <w:bCs/>
                      <w:szCs w:val="21"/>
                    </w:rPr>
                  </w:pPr>
                  <w:r w:rsidRPr="00242B31">
                    <w:rPr>
                      <w:rFonts w:eastAsia="黑体"/>
                      <w:b/>
                      <w:bCs/>
                      <w:szCs w:val="21"/>
                    </w:rPr>
                    <w:t>备注</w:t>
                  </w:r>
                </w:p>
              </w:tc>
            </w:tr>
            <w:tr w:rsidR="00242B31" w:rsidRPr="00242B31" w:rsidTr="00F831C0">
              <w:trPr>
                <w:trHeight w:val="20"/>
                <w:jc w:val="center"/>
              </w:trPr>
              <w:tc>
                <w:tcPr>
                  <w:tcW w:w="519" w:type="pct"/>
                  <w:vMerge w:val="restart"/>
                  <w:vAlign w:val="center"/>
                </w:tcPr>
                <w:p w:rsidR="00CF2D54" w:rsidRPr="00242B31" w:rsidRDefault="00CF2D54" w:rsidP="0045360B">
                  <w:pPr>
                    <w:snapToGrid w:val="0"/>
                    <w:jc w:val="center"/>
                    <w:rPr>
                      <w:szCs w:val="21"/>
                    </w:rPr>
                  </w:pPr>
                  <w:r w:rsidRPr="00242B31">
                    <w:rPr>
                      <w:szCs w:val="21"/>
                    </w:rPr>
                    <w:t>废水</w:t>
                  </w:r>
                </w:p>
                <w:p w:rsidR="00CF2D54" w:rsidRPr="00242B31" w:rsidRDefault="00CF2D54" w:rsidP="0045360B">
                  <w:pPr>
                    <w:snapToGrid w:val="0"/>
                    <w:jc w:val="center"/>
                    <w:rPr>
                      <w:szCs w:val="21"/>
                    </w:rPr>
                  </w:pPr>
                  <w:r w:rsidRPr="00242B31">
                    <w:rPr>
                      <w:szCs w:val="21"/>
                    </w:rPr>
                    <w:t>治理</w:t>
                  </w:r>
                </w:p>
              </w:tc>
              <w:tc>
                <w:tcPr>
                  <w:tcW w:w="580" w:type="pct"/>
                  <w:vMerge w:val="restart"/>
                  <w:vAlign w:val="center"/>
                </w:tcPr>
                <w:p w:rsidR="00CF2D54" w:rsidRPr="00242B31" w:rsidRDefault="00CF2D54" w:rsidP="0045360B">
                  <w:pPr>
                    <w:widowControl/>
                    <w:snapToGrid w:val="0"/>
                    <w:jc w:val="center"/>
                    <w:rPr>
                      <w:szCs w:val="21"/>
                    </w:rPr>
                  </w:pPr>
                  <w:r w:rsidRPr="00242B31">
                    <w:rPr>
                      <w:szCs w:val="21"/>
                    </w:rPr>
                    <w:t>施工期</w:t>
                  </w:r>
                </w:p>
              </w:tc>
              <w:tc>
                <w:tcPr>
                  <w:tcW w:w="665" w:type="pct"/>
                  <w:vAlign w:val="center"/>
                </w:tcPr>
                <w:p w:rsidR="00CF2D54" w:rsidRPr="00242B31" w:rsidRDefault="00CF2D54" w:rsidP="0045360B">
                  <w:pPr>
                    <w:snapToGrid w:val="0"/>
                    <w:jc w:val="center"/>
                    <w:rPr>
                      <w:szCs w:val="21"/>
                    </w:rPr>
                  </w:pPr>
                  <w:r w:rsidRPr="00242B31">
                    <w:rPr>
                      <w:szCs w:val="21"/>
                    </w:rPr>
                    <w:t>施工废水</w:t>
                  </w:r>
                </w:p>
              </w:tc>
              <w:tc>
                <w:tcPr>
                  <w:tcW w:w="2283" w:type="pct"/>
                  <w:vAlign w:val="center"/>
                </w:tcPr>
                <w:p w:rsidR="00CF2D54" w:rsidRPr="00242B31" w:rsidRDefault="00CF2D54" w:rsidP="0045360B">
                  <w:pPr>
                    <w:snapToGrid w:val="0"/>
                    <w:rPr>
                      <w:szCs w:val="21"/>
                    </w:rPr>
                  </w:pPr>
                  <w:r w:rsidRPr="00242B31">
                    <w:rPr>
                      <w:rFonts w:hint="eastAsia"/>
                      <w:szCs w:val="21"/>
                    </w:rPr>
                    <w:t>临时隔油池、沉淀池处理</w:t>
                  </w:r>
                </w:p>
              </w:tc>
              <w:tc>
                <w:tcPr>
                  <w:tcW w:w="440" w:type="pct"/>
                  <w:vAlign w:val="center"/>
                </w:tcPr>
                <w:p w:rsidR="00CF2D54" w:rsidRPr="00242B31" w:rsidRDefault="00CF2D54" w:rsidP="0045360B">
                  <w:pPr>
                    <w:snapToGrid w:val="0"/>
                    <w:jc w:val="center"/>
                    <w:rPr>
                      <w:szCs w:val="21"/>
                    </w:rPr>
                  </w:pPr>
                  <w:r w:rsidRPr="00242B31">
                    <w:rPr>
                      <w:rFonts w:hint="eastAsia"/>
                      <w:szCs w:val="21"/>
                    </w:rPr>
                    <w:t>1.0</w:t>
                  </w:r>
                </w:p>
              </w:tc>
              <w:tc>
                <w:tcPr>
                  <w:tcW w:w="513" w:type="pct"/>
                  <w:vAlign w:val="center"/>
                </w:tcPr>
                <w:p w:rsidR="00CF2D54" w:rsidRPr="00242B31" w:rsidRDefault="00CF2D54" w:rsidP="0045360B">
                  <w:pPr>
                    <w:snapToGrid w:val="0"/>
                    <w:jc w:val="center"/>
                    <w:rPr>
                      <w:szCs w:val="21"/>
                    </w:rPr>
                  </w:pPr>
                </w:p>
              </w:tc>
            </w:tr>
            <w:tr w:rsidR="00242B31" w:rsidRPr="00242B31" w:rsidTr="00F831C0">
              <w:trPr>
                <w:trHeight w:val="20"/>
                <w:jc w:val="center"/>
              </w:trPr>
              <w:tc>
                <w:tcPr>
                  <w:tcW w:w="519" w:type="pct"/>
                  <w:vMerge/>
                  <w:vAlign w:val="center"/>
                </w:tcPr>
                <w:p w:rsidR="00CF2D54" w:rsidRPr="00242B31" w:rsidRDefault="00CF2D54" w:rsidP="0045360B">
                  <w:pPr>
                    <w:snapToGrid w:val="0"/>
                    <w:jc w:val="center"/>
                    <w:rPr>
                      <w:szCs w:val="21"/>
                    </w:rPr>
                  </w:pPr>
                </w:p>
              </w:tc>
              <w:tc>
                <w:tcPr>
                  <w:tcW w:w="580" w:type="pct"/>
                  <w:vMerge/>
                  <w:vAlign w:val="center"/>
                </w:tcPr>
                <w:p w:rsidR="00CF2D54" w:rsidRPr="00242B31" w:rsidRDefault="00CF2D54" w:rsidP="0045360B">
                  <w:pPr>
                    <w:widowControl/>
                    <w:snapToGrid w:val="0"/>
                    <w:jc w:val="center"/>
                    <w:rPr>
                      <w:szCs w:val="21"/>
                    </w:rPr>
                  </w:pPr>
                </w:p>
              </w:tc>
              <w:tc>
                <w:tcPr>
                  <w:tcW w:w="665" w:type="pct"/>
                  <w:vAlign w:val="center"/>
                </w:tcPr>
                <w:p w:rsidR="00CF2D54" w:rsidRPr="00242B31" w:rsidRDefault="00CF2D54" w:rsidP="0045360B">
                  <w:pPr>
                    <w:snapToGrid w:val="0"/>
                    <w:jc w:val="center"/>
                    <w:rPr>
                      <w:szCs w:val="21"/>
                    </w:rPr>
                  </w:pPr>
                  <w:r w:rsidRPr="00242B31">
                    <w:rPr>
                      <w:szCs w:val="21"/>
                    </w:rPr>
                    <w:t>生活污水</w:t>
                  </w:r>
                </w:p>
              </w:tc>
              <w:tc>
                <w:tcPr>
                  <w:tcW w:w="2283" w:type="pct"/>
                  <w:vAlign w:val="center"/>
                </w:tcPr>
                <w:p w:rsidR="00CF2D54" w:rsidRPr="00242B31" w:rsidRDefault="00CF2D54" w:rsidP="0045360B">
                  <w:pPr>
                    <w:snapToGrid w:val="0"/>
                    <w:rPr>
                      <w:szCs w:val="21"/>
                    </w:rPr>
                  </w:pPr>
                  <w:r w:rsidRPr="00242B31">
                    <w:rPr>
                      <w:rFonts w:hint="eastAsia"/>
                      <w:szCs w:val="21"/>
                    </w:rPr>
                    <w:t>依托既有设施收集处理</w:t>
                  </w:r>
                </w:p>
              </w:tc>
              <w:tc>
                <w:tcPr>
                  <w:tcW w:w="440" w:type="pct"/>
                  <w:vAlign w:val="center"/>
                </w:tcPr>
                <w:p w:rsidR="00CF2D54" w:rsidRPr="00242B31" w:rsidRDefault="00CF2D54" w:rsidP="0045360B">
                  <w:pPr>
                    <w:snapToGrid w:val="0"/>
                    <w:jc w:val="center"/>
                    <w:rPr>
                      <w:szCs w:val="21"/>
                    </w:rPr>
                  </w:pPr>
                  <w:r w:rsidRPr="00242B31">
                    <w:rPr>
                      <w:rFonts w:hint="eastAsia"/>
                      <w:szCs w:val="21"/>
                    </w:rPr>
                    <w:t>-</w:t>
                  </w:r>
                </w:p>
              </w:tc>
              <w:tc>
                <w:tcPr>
                  <w:tcW w:w="513" w:type="pct"/>
                  <w:vAlign w:val="center"/>
                </w:tcPr>
                <w:p w:rsidR="00CF2D54" w:rsidRPr="00242B31" w:rsidRDefault="00CF2D54" w:rsidP="0045360B">
                  <w:pPr>
                    <w:snapToGrid w:val="0"/>
                    <w:jc w:val="center"/>
                    <w:rPr>
                      <w:szCs w:val="21"/>
                    </w:rPr>
                  </w:pPr>
                </w:p>
              </w:tc>
            </w:tr>
            <w:tr w:rsidR="00242B31" w:rsidRPr="00242B31" w:rsidTr="00F831C0">
              <w:trPr>
                <w:trHeight w:val="20"/>
                <w:jc w:val="center"/>
              </w:trPr>
              <w:tc>
                <w:tcPr>
                  <w:tcW w:w="519" w:type="pct"/>
                  <w:vMerge/>
                  <w:vAlign w:val="center"/>
                </w:tcPr>
                <w:p w:rsidR="00CF2D54" w:rsidRPr="00242B31" w:rsidRDefault="00CF2D54" w:rsidP="0045360B">
                  <w:pPr>
                    <w:widowControl/>
                    <w:snapToGrid w:val="0"/>
                    <w:jc w:val="center"/>
                    <w:rPr>
                      <w:szCs w:val="21"/>
                    </w:rPr>
                  </w:pPr>
                </w:p>
              </w:tc>
              <w:tc>
                <w:tcPr>
                  <w:tcW w:w="580" w:type="pct"/>
                  <w:vAlign w:val="center"/>
                </w:tcPr>
                <w:p w:rsidR="00CF2D54" w:rsidRPr="00242B31" w:rsidRDefault="00CF2D54" w:rsidP="0045360B">
                  <w:pPr>
                    <w:widowControl/>
                    <w:snapToGrid w:val="0"/>
                    <w:jc w:val="center"/>
                    <w:rPr>
                      <w:szCs w:val="21"/>
                    </w:rPr>
                  </w:pPr>
                  <w:r w:rsidRPr="00242B31">
                    <w:rPr>
                      <w:szCs w:val="21"/>
                    </w:rPr>
                    <w:t>营运期</w:t>
                  </w:r>
                </w:p>
              </w:tc>
              <w:tc>
                <w:tcPr>
                  <w:tcW w:w="665" w:type="pct"/>
                  <w:vAlign w:val="center"/>
                </w:tcPr>
                <w:p w:rsidR="00CF2D54" w:rsidRPr="00242B31" w:rsidRDefault="00CF2D54" w:rsidP="0045360B">
                  <w:pPr>
                    <w:snapToGrid w:val="0"/>
                    <w:jc w:val="center"/>
                    <w:rPr>
                      <w:szCs w:val="21"/>
                    </w:rPr>
                  </w:pPr>
                  <w:r w:rsidRPr="00242B31">
                    <w:rPr>
                      <w:szCs w:val="21"/>
                    </w:rPr>
                    <w:t>生活污水</w:t>
                  </w:r>
                </w:p>
                <w:p w:rsidR="00CF2D54" w:rsidRPr="00242B31" w:rsidRDefault="00CF2D54" w:rsidP="0045360B">
                  <w:pPr>
                    <w:snapToGrid w:val="0"/>
                    <w:jc w:val="center"/>
                    <w:rPr>
                      <w:szCs w:val="21"/>
                    </w:rPr>
                  </w:pPr>
                  <w:r w:rsidRPr="00242B31">
                    <w:rPr>
                      <w:szCs w:val="21"/>
                    </w:rPr>
                    <w:t>医疗废水</w:t>
                  </w:r>
                </w:p>
              </w:tc>
              <w:tc>
                <w:tcPr>
                  <w:tcW w:w="2283" w:type="pct"/>
                  <w:vAlign w:val="center"/>
                </w:tcPr>
                <w:p w:rsidR="00CF2D54" w:rsidRPr="00242B31" w:rsidRDefault="00F831C0" w:rsidP="00F831C0">
                  <w:pPr>
                    <w:snapToGrid w:val="0"/>
                    <w:rPr>
                      <w:szCs w:val="21"/>
                    </w:rPr>
                  </w:pPr>
                  <w:r w:rsidRPr="00242B31">
                    <w:rPr>
                      <w:rFonts w:hint="eastAsia"/>
                      <w:szCs w:val="21"/>
                    </w:rPr>
                    <w:t>依托开江县人民医院拟建污水处理站</w:t>
                  </w:r>
                  <w:r w:rsidR="00CF2D54" w:rsidRPr="00242B31">
                    <w:rPr>
                      <w:rFonts w:hint="eastAsia"/>
                      <w:szCs w:val="21"/>
                    </w:rPr>
                    <w:t>处理后达标</w:t>
                  </w:r>
                  <w:r w:rsidR="00CF2D54" w:rsidRPr="00242B31">
                    <w:rPr>
                      <w:szCs w:val="21"/>
                    </w:rPr>
                    <w:t>排入</w:t>
                  </w:r>
                  <w:r w:rsidRPr="00242B31">
                    <w:rPr>
                      <w:rFonts w:hint="eastAsia"/>
                      <w:szCs w:val="21"/>
                    </w:rPr>
                    <w:t>市政管网，经</w:t>
                  </w:r>
                  <w:r w:rsidR="00A66EF5" w:rsidRPr="00242B31">
                    <w:rPr>
                      <w:rFonts w:hint="eastAsia"/>
                      <w:szCs w:val="21"/>
                    </w:rPr>
                    <w:t>开江县城市生活污水处理厂处理达标后外排新宁河</w:t>
                  </w:r>
                </w:p>
              </w:tc>
              <w:tc>
                <w:tcPr>
                  <w:tcW w:w="440" w:type="pct"/>
                  <w:vAlign w:val="center"/>
                </w:tcPr>
                <w:p w:rsidR="00CF2D54" w:rsidRPr="00242B31" w:rsidRDefault="00F831C0" w:rsidP="00AC1BAC">
                  <w:pPr>
                    <w:snapToGrid w:val="0"/>
                    <w:jc w:val="center"/>
                    <w:rPr>
                      <w:szCs w:val="21"/>
                    </w:rPr>
                  </w:pPr>
                  <w:r w:rsidRPr="00242B31">
                    <w:rPr>
                      <w:rFonts w:hint="eastAsia"/>
                      <w:szCs w:val="21"/>
                    </w:rPr>
                    <w:t>-</w:t>
                  </w:r>
                </w:p>
              </w:tc>
              <w:tc>
                <w:tcPr>
                  <w:tcW w:w="513" w:type="pct"/>
                  <w:vAlign w:val="center"/>
                </w:tcPr>
                <w:p w:rsidR="00CF2D54" w:rsidRPr="00242B31" w:rsidRDefault="00F831C0" w:rsidP="0045360B">
                  <w:pPr>
                    <w:snapToGrid w:val="0"/>
                    <w:jc w:val="center"/>
                    <w:rPr>
                      <w:szCs w:val="21"/>
                    </w:rPr>
                  </w:pPr>
                  <w:r w:rsidRPr="00242B31">
                    <w:rPr>
                      <w:szCs w:val="21"/>
                    </w:rPr>
                    <w:t>依托</w:t>
                  </w:r>
                </w:p>
              </w:tc>
            </w:tr>
            <w:tr w:rsidR="00242B31" w:rsidRPr="00242B31" w:rsidTr="00F831C0">
              <w:trPr>
                <w:trHeight w:val="20"/>
                <w:jc w:val="center"/>
              </w:trPr>
              <w:tc>
                <w:tcPr>
                  <w:tcW w:w="519" w:type="pct"/>
                  <w:vMerge w:val="restart"/>
                  <w:vAlign w:val="center"/>
                </w:tcPr>
                <w:p w:rsidR="00CF2D54" w:rsidRPr="00242B31" w:rsidRDefault="00CF2D54" w:rsidP="0045360B">
                  <w:pPr>
                    <w:widowControl/>
                    <w:snapToGrid w:val="0"/>
                    <w:jc w:val="center"/>
                    <w:rPr>
                      <w:szCs w:val="21"/>
                    </w:rPr>
                  </w:pPr>
                  <w:r w:rsidRPr="00242B31">
                    <w:rPr>
                      <w:szCs w:val="21"/>
                    </w:rPr>
                    <w:t>废气</w:t>
                  </w:r>
                </w:p>
                <w:p w:rsidR="00CF2D54" w:rsidRPr="00242B31" w:rsidRDefault="00CF2D54" w:rsidP="0045360B">
                  <w:pPr>
                    <w:widowControl/>
                    <w:snapToGrid w:val="0"/>
                    <w:jc w:val="center"/>
                    <w:rPr>
                      <w:szCs w:val="21"/>
                    </w:rPr>
                  </w:pPr>
                  <w:r w:rsidRPr="00242B31">
                    <w:rPr>
                      <w:szCs w:val="21"/>
                    </w:rPr>
                    <w:t>治理</w:t>
                  </w:r>
                </w:p>
              </w:tc>
              <w:tc>
                <w:tcPr>
                  <w:tcW w:w="580" w:type="pct"/>
                  <w:vMerge w:val="restart"/>
                  <w:vAlign w:val="center"/>
                </w:tcPr>
                <w:p w:rsidR="00CF2D54" w:rsidRPr="00242B31" w:rsidRDefault="00CF2D54" w:rsidP="0045360B">
                  <w:pPr>
                    <w:widowControl/>
                    <w:snapToGrid w:val="0"/>
                    <w:jc w:val="center"/>
                    <w:rPr>
                      <w:szCs w:val="21"/>
                    </w:rPr>
                  </w:pPr>
                  <w:r w:rsidRPr="00242B31">
                    <w:rPr>
                      <w:szCs w:val="21"/>
                    </w:rPr>
                    <w:t>施工期</w:t>
                  </w:r>
                </w:p>
              </w:tc>
              <w:tc>
                <w:tcPr>
                  <w:tcW w:w="665" w:type="pct"/>
                  <w:vAlign w:val="center"/>
                </w:tcPr>
                <w:p w:rsidR="00CF2D54" w:rsidRPr="00242B31" w:rsidRDefault="00CF2D54" w:rsidP="0045360B">
                  <w:pPr>
                    <w:snapToGrid w:val="0"/>
                    <w:jc w:val="center"/>
                    <w:rPr>
                      <w:szCs w:val="21"/>
                    </w:rPr>
                  </w:pPr>
                  <w:r w:rsidRPr="00242B31">
                    <w:rPr>
                      <w:szCs w:val="21"/>
                    </w:rPr>
                    <w:t>扬尘</w:t>
                  </w:r>
                </w:p>
                <w:p w:rsidR="00CF2D54" w:rsidRPr="00242B31" w:rsidRDefault="00CF2D54" w:rsidP="0045360B">
                  <w:pPr>
                    <w:snapToGrid w:val="0"/>
                    <w:jc w:val="center"/>
                    <w:rPr>
                      <w:szCs w:val="21"/>
                    </w:rPr>
                  </w:pPr>
                  <w:r w:rsidRPr="00242B31">
                    <w:rPr>
                      <w:szCs w:val="21"/>
                    </w:rPr>
                    <w:t>汽车尾气</w:t>
                  </w:r>
                </w:p>
              </w:tc>
              <w:tc>
                <w:tcPr>
                  <w:tcW w:w="2283" w:type="pct"/>
                  <w:vAlign w:val="center"/>
                </w:tcPr>
                <w:p w:rsidR="00CF2D54" w:rsidRPr="00242B31" w:rsidRDefault="00CF2D54" w:rsidP="0045360B">
                  <w:pPr>
                    <w:snapToGrid w:val="0"/>
                    <w:rPr>
                      <w:szCs w:val="21"/>
                    </w:rPr>
                  </w:pPr>
                  <w:r w:rsidRPr="00242B31">
                    <w:rPr>
                      <w:szCs w:val="21"/>
                    </w:rPr>
                    <w:t>安装密目网</w:t>
                  </w:r>
                  <w:r w:rsidRPr="00242B31">
                    <w:rPr>
                      <w:rFonts w:hint="eastAsia"/>
                      <w:szCs w:val="21"/>
                    </w:rPr>
                    <w:t>，</w:t>
                  </w:r>
                  <w:r w:rsidRPr="00242B31">
                    <w:rPr>
                      <w:szCs w:val="21"/>
                    </w:rPr>
                    <w:t>常洒水</w:t>
                  </w:r>
                  <w:r w:rsidRPr="00242B31">
                    <w:rPr>
                      <w:rFonts w:hint="eastAsia"/>
                      <w:szCs w:val="21"/>
                    </w:rPr>
                    <w:t>，</w:t>
                  </w:r>
                  <w:r w:rsidRPr="00242B31">
                    <w:rPr>
                      <w:szCs w:val="21"/>
                    </w:rPr>
                    <w:t>使用防尘布遮盖</w:t>
                  </w:r>
                  <w:r w:rsidRPr="00242B31">
                    <w:rPr>
                      <w:rFonts w:hint="eastAsia"/>
                      <w:szCs w:val="21"/>
                    </w:rPr>
                    <w:t>；</w:t>
                  </w:r>
                  <w:r w:rsidRPr="00242B31">
                    <w:rPr>
                      <w:szCs w:val="21"/>
                    </w:rPr>
                    <w:t>场地开阔</w:t>
                  </w:r>
                </w:p>
              </w:tc>
              <w:tc>
                <w:tcPr>
                  <w:tcW w:w="440" w:type="pct"/>
                  <w:vAlign w:val="center"/>
                </w:tcPr>
                <w:p w:rsidR="00CF2D54" w:rsidRPr="00242B31" w:rsidRDefault="00CF2D54" w:rsidP="00F831C0">
                  <w:pPr>
                    <w:snapToGrid w:val="0"/>
                    <w:jc w:val="center"/>
                    <w:rPr>
                      <w:szCs w:val="21"/>
                    </w:rPr>
                  </w:pPr>
                  <w:r w:rsidRPr="00242B31">
                    <w:rPr>
                      <w:rFonts w:hint="eastAsia"/>
                      <w:szCs w:val="21"/>
                    </w:rPr>
                    <w:t>2.</w:t>
                  </w:r>
                  <w:r w:rsidR="00F831C0" w:rsidRPr="00242B31">
                    <w:rPr>
                      <w:rFonts w:hint="eastAsia"/>
                      <w:szCs w:val="21"/>
                    </w:rPr>
                    <w:t>5</w:t>
                  </w:r>
                </w:p>
              </w:tc>
              <w:tc>
                <w:tcPr>
                  <w:tcW w:w="513" w:type="pct"/>
                  <w:vAlign w:val="center"/>
                </w:tcPr>
                <w:p w:rsidR="00CF2D54" w:rsidRPr="00242B31" w:rsidRDefault="00CF2D54" w:rsidP="0045360B">
                  <w:pPr>
                    <w:snapToGrid w:val="0"/>
                    <w:jc w:val="center"/>
                    <w:rPr>
                      <w:szCs w:val="21"/>
                    </w:rPr>
                  </w:pPr>
                </w:p>
              </w:tc>
            </w:tr>
            <w:tr w:rsidR="00242B31" w:rsidRPr="00242B31" w:rsidTr="00F831C0">
              <w:trPr>
                <w:trHeight w:val="20"/>
                <w:jc w:val="center"/>
              </w:trPr>
              <w:tc>
                <w:tcPr>
                  <w:tcW w:w="519" w:type="pct"/>
                  <w:vMerge/>
                  <w:vAlign w:val="center"/>
                </w:tcPr>
                <w:p w:rsidR="00CF2D54" w:rsidRPr="00242B31" w:rsidRDefault="00CF2D54" w:rsidP="0045360B">
                  <w:pPr>
                    <w:widowControl/>
                    <w:snapToGrid w:val="0"/>
                    <w:jc w:val="center"/>
                    <w:rPr>
                      <w:szCs w:val="21"/>
                    </w:rPr>
                  </w:pPr>
                </w:p>
              </w:tc>
              <w:tc>
                <w:tcPr>
                  <w:tcW w:w="580" w:type="pct"/>
                  <w:vMerge/>
                  <w:vAlign w:val="center"/>
                </w:tcPr>
                <w:p w:rsidR="00CF2D54" w:rsidRPr="00242B31" w:rsidRDefault="00CF2D54" w:rsidP="0045360B">
                  <w:pPr>
                    <w:widowControl/>
                    <w:snapToGrid w:val="0"/>
                    <w:jc w:val="center"/>
                    <w:rPr>
                      <w:szCs w:val="21"/>
                    </w:rPr>
                  </w:pPr>
                </w:p>
              </w:tc>
              <w:tc>
                <w:tcPr>
                  <w:tcW w:w="665" w:type="pct"/>
                  <w:vAlign w:val="center"/>
                </w:tcPr>
                <w:p w:rsidR="00CF2D54" w:rsidRPr="00242B31" w:rsidRDefault="00CF2D54" w:rsidP="0045360B">
                  <w:pPr>
                    <w:snapToGrid w:val="0"/>
                    <w:jc w:val="center"/>
                    <w:rPr>
                      <w:szCs w:val="21"/>
                    </w:rPr>
                  </w:pPr>
                  <w:r w:rsidRPr="00242B31">
                    <w:rPr>
                      <w:szCs w:val="21"/>
                    </w:rPr>
                    <w:t>油漆废气</w:t>
                  </w:r>
                </w:p>
              </w:tc>
              <w:tc>
                <w:tcPr>
                  <w:tcW w:w="2283" w:type="pct"/>
                  <w:vAlign w:val="center"/>
                </w:tcPr>
                <w:p w:rsidR="00CF2D54" w:rsidRPr="00242B31" w:rsidRDefault="00CF2D54" w:rsidP="0045360B">
                  <w:pPr>
                    <w:snapToGrid w:val="0"/>
                    <w:rPr>
                      <w:szCs w:val="21"/>
                    </w:rPr>
                  </w:pPr>
                  <w:r w:rsidRPr="00242B31">
                    <w:rPr>
                      <w:szCs w:val="21"/>
                    </w:rPr>
                    <w:t>选用优质原料</w:t>
                  </w:r>
                  <w:r w:rsidRPr="00242B31">
                    <w:rPr>
                      <w:rFonts w:hint="eastAsia"/>
                      <w:szCs w:val="21"/>
                    </w:rPr>
                    <w:t>，</w:t>
                  </w:r>
                  <w:r w:rsidRPr="00242B31">
                    <w:rPr>
                      <w:szCs w:val="21"/>
                    </w:rPr>
                    <w:t>加强通风换气</w:t>
                  </w:r>
                </w:p>
              </w:tc>
              <w:tc>
                <w:tcPr>
                  <w:tcW w:w="440" w:type="pct"/>
                  <w:vAlign w:val="center"/>
                </w:tcPr>
                <w:p w:rsidR="00CF2D54" w:rsidRPr="00242B31" w:rsidRDefault="00F831C0" w:rsidP="0045360B">
                  <w:pPr>
                    <w:snapToGrid w:val="0"/>
                    <w:jc w:val="center"/>
                    <w:rPr>
                      <w:szCs w:val="21"/>
                    </w:rPr>
                  </w:pPr>
                  <w:r w:rsidRPr="00242B31">
                    <w:rPr>
                      <w:rFonts w:hint="eastAsia"/>
                      <w:szCs w:val="21"/>
                    </w:rPr>
                    <w:t>2.5</w:t>
                  </w:r>
                </w:p>
              </w:tc>
              <w:tc>
                <w:tcPr>
                  <w:tcW w:w="513" w:type="pct"/>
                  <w:vAlign w:val="center"/>
                </w:tcPr>
                <w:p w:rsidR="00CF2D54" w:rsidRPr="00242B31" w:rsidRDefault="00CF2D54" w:rsidP="0045360B">
                  <w:pPr>
                    <w:snapToGrid w:val="0"/>
                    <w:jc w:val="center"/>
                    <w:rPr>
                      <w:szCs w:val="21"/>
                    </w:rPr>
                  </w:pPr>
                </w:p>
              </w:tc>
            </w:tr>
            <w:tr w:rsidR="00242B31" w:rsidRPr="00242B31" w:rsidTr="00F831C0">
              <w:trPr>
                <w:trHeight w:val="20"/>
                <w:jc w:val="center"/>
              </w:trPr>
              <w:tc>
                <w:tcPr>
                  <w:tcW w:w="519" w:type="pct"/>
                  <w:vMerge/>
                  <w:vAlign w:val="center"/>
                </w:tcPr>
                <w:p w:rsidR="00CF2D54" w:rsidRPr="00242B31" w:rsidRDefault="00CF2D54" w:rsidP="0045360B">
                  <w:pPr>
                    <w:widowControl/>
                    <w:snapToGrid w:val="0"/>
                    <w:jc w:val="center"/>
                    <w:rPr>
                      <w:szCs w:val="21"/>
                    </w:rPr>
                  </w:pPr>
                </w:p>
              </w:tc>
              <w:tc>
                <w:tcPr>
                  <w:tcW w:w="580" w:type="pct"/>
                  <w:vMerge w:val="restart"/>
                  <w:vAlign w:val="center"/>
                </w:tcPr>
                <w:p w:rsidR="00CF2D54" w:rsidRPr="00242B31" w:rsidRDefault="00CF2D54" w:rsidP="0045360B">
                  <w:pPr>
                    <w:widowControl/>
                    <w:snapToGrid w:val="0"/>
                    <w:jc w:val="center"/>
                    <w:rPr>
                      <w:szCs w:val="21"/>
                    </w:rPr>
                  </w:pPr>
                  <w:r w:rsidRPr="00242B31">
                    <w:rPr>
                      <w:szCs w:val="21"/>
                    </w:rPr>
                    <w:t>营运期</w:t>
                  </w:r>
                </w:p>
              </w:tc>
              <w:tc>
                <w:tcPr>
                  <w:tcW w:w="665" w:type="pct"/>
                  <w:vAlign w:val="center"/>
                </w:tcPr>
                <w:p w:rsidR="00CF2D54" w:rsidRPr="00242B31" w:rsidRDefault="00CF2D54" w:rsidP="0045360B">
                  <w:pPr>
                    <w:widowControl/>
                    <w:snapToGrid w:val="0"/>
                    <w:jc w:val="center"/>
                    <w:rPr>
                      <w:szCs w:val="21"/>
                    </w:rPr>
                  </w:pPr>
                  <w:r w:rsidRPr="00242B31">
                    <w:rPr>
                      <w:rFonts w:hint="eastAsia"/>
                      <w:szCs w:val="21"/>
                    </w:rPr>
                    <w:t>病区</w:t>
                  </w:r>
                  <w:r w:rsidRPr="00242B31">
                    <w:rPr>
                      <w:szCs w:val="21"/>
                    </w:rPr>
                    <w:t>废气</w:t>
                  </w:r>
                </w:p>
              </w:tc>
              <w:tc>
                <w:tcPr>
                  <w:tcW w:w="2283" w:type="pct"/>
                  <w:vAlign w:val="center"/>
                </w:tcPr>
                <w:p w:rsidR="00CF2D54" w:rsidRPr="00242B31" w:rsidRDefault="00CF2D54" w:rsidP="0045360B">
                  <w:pPr>
                    <w:snapToGrid w:val="0"/>
                    <w:rPr>
                      <w:szCs w:val="21"/>
                    </w:rPr>
                  </w:pPr>
                  <w:r w:rsidRPr="00242B31">
                    <w:rPr>
                      <w:szCs w:val="21"/>
                    </w:rPr>
                    <w:t>机械通风</w:t>
                  </w:r>
                  <w:r w:rsidRPr="00242B31">
                    <w:rPr>
                      <w:rFonts w:hint="eastAsia"/>
                      <w:szCs w:val="21"/>
                    </w:rPr>
                    <w:t>，</w:t>
                  </w:r>
                  <w:r w:rsidRPr="00242B31">
                    <w:rPr>
                      <w:szCs w:val="21"/>
                    </w:rPr>
                    <w:t>紫外线杀菌</w:t>
                  </w:r>
                </w:p>
              </w:tc>
              <w:tc>
                <w:tcPr>
                  <w:tcW w:w="440" w:type="pct"/>
                  <w:vAlign w:val="center"/>
                </w:tcPr>
                <w:p w:rsidR="00CF2D54" w:rsidRPr="00242B31" w:rsidRDefault="00F831C0" w:rsidP="0045360B">
                  <w:pPr>
                    <w:snapToGrid w:val="0"/>
                    <w:jc w:val="center"/>
                    <w:rPr>
                      <w:szCs w:val="21"/>
                    </w:rPr>
                  </w:pPr>
                  <w:r w:rsidRPr="00242B31">
                    <w:rPr>
                      <w:rFonts w:hint="eastAsia"/>
                      <w:szCs w:val="21"/>
                    </w:rPr>
                    <w:t>5</w:t>
                  </w:r>
                  <w:r w:rsidR="00CF2D54" w:rsidRPr="00242B31">
                    <w:rPr>
                      <w:rFonts w:hint="eastAsia"/>
                      <w:szCs w:val="21"/>
                    </w:rPr>
                    <w:t>.0</w:t>
                  </w:r>
                </w:p>
              </w:tc>
              <w:tc>
                <w:tcPr>
                  <w:tcW w:w="513" w:type="pct"/>
                  <w:vAlign w:val="center"/>
                </w:tcPr>
                <w:p w:rsidR="00CF2D54" w:rsidRPr="00242B31" w:rsidRDefault="00CF2D54" w:rsidP="0045360B">
                  <w:pPr>
                    <w:snapToGrid w:val="0"/>
                    <w:jc w:val="center"/>
                    <w:rPr>
                      <w:szCs w:val="21"/>
                    </w:rPr>
                  </w:pPr>
                </w:p>
              </w:tc>
            </w:tr>
            <w:tr w:rsidR="00242B31" w:rsidRPr="00242B31" w:rsidTr="00F831C0">
              <w:trPr>
                <w:trHeight w:val="20"/>
                <w:jc w:val="center"/>
              </w:trPr>
              <w:tc>
                <w:tcPr>
                  <w:tcW w:w="519" w:type="pct"/>
                  <w:vMerge/>
                  <w:vAlign w:val="center"/>
                </w:tcPr>
                <w:p w:rsidR="00CF2D54" w:rsidRPr="00242B31" w:rsidRDefault="00CF2D54" w:rsidP="0045360B">
                  <w:pPr>
                    <w:widowControl/>
                    <w:snapToGrid w:val="0"/>
                    <w:jc w:val="center"/>
                    <w:rPr>
                      <w:szCs w:val="21"/>
                    </w:rPr>
                  </w:pPr>
                </w:p>
              </w:tc>
              <w:tc>
                <w:tcPr>
                  <w:tcW w:w="580" w:type="pct"/>
                  <w:vMerge/>
                  <w:vAlign w:val="center"/>
                </w:tcPr>
                <w:p w:rsidR="00CF2D54" w:rsidRPr="00242B31" w:rsidRDefault="00CF2D54" w:rsidP="0045360B">
                  <w:pPr>
                    <w:widowControl/>
                    <w:snapToGrid w:val="0"/>
                    <w:jc w:val="center"/>
                    <w:rPr>
                      <w:szCs w:val="21"/>
                    </w:rPr>
                  </w:pPr>
                </w:p>
              </w:tc>
              <w:tc>
                <w:tcPr>
                  <w:tcW w:w="665" w:type="pct"/>
                  <w:vAlign w:val="center"/>
                </w:tcPr>
                <w:p w:rsidR="00CF2D54" w:rsidRPr="00242B31" w:rsidRDefault="00F831C0" w:rsidP="0045360B">
                  <w:pPr>
                    <w:widowControl/>
                    <w:snapToGrid w:val="0"/>
                    <w:jc w:val="center"/>
                    <w:rPr>
                      <w:szCs w:val="21"/>
                    </w:rPr>
                  </w:pPr>
                  <w:r w:rsidRPr="00242B31">
                    <w:rPr>
                      <w:szCs w:val="21"/>
                    </w:rPr>
                    <w:t>发电机废气</w:t>
                  </w:r>
                </w:p>
              </w:tc>
              <w:tc>
                <w:tcPr>
                  <w:tcW w:w="2283" w:type="pct"/>
                  <w:vAlign w:val="center"/>
                </w:tcPr>
                <w:p w:rsidR="00CF2D54" w:rsidRPr="00242B31" w:rsidRDefault="00F831C0" w:rsidP="0045360B">
                  <w:pPr>
                    <w:snapToGrid w:val="0"/>
                    <w:rPr>
                      <w:szCs w:val="21"/>
                    </w:rPr>
                  </w:pPr>
                  <w:r w:rsidRPr="00242B31">
                    <w:rPr>
                      <w:szCs w:val="21"/>
                    </w:rPr>
                    <w:t>设置消烟除尘器，排气设专用烟道</w:t>
                  </w:r>
                  <w:r w:rsidR="00A66EF5" w:rsidRPr="00242B31">
                    <w:rPr>
                      <w:rFonts w:hint="eastAsia"/>
                      <w:szCs w:val="21"/>
                    </w:rPr>
                    <w:t>屋顶</w:t>
                  </w:r>
                  <w:r w:rsidRPr="00242B31">
                    <w:rPr>
                      <w:szCs w:val="21"/>
                    </w:rPr>
                    <w:t>排放</w:t>
                  </w:r>
                </w:p>
              </w:tc>
              <w:tc>
                <w:tcPr>
                  <w:tcW w:w="440" w:type="pct"/>
                  <w:vAlign w:val="center"/>
                </w:tcPr>
                <w:p w:rsidR="00CF2D54" w:rsidRPr="00242B31" w:rsidRDefault="00F831C0" w:rsidP="0045360B">
                  <w:pPr>
                    <w:snapToGrid w:val="0"/>
                    <w:jc w:val="center"/>
                    <w:rPr>
                      <w:szCs w:val="21"/>
                    </w:rPr>
                  </w:pPr>
                  <w:r w:rsidRPr="00242B31">
                    <w:rPr>
                      <w:rFonts w:hint="eastAsia"/>
                      <w:szCs w:val="21"/>
                    </w:rPr>
                    <w:t>3.0</w:t>
                  </w:r>
                </w:p>
              </w:tc>
              <w:tc>
                <w:tcPr>
                  <w:tcW w:w="513" w:type="pct"/>
                  <w:vAlign w:val="center"/>
                </w:tcPr>
                <w:p w:rsidR="00CF2D54" w:rsidRPr="00242B31" w:rsidRDefault="00CF2D54" w:rsidP="0045360B">
                  <w:pPr>
                    <w:snapToGrid w:val="0"/>
                    <w:jc w:val="center"/>
                    <w:rPr>
                      <w:szCs w:val="21"/>
                    </w:rPr>
                  </w:pPr>
                </w:p>
              </w:tc>
            </w:tr>
            <w:tr w:rsidR="00242B31" w:rsidRPr="00242B31" w:rsidTr="00F831C0">
              <w:trPr>
                <w:trHeight w:val="20"/>
                <w:jc w:val="center"/>
              </w:trPr>
              <w:tc>
                <w:tcPr>
                  <w:tcW w:w="519" w:type="pct"/>
                  <w:vMerge w:val="restart"/>
                  <w:vAlign w:val="center"/>
                </w:tcPr>
                <w:p w:rsidR="00CF2D54" w:rsidRPr="00242B31" w:rsidRDefault="00CF2D54" w:rsidP="0045360B">
                  <w:pPr>
                    <w:widowControl/>
                    <w:snapToGrid w:val="0"/>
                    <w:jc w:val="center"/>
                    <w:rPr>
                      <w:szCs w:val="21"/>
                    </w:rPr>
                  </w:pPr>
                  <w:r w:rsidRPr="00242B31">
                    <w:rPr>
                      <w:szCs w:val="21"/>
                    </w:rPr>
                    <w:t>噪声</w:t>
                  </w:r>
                </w:p>
                <w:p w:rsidR="00CF2D54" w:rsidRPr="00242B31" w:rsidRDefault="00CF2D54" w:rsidP="0045360B">
                  <w:pPr>
                    <w:widowControl/>
                    <w:snapToGrid w:val="0"/>
                    <w:jc w:val="center"/>
                    <w:rPr>
                      <w:szCs w:val="21"/>
                    </w:rPr>
                  </w:pPr>
                  <w:r w:rsidRPr="00242B31">
                    <w:rPr>
                      <w:szCs w:val="21"/>
                    </w:rPr>
                    <w:t>治理</w:t>
                  </w:r>
                </w:p>
              </w:tc>
              <w:tc>
                <w:tcPr>
                  <w:tcW w:w="580" w:type="pct"/>
                  <w:vMerge w:val="restart"/>
                  <w:vAlign w:val="center"/>
                </w:tcPr>
                <w:p w:rsidR="00CF2D54" w:rsidRPr="00242B31" w:rsidRDefault="00CF2D54" w:rsidP="0045360B">
                  <w:pPr>
                    <w:widowControl/>
                    <w:snapToGrid w:val="0"/>
                    <w:jc w:val="center"/>
                    <w:rPr>
                      <w:szCs w:val="21"/>
                    </w:rPr>
                  </w:pPr>
                  <w:r w:rsidRPr="00242B31">
                    <w:rPr>
                      <w:szCs w:val="21"/>
                    </w:rPr>
                    <w:t>施工期</w:t>
                  </w:r>
                </w:p>
              </w:tc>
              <w:tc>
                <w:tcPr>
                  <w:tcW w:w="665" w:type="pct"/>
                  <w:vAlign w:val="center"/>
                </w:tcPr>
                <w:p w:rsidR="00CF2D54" w:rsidRPr="00242B31" w:rsidRDefault="00CF2D54" w:rsidP="0045360B">
                  <w:pPr>
                    <w:snapToGrid w:val="0"/>
                    <w:jc w:val="center"/>
                    <w:rPr>
                      <w:szCs w:val="21"/>
                    </w:rPr>
                  </w:pPr>
                  <w:r w:rsidRPr="00242B31">
                    <w:rPr>
                      <w:szCs w:val="21"/>
                    </w:rPr>
                    <w:t>机械噪声</w:t>
                  </w:r>
                </w:p>
              </w:tc>
              <w:tc>
                <w:tcPr>
                  <w:tcW w:w="2283" w:type="pct"/>
                  <w:vAlign w:val="center"/>
                </w:tcPr>
                <w:p w:rsidR="00CF2D54" w:rsidRPr="00242B31" w:rsidRDefault="00CF2D54" w:rsidP="0045360B">
                  <w:pPr>
                    <w:snapToGrid w:val="0"/>
                    <w:rPr>
                      <w:szCs w:val="21"/>
                    </w:rPr>
                  </w:pPr>
                  <w:r w:rsidRPr="00242B31">
                    <w:rPr>
                      <w:szCs w:val="21"/>
                    </w:rPr>
                    <w:t>合理</w:t>
                  </w:r>
                  <w:r w:rsidRPr="00242B31">
                    <w:rPr>
                      <w:rFonts w:hint="eastAsia"/>
                      <w:szCs w:val="21"/>
                    </w:rPr>
                    <w:t>安排</w:t>
                  </w:r>
                  <w:r w:rsidRPr="00242B31">
                    <w:rPr>
                      <w:szCs w:val="21"/>
                    </w:rPr>
                    <w:t>时间</w:t>
                  </w:r>
                  <w:r w:rsidRPr="00242B31">
                    <w:rPr>
                      <w:rFonts w:hint="eastAsia"/>
                      <w:szCs w:val="21"/>
                    </w:rPr>
                    <w:t>、打围施工、选低噪声设备</w:t>
                  </w:r>
                </w:p>
              </w:tc>
              <w:tc>
                <w:tcPr>
                  <w:tcW w:w="440" w:type="pct"/>
                  <w:vAlign w:val="center"/>
                </w:tcPr>
                <w:p w:rsidR="00CF2D54" w:rsidRPr="00242B31" w:rsidRDefault="00F831C0" w:rsidP="0045360B">
                  <w:pPr>
                    <w:snapToGrid w:val="0"/>
                    <w:jc w:val="center"/>
                    <w:rPr>
                      <w:szCs w:val="21"/>
                    </w:rPr>
                  </w:pPr>
                  <w:r w:rsidRPr="00242B31">
                    <w:rPr>
                      <w:rFonts w:hint="eastAsia"/>
                      <w:szCs w:val="21"/>
                    </w:rPr>
                    <w:t>-</w:t>
                  </w:r>
                </w:p>
              </w:tc>
              <w:tc>
                <w:tcPr>
                  <w:tcW w:w="513" w:type="pct"/>
                  <w:vAlign w:val="center"/>
                </w:tcPr>
                <w:p w:rsidR="00CF2D54" w:rsidRPr="00242B31" w:rsidRDefault="00CF2D54" w:rsidP="0045360B">
                  <w:pPr>
                    <w:snapToGrid w:val="0"/>
                    <w:jc w:val="center"/>
                    <w:rPr>
                      <w:szCs w:val="21"/>
                    </w:rPr>
                  </w:pPr>
                </w:p>
              </w:tc>
            </w:tr>
            <w:tr w:rsidR="00242B31" w:rsidRPr="00242B31" w:rsidTr="00F831C0">
              <w:trPr>
                <w:trHeight w:val="20"/>
                <w:jc w:val="center"/>
              </w:trPr>
              <w:tc>
                <w:tcPr>
                  <w:tcW w:w="519" w:type="pct"/>
                  <w:vMerge/>
                  <w:vAlign w:val="center"/>
                </w:tcPr>
                <w:p w:rsidR="00CF2D54" w:rsidRPr="00242B31" w:rsidRDefault="00CF2D54" w:rsidP="0045360B">
                  <w:pPr>
                    <w:widowControl/>
                    <w:snapToGrid w:val="0"/>
                    <w:jc w:val="center"/>
                    <w:rPr>
                      <w:szCs w:val="21"/>
                    </w:rPr>
                  </w:pPr>
                </w:p>
              </w:tc>
              <w:tc>
                <w:tcPr>
                  <w:tcW w:w="580" w:type="pct"/>
                  <w:vMerge/>
                  <w:vAlign w:val="center"/>
                </w:tcPr>
                <w:p w:rsidR="00CF2D54" w:rsidRPr="00242B31" w:rsidRDefault="00CF2D54" w:rsidP="0045360B">
                  <w:pPr>
                    <w:widowControl/>
                    <w:snapToGrid w:val="0"/>
                    <w:jc w:val="center"/>
                    <w:rPr>
                      <w:szCs w:val="21"/>
                    </w:rPr>
                  </w:pPr>
                </w:p>
              </w:tc>
              <w:tc>
                <w:tcPr>
                  <w:tcW w:w="665" w:type="pct"/>
                  <w:vAlign w:val="center"/>
                </w:tcPr>
                <w:p w:rsidR="00CF2D54" w:rsidRPr="00242B31" w:rsidRDefault="00CF2D54" w:rsidP="0045360B">
                  <w:pPr>
                    <w:snapToGrid w:val="0"/>
                    <w:jc w:val="center"/>
                    <w:rPr>
                      <w:szCs w:val="21"/>
                    </w:rPr>
                  </w:pPr>
                  <w:r w:rsidRPr="00242B31">
                    <w:rPr>
                      <w:rFonts w:hint="eastAsia"/>
                      <w:szCs w:val="21"/>
                    </w:rPr>
                    <w:t>车辆噪声</w:t>
                  </w:r>
                </w:p>
              </w:tc>
              <w:tc>
                <w:tcPr>
                  <w:tcW w:w="2283" w:type="pct"/>
                  <w:vAlign w:val="center"/>
                </w:tcPr>
                <w:p w:rsidR="00CF2D54" w:rsidRPr="00242B31" w:rsidRDefault="00CF2D54" w:rsidP="0045360B">
                  <w:pPr>
                    <w:snapToGrid w:val="0"/>
                    <w:rPr>
                      <w:szCs w:val="21"/>
                    </w:rPr>
                  </w:pPr>
                  <w:r w:rsidRPr="00242B31">
                    <w:rPr>
                      <w:szCs w:val="21"/>
                    </w:rPr>
                    <w:t>减速慢行</w:t>
                  </w:r>
                </w:p>
              </w:tc>
              <w:tc>
                <w:tcPr>
                  <w:tcW w:w="440" w:type="pct"/>
                  <w:vAlign w:val="center"/>
                </w:tcPr>
                <w:p w:rsidR="00CF2D54" w:rsidRPr="00242B31" w:rsidRDefault="00F831C0" w:rsidP="0045360B">
                  <w:pPr>
                    <w:snapToGrid w:val="0"/>
                    <w:jc w:val="center"/>
                    <w:rPr>
                      <w:szCs w:val="21"/>
                    </w:rPr>
                  </w:pPr>
                  <w:r w:rsidRPr="00242B31">
                    <w:rPr>
                      <w:rFonts w:hint="eastAsia"/>
                      <w:szCs w:val="21"/>
                    </w:rPr>
                    <w:t>-</w:t>
                  </w:r>
                </w:p>
              </w:tc>
              <w:tc>
                <w:tcPr>
                  <w:tcW w:w="513" w:type="pct"/>
                  <w:vAlign w:val="center"/>
                </w:tcPr>
                <w:p w:rsidR="00CF2D54" w:rsidRPr="00242B31" w:rsidRDefault="00CF2D54" w:rsidP="0045360B">
                  <w:pPr>
                    <w:snapToGrid w:val="0"/>
                    <w:jc w:val="center"/>
                    <w:rPr>
                      <w:szCs w:val="21"/>
                    </w:rPr>
                  </w:pPr>
                </w:p>
              </w:tc>
            </w:tr>
            <w:tr w:rsidR="00242B31" w:rsidRPr="00242B31" w:rsidTr="00F831C0">
              <w:trPr>
                <w:trHeight w:val="20"/>
                <w:jc w:val="center"/>
              </w:trPr>
              <w:tc>
                <w:tcPr>
                  <w:tcW w:w="519" w:type="pct"/>
                  <w:vMerge/>
                  <w:vAlign w:val="center"/>
                </w:tcPr>
                <w:p w:rsidR="00CF2D54" w:rsidRPr="00242B31" w:rsidRDefault="00CF2D54" w:rsidP="0045360B">
                  <w:pPr>
                    <w:widowControl/>
                    <w:snapToGrid w:val="0"/>
                    <w:jc w:val="center"/>
                    <w:rPr>
                      <w:szCs w:val="21"/>
                    </w:rPr>
                  </w:pPr>
                </w:p>
              </w:tc>
              <w:tc>
                <w:tcPr>
                  <w:tcW w:w="580" w:type="pct"/>
                  <w:vAlign w:val="center"/>
                </w:tcPr>
                <w:p w:rsidR="00CF2D54" w:rsidRPr="00242B31" w:rsidRDefault="00CF2D54" w:rsidP="0045360B">
                  <w:pPr>
                    <w:widowControl/>
                    <w:snapToGrid w:val="0"/>
                    <w:jc w:val="center"/>
                    <w:rPr>
                      <w:szCs w:val="21"/>
                    </w:rPr>
                  </w:pPr>
                  <w:r w:rsidRPr="00242B31">
                    <w:rPr>
                      <w:szCs w:val="21"/>
                    </w:rPr>
                    <w:t>营运期</w:t>
                  </w:r>
                </w:p>
              </w:tc>
              <w:tc>
                <w:tcPr>
                  <w:tcW w:w="665" w:type="pct"/>
                  <w:vAlign w:val="center"/>
                </w:tcPr>
                <w:p w:rsidR="00CF2D54" w:rsidRPr="00242B31" w:rsidRDefault="00CF2D54" w:rsidP="0045360B">
                  <w:pPr>
                    <w:widowControl/>
                    <w:snapToGrid w:val="0"/>
                    <w:jc w:val="center"/>
                    <w:rPr>
                      <w:szCs w:val="21"/>
                    </w:rPr>
                  </w:pPr>
                  <w:r w:rsidRPr="00242B31">
                    <w:rPr>
                      <w:szCs w:val="21"/>
                    </w:rPr>
                    <w:t>设备噪声</w:t>
                  </w:r>
                </w:p>
              </w:tc>
              <w:tc>
                <w:tcPr>
                  <w:tcW w:w="2283" w:type="pct"/>
                  <w:vAlign w:val="center"/>
                </w:tcPr>
                <w:p w:rsidR="00CF2D54" w:rsidRPr="00242B31" w:rsidRDefault="00CF2D54" w:rsidP="0045360B">
                  <w:pPr>
                    <w:snapToGrid w:val="0"/>
                    <w:rPr>
                      <w:szCs w:val="21"/>
                    </w:rPr>
                  </w:pPr>
                  <w:r w:rsidRPr="00242B31">
                    <w:rPr>
                      <w:szCs w:val="21"/>
                    </w:rPr>
                    <w:t>基础减振、房间隔声</w:t>
                  </w:r>
                </w:p>
              </w:tc>
              <w:tc>
                <w:tcPr>
                  <w:tcW w:w="440" w:type="pct"/>
                  <w:vAlign w:val="center"/>
                </w:tcPr>
                <w:p w:rsidR="00CF2D54" w:rsidRPr="00242B31" w:rsidRDefault="00CF2D54" w:rsidP="0045360B">
                  <w:pPr>
                    <w:snapToGrid w:val="0"/>
                    <w:jc w:val="center"/>
                    <w:rPr>
                      <w:szCs w:val="21"/>
                    </w:rPr>
                  </w:pPr>
                  <w:r w:rsidRPr="00242B31">
                    <w:rPr>
                      <w:rFonts w:hint="eastAsia"/>
                      <w:szCs w:val="21"/>
                    </w:rPr>
                    <w:t>3</w:t>
                  </w:r>
                  <w:r w:rsidRPr="00242B31">
                    <w:rPr>
                      <w:szCs w:val="21"/>
                    </w:rPr>
                    <w:t>.0</w:t>
                  </w:r>
                </w:p>
              </w:tc>
              <w:tc>
                <w:tcPr>
                  <w:tcW w:w="513" w:type="pct"/>
                  <w:vAlign w:val="center"/>
                </w:tcPr>
                <w:p w:rsidR="00CF2D54" w:rsidRPr="00242B31" w:rsidRDefault="00CF2D54" w:rsidP="0045360B">
                  <w:pPr>
                    <w:snapToGrid w:val="0"/>
                    <w:jc w:val="center"/>
                    <w:rPr>
                      <w:szCs w:val="21"/>
                    </w:rPr>
                  </w:pPr>
                </w:p>
              </w:tc>
            </w:tr>
            <w:tr w:rsidR="00242B31" w:rsidRPr="00242B31" w:rsidTr="00F831C0">
              <w:trPr>
                <w:trHeight w:val="20"/>
                <w:jc w:val="center"/>
              </w:trPr>
              <w:tc>
                <w:tcPr>
                  <w:tcW w:w="519" w:type="pct"/>
                  <w:vMerge w:val="restart"/>
                  <w:vAlign w:val="center"/>
                </w:tcPr>
                <w:p w:rsidR="00CF2D54" w:rsidRPr="00242B31" w:rsidRDefault="00CF2D54" w:rsidP="0045360B">
                  <w:pPr>
                    <w:widowControl/>
                    <w:snapToGrid w:val="0"/>
                    <w:jc w:val="center"/>
                    <w:rPr>
                      <w:szCs w:val="21"/>
                    </w:rPr>
                  </w:pPr>
                  <w:r w:rsidRPr="00242B31">
                    <w:rPr>
                      <w:szCs w:val="21"/>
                    </w:rPr>
                    <w:t>固废</w:t>
                  </w:r>
                </w:p>
                <w:p w:rsidR="00CF2D54" w:rsidRPr="00242B31" w:rsidRDefault="00CF2D54" w:rsidP="0045360B">
                  <w:pPr>
                    <w:widowControl/>
                    <w:snapToGrid w:val="0"/>
                    <w:jc w:val="center"/>
                    <w:rPr>
                      <w:szCs w:val="21"/>
                    </w:rPr>
                  </w:pPr>
                  <w:r w:rsidRPr="00242B31">
                    <w:rPr>
                      <w:szCs w:val="21"/>
                    </w:rPr>
                    <w:t>治理</w:t>
                  </w:r>
                </w:p>
              </w:tc>
              <w:tc>
                <w:tcPr>
                  <w:tcW w:w="580" w:type="pct"/>
                  <w:vMerge w:val="restart"/>
                  <w:vAlign w:val="center"/>
                </w:tcPr>
                <w:p w:rsidR="00CF2D54" w:rsidRPr="00242B31" w:rsidRDefault="00CF2D54" w:rsidP="0045360B">
                  <w:pPr>
                    <w:widowControl/>
                    <w:snapToGrid w:val="0"/>
                    <w:jc w:val="center"/>
                    <w:rPr>
                      <w:szCs w:val="21"/>
                    </w:rPr>
                  </w:pPr>
                  <w:r w:rsidRPr="00242B31">
                    <w:rPr>
                      <w:szCs w:val="21"/>
                    </w:rPr>
                    <w:t>施工期</w:t>
                  </w:r>
                </w:p>
              </w:tc>
              <w:tc>
                <w:tcPr>
                  <w:tcW w:w="665" w:type="pct"/>
                  <w:vAlign w:val="center"/>
                </w:tcPr>
                <w:p w:rsidR="00CF2D54" w:rsidRPr="00242B31" w:rsidRDefault="00CF2D54" w:rsidP="0045360B">
                  <w:pPr>
                    <w:widowControl/>
                    <w:snapToGrid w:val="0"/>
                    <w:jc w:val="center"/>
                    <w:rPr>
                      <w:szCs w:val="21"/>
                    </w:rPr>
                  </w:pPr>
                  <w:r w:rsidRPr="00242B31">
                    <w:rPr>
                      <w:szCs w:val="21"/>
                    </w:rPr>
                    <w:t>土石方</w:t>
                  </w:r>
                </w:p>
              </w:tc>
              <w:tc>
                <w:tcPr>
                  <w:tcW w:w="2283" w:type="pct"/>
                  <w:vAlign w:val="center"/>
                </w:tcPr>
                <w:p w:rsidR="00CF2D54" w:rsidRPr="00242B31" w:rsidRDefault="00CF2D54" w:rsidP="00F831C0">
                  <w:pPr>
                    <w:snapToGrid w:val="0"/>
                    <w:rPr>
                      <w:szCs w:val="21"/>
                    </w:rPr>
                  </w:pPr>
                  <w:r w:rsidRPr="00242B31">
                    <w:rPr>
                      <w:rFonts w:hint="eastAsia"/>
                      <w:szCs w:val="21"/>
                    </w:rPr>
                    <w:t>弃方</w:t>
                  </w:r>
                  <w:r w:rsidR="00F831C0" w:rsidRPr="00242B31">
                    <w:rPr>
                      <w:rFonts w:hint="eastAsia"/>
                      <w:szCs w:val="21"/>
                    </w:rPr>
                    <w:t>已</w:t>
                  </w:r>
                  <w:r w:rsidRPr="00242B31">
                    <w:rPr>
                      <w:rFonts w:hint="eastAsia"/>
                      <w:szCs w:val="21"/>
                    </w:rPr>
                    <w:t>用于</w:t>
                  </w:r>
                  <w:r w:rsidR="00F831C0" w:rsidRPr="00242B31">
                    <w:rPr>
                      <w:rFonts w:hint="eastAsia"/>
                      <w:szCs w:val="21"/>
                    </w:rPr>
                    <w:t>妥善处置</w:t>
                  </w:r>
                </w:p>
              </w:tc>
              <w:tc>
                <w:tcPr>
                  <w:tcW w:w="440" w:type="pct"/>
                  <w:vAlign w:val="center"/>
                </w:tcPr>
                <w:p w:rsidR="00CF2D54" w:rsidRPr="00242B31" w:rsidRDefault="00F831C0" w:rsidP="0045360B">
                  <w:pPr>
                    <w:widowControl/>
                    <w:snapToGrid w:val="0"/>
                    <w:jc w:val="center"/>
                    <w:rPr>
                      <w:szCs w:val="21"/>
                    </w:rPr>
                  </w:pPr>
                  <w:r w:rsidRPr="00242B31">
                    <w:rPr>
                      <w:rFonts w:hint="eastAsia"/>
                      <w:szCs w:val="21"/>
                    </w:rPr>
                    <w:t>-</w:t>
                  </w:r>
                </w:p>
              </w:tc>
              <w:tc>
                <w:tcPr>
                  <w:tcW w:w="513" w:type="pct"/>
                  <w:vAlign w:val="center"/>
                </w:tcPr>
                <w:p w:rsidR="00CF2D54" w:rsidRPr="00242B31" w:rsidRDefault="00CF2D54" w:rsidP="0045360B">
                  <w:pPr>
                    <w:widowControl/>
                    <w:snapToGrid w:val="0"/>
                    <w:jc w:val="center"/>
                    <w:rPr>
                      <w:szCs w:val="21"/>
                    </w:rPr>
                  </w:pPr>
                </w:p>
              </w:tc>
            </w:tr>
            <w:tr w:rsidR="00242B31" w:rsidRPr="00242B31" w:rsidTr="00F831C0">
              <w:trPr>
                <w:trHeight w:val="20"/>
                <w:jc w:val="center"/>
              </w:trPr>
              <w:tc>
                <w:tcPr>
                  <w:tcW w:w="519" w:type="pct"/>
                  <w:vMerge/>
                  <w:vAlign w:val="center"/>
                </w:tcPr>
                <w:p w:rsidR="00CF2D54" w:rsidRPr="00242B31" w:rsidRDefault="00CF2D54" w:rsidP="0045360B">
                  <w:pPr>
                    <w:widowControl/>
                    <w:snapToGrid w:val="0"/>
                    <w:jc w:val="center"/>
                    <w:rPr>
                      <w:szCs w:val="21"/>
                    </w:rPr>
                  </w:pPr>
                </w:p>
              </w:tc>
              <w:tc>
                <w:tcPr>
                  <w:tcW w:w="580" w:type="pct"/>
                  <w:vMerge/>
                  <w:vAlign w:val="center"/>
                </w:tcPr>
                <w:p w:rsidR="00CF2D54" w:rsidRPr="00242B31" w:rsidRDefault="00CF2D54" w:rsidP="0045360B">
                  <w:pPr>
                    <w:widowControl/>
                    <w:snapToGrid w:val="0"/>
                    <w:jc w:val="center"/>
                    <w:rPr>
                      <w:szCs w:val="21"/>
                    </w:rPr>
                  </w:pPr>
                </w:p>
              </w:tc>
              <w:tc>
                <w:tcPr>
                  <w:tcW w:w="665" w:type="pct"/>
                  <w:vAlign w:val="center"/>
                </w:tcPr>
                <w:p w:rsidR="00CF2D54" w:rsidRPr="00242B31" w:rsidRDefault="00CF2D54" w:rsidP="0045360B">
                  <w:pPr>
                    <w:snapToGrid w:val="0"/>
                    <w:jc w:val="center"/>
                    <w:rPr>
                      <w:szCs w:val="21"/>
                    </w:rPr>
                  </w:pPr>
                  <w:r w:rsidRPr="00242B31">
                    <w:rPr>
                      <w:szCs w:val="21"/>
                    </w:rPr>
                    <w:t>建筑垃圾</w:t>
                  </w:r>
                </w:p>
              </w:tc>
              <w:tc>
                <w:tcPr>
                  <w:tcW w:w="2283" w:type="pct"/>
                  <w:vMerge w:val="restart"/>
                  <w:vAlign w:val="center"/>
                </w:tcPr>
                <w:p w:rsidR="00CF2D54" w:rsidRPr="00242B31" w:rsidRDefault="00CF2D54" w:rsidP="0045360B">
                  <w:pPr>
                    <w:snapToGrid w:val="0"/>
                    <w:rPr>
                      <w:szCs w:val="21"/>
                    </w:rPr>
                  </w:pPr>
                  <w:r w:rsidRPr="00242B31">
                    <w:rPr>
                      <w:rFonts w:hint="eastAsia"/>
                      <w:szCs w:val="21"/>
                    </w:rPr>
                    <w:t>分类</w:t>
                  </w:r>
                  <w:r w:rsidRPr="00242B31">
                    <w:rPr>
                      <w:szCs w:val="21"/>
                    </w:rPr>
                    <w:t>收集</w:t>
                  </w:r>
                  <w:r w:rsidRPr="00242B31">
                    <w:rPr>
                      <w:rFonts w:hint="eastAsia"/>
                      <w:szCs w:val="21"/>
                    </w:rPr>
                    <w:t>、</w:t>
                  </w:r>
                  <w:r w:rsidRPr="00242B31">
                    <w:rPr>
                      <w:szCs w:val="21"/>
                    </w:rPr>
                    <w:t>规范堆放、及时运往城建部门指定的地点</w:t>
                  </w:r>
                </w:p>
              </w:tc>
              <w:tc>
                <w:tcPr>
                  <w:tcW w:w="440" w:type="pct"/>
                  <w:vMerge w:val="restart"/>
                  <w:vAlign w:val="center"/>
                </w:tcPr>
                <w:p w:rsidR="00CF2D54" w:rsidRPr="00242B31" w:rsidRDefault="00CF2D54" w:rsidP="0045360B">
                  <w:pPr>
                    <w:snapToGrid w:val="0"/>
                    <w:jc w:val="center"/>
                    <w:rPr>
                      <w:szCs w:val="21"/>
                    </w:rPr>
                  </w:pPr>
                  <w:r w:rsidRPr="00242B31">
                    <w:rPr>
                      <w:rFonts w:hint="eastAsia"/>
                      <w:szCs w:val="21"/>
                    </w:rPr>
                    <w:t>1.0</w:t>
                  </w:r>
                </w:p>
              </w:tc>
              <w:tc>
                <w:tcPr>
                  <w:tcW w:w="513" w:type="pct"/>
                  <w:vMerge w:val="restart"/>
                  <w:vAlign w:val="center"/>
                </w:tcPr>
                <w:p w:rsidR="00CF2D54" w:rsidRPr="00242B31" w:rsidRDefault="00CF2D54" w:rsidP="0045360B">
                  <w:pPr>
                    <w:widowControl/>
                    <w:snapToGrid w:val="0"/>
                    <w:jc w:val="center"/>
                    <w:rPr>
                      <w:szCs w:val="21"/>
                    </w:rPr>
                  </w:pPr>
                </w:p>
              </w:tc>
            </w:tr>
            <w:tr w:rsidR="00242B31" w:rsidRPr="00242B31" w:rsidTr="00F831C0">
              <w:trPr>
                <w:trHeight w:val="20"/>
                <w:jc w:val="center"/>
              </w:trPr>
              <w:tc>
                <w:tcPr>
                  <w:tcW w:w="519" w:type="pct"/>
                  <w:vMerge/>
                  <w:vAlign w:val="center"/>
                </w:tcPr>
                <w:p w:rsidR="00CF2D54" w:rsidRPr="00242B31" w:rsidRDefault="00CF2D54" w:rsidP="0045360B">
                  <w:pPr>
                    <w:widowControl/>
                    <w:snapToGrid w:val="0"/>
                    <w:jc w:val="center"/>
                    <w:rPr>
                      <w:szCs w:val="21"/>
                    </w:rPr>
                  </w:pPr>
                </w:p>
              </w:tc>
              <w:tc>
                <w:tcPr>
                  <w:tcW w:w="580" w:type="pct"/>
                  <w:vMerge/>
                  <w:vAlign w:val="center"/>
                </w:tcPr>
                <w:p w:rsidR="00CF2D54" w:rsidRPr="00242B31" w:rsidRDefault="00CF2D54" w:rsidP="0045360B">
                  <w:pPr>
                    <w:widowControl/>
                    <w:snapToGrid w:val="0"/>
                    <w:jc w:val="center"/>
                    <w:rPr>
                      <w:szCs w:val="21"/>
                    </w:rPr>
                  </w:pPr>
                </w:p>
              </w:tc>
              <w:tc>
                <w:tcPr>
                  <w:tcW w:w="665" w:type="pct"/>
                  <w:vAlign w:val="center"/>
                </w:tcPr>
                <w:p w:rsidR="00CF2D54" w:rsidRPr="00242B31" w:rsidRDefault="00CF2D54" w:rsidP="0045360B">
                  <w:pPr>
                    <w:snapToGrid w:val="0"/>
                    <w:jc w:val="center"/>
                    <w:rPr>
                      <w:szCs w:val="21"/>
                    </w:rPr>
                  </w:pPr>
                  <w:r w:rsidRPr="00242B31">
                    <w:rPr>
                      <w:szCs w:val="21"/>
                    </w:rPr>
                    <w:t>装修垃圾</w:t>
                  </w:r>
                </w:p>
              </w:tc>
              <w:tc>
                <w:tcPr>
                  <w:tcW w:w="2283" w:type="pct"/>
                  <w:vMerge/>
                  <w:vAlign w:val="center"/>
                </w:tcPr>
                <w:p w:rsidR="00CF2D54" w:rsidRPr="00242B31" w:rsidRDefault="00CF2D54" w:rsidP="0045360B">
                  <w:pPr>
                    <w:snapToGrid w:val="0"/>
                    <w:rPr>
                      <w:szCs w:val="21"/>
                    </w:rPr>
                  </w:pPr>
                </w:p>
              </w:tc>
              <w:tc>
                <w:tcPr>
                  <w:tcW w:w="440" w:type="pct"/>
                  <w:vMerge/>
                  <w:vAlign w:val="center"/>
                </w:tcPr>
                <w:p w:rsidR="00CF2D54" w:rsidRPr="00242B31" w:rsidRDefault="00CF2D54" w:rsidP="0045360B">
                  <w:pPr>
                    <w:snapToGrid w:val="0"/>
                    <w:jc w:val="center"/>
                    <w:rPr>
                      <w:szCs w:val="21"/>
                    </w:rPr>
                  </w:pPr>
                </w:p>
              </w:tc>
              <w:tc>
                <w:tcPr>
                  <w:tcW w:w="513" w:type="pct"/>
                  <w:vMerge/>
                  <w:vAlign w:val="center"/>
                </w:tcPr>
                <w:p w:rsidR="00CF2D54" w:rsidRPr="00242B31" w:rsidRDefault="00CF2D54" w:rsidP="0045360B">
                  <w:pPr>
                    <w:widowControl/>
                    <w:snapToGrid w:val="0"/>
                    <w:jc w:val="center"/>
                    <w:rPr>
                      <w:szCs w:val="21"/>
                    </w:rPr>
                  </w:pPr>
                </w:p>
              </w:tc>
            </w:tr>
            <w:tr w:rsidR="00242B31" w:rsidRPr="00242B31" w:rsidTr="00F831C0">
              <w:trPr>
                <w:trHeight w:val="20"/>
                <w:jc w:val="center"/>
              </w:trPr>
              <w:tc>
                <w:tcPr>
                  <w:tcW w:w="519" w:type="pct"/>
                  <w:vMerge/>
                  <w:vAlign w:val="center"/>
                </w:tcPr>
                <w:p w:rsidR="00CF2D54" w:rsidRPr="00242B31" w:rsidRDefault="00CF2D54" w:rsidP="0045360B">
                  <w:pPr>
                    <w:widowControl/>
                    <w:snapToGrid w:val="0"/>
                    <w:jc w:val="center"/>
                    <w:rPr>
                      <w:szCs w:val="21"/>
                    </w:rPr>
                  </w:pPr>
                </w:p>
              </w:tc>
              <w:tc>
                <w:tcPr>
                  <w:tcW w:w="580" w:type="pct"/>
                  <w:vMerge/>
                  <w:vAlign w:val="center"/>
                </w:tcPr>
                <w:p w:rsidR="00CF2D54" w:rsidRPr="00242B31" w:rsidRDefault="00CF2D54" w:rsidP="0045360B">
                  <w:pPr>
                    <w:widowControl/>
                    <w:snapToGrid w:val="0"/>
                    <w:jc w:val="center"/>
                    <w:rPr>
                      <w:szCs w:val="21"/>
                    </w:rPr>
                  </w:pPr>
                </w:p>
              </w:tc>
              <w:tc>
                <w:tcPr>
                  <w:tcW w:w="665" w:type="pct"/>
                  <w:vAlign w:val="center"/>
                </w:tcPr>
                <w:p w:rsidR="00CF2D54" w:rsidRPr="00242B31" w:rsidRDefault="00CF2D54" w:rsidP="0045360B">
                  <w:pPr>
                    <w:snapToGrid w:val="0"/>
                    <w:jc w:val="center"/>
                    <w:rPr>
                      <w:szCs w:val="21"/>
                    </w:rPr>
                  </w:pPr>
                  <w:r w:rsidRPr="00242B31">
                    <w:rPr>
                      <w:szCs w:val="21"/>
                    </w:rPr>
                    <w:t>生活垃圾</w:t>
                  </w:r>
                </w:p>
              </w:tc>
              <w:tc>
                <w:tcPr>
                  <w:tcW w:w="2283" w:type="pct"/>
                  <w:vAlign w:val="center"/>
                </w:tcPr>
                <w:p w:rsidR="00CF2D54" w:rsidRPr="00242B31" w:rsidRDefault="00CF2D54" w:rsidP="0045360B">
                  <w:pPr>
                    <w:snapToGrid w:val="0"/>
                    <w:rPr>
                      <w:szCs w:val="21"/>
                    </w:rPr>
                  </w:pPr>
                  <w:r w:rsidRPr="00242B31">
                    <w:rPr>
                      <w:szCs w:val="21"/>
                    </w:rPr>
                    <w:t>市政环卫部门统一收集处置</w:t>
                  </w:r>
                </w:p>
              </w:tc>
              <w:tc>
                <w:tcPr>
                  <w:tcW w:w="440" w:type="pct"/>
                  <w:vAlign w:val="center"/>
                </w:tcPr>
                <w:p w:rsidR="00CF2D54" w:rsidRPr="00242B31" w:rsidRDefault="00CF2D54" w:rsidP="0045360B">
                  <w:pPr>
                    <w:snapToGrid w:val="0"/>
                    <w:jc w:val="center"/>
                    <w:rPr>
                      <w:szCs w:val="21"/>
                    </w:rPr>
                  </w:pPr>
                  <w:r w:rsidRPr="00242B31">
                    <w:rPr>
                      <w:rFonts w:hint="eastAsia"/>
                      <w:szCs w:val="21"/>
                    </w:rPr>
                    <w:t>0.5</w:t>
                  </w:r>
                </w:p>
              </w:tc>
              <w:tc>
                <w:tcPr>
                  <w:tcW w:w="513" w:type="pct"/>
                  <w:vAlign w:val="center"/>
                </w:tcPr>
                <w:p w:rsidR="00CF2D54" w:rsidRPr="00242B31" w:rsidRDefault="00CF2D54" w:rsidP="0045360B">
                  <w:pPr>
                    <w:widowControl/>
                    <w:snapToGrid w:val="0"/>
                    <w:jc w:val="center"/>
                    <w:rPr>
                      <w:szCs w:val="21"/>
                    </w:rPr>
                  </w:pPr>
                </w:p>
              </w:tc>
            </w:tr>
            <w:tr w:rsidR="00242B31" w:rsidRPr="00242B31" w:rsidTr="00F831C0">
              <w:trPr>
                <w:trHeight w:val="20"/>
                <w:jc w:val="center"/>
              </w:trPr>
              <w:tc>
                <w:tcPr>
                  <w:tcW w:w="519" w:type="pct"/>
                  <w:vMerge/>
                  <w:vAlign w:val="center"/>
                </w:tcPr>
                <w:p w:rsidR="00CF2D54" w:rsidRPr="00242B31" w:rsidRDefault="00CF2D54" w:rsidP="0045360B">
                  <w:pPr>
                    <w:widowControl/>
                    <w:snapToGrid w:val="0"/>
                    <w:jc w:val="center"/>
                    <w:rPr>
                      <w:szCs w:val="21"/>
                    </w:rPr>
                  </w:pPr>
                </w:p>
              </w:tc>
              <w:tc>
                <w:tcPr>
                  <w:tcW w:w="580" w:type="pct"/>
                  <w:vMerge w:val="restart"/>
                  <w:vAlign w:val="center"/>
                </w:tcPr>
                <w:p w:rsidR="00CF2D54" w:rsidRPr="00242B31" w:rsidRDefault="00CF2D54" w:rsidP="0045360B">
                  <w:pPr>
                    <w:widowControl/>
                    <w:snapToGrid w:val="0"/>
                    <w:jc w:val="center"/>
                    <w:rPr>
                      <w:szCs w:val="21"/>
                    </w:rPr>
                  </w:pPr>
                  <w:r w:rsidRPr="00242B31">
                    <w:rPr>
                      <w:szCs w:val="21"/>
                    </w:rPr>
                    <w:t>营运期</w:t>
                  </w:r>
                </w:p>
              </w:tc>
              <w:tc>
                <w:tcPr>
                  <w:tcW w:w="665" w:type="pct"/>
                  <w:vAlign w:val="center"/>
                </w:tcPr>
                <w:p w:rsidR="00CF2D54" w:rsidRPr="00242B31" w:rsidRDefault="00CF2D54" w:rsidP="0045360B">
                  <w:pPr>
                    <w:snapToGrid w:val="0"/>
                    <w:jc w:val="center"/>
                    <w:rPr>
                      <w:szCs w:val="21"/>
                    </w:rPr>
                  </w:pPr>
                  <w:r w:rsidRPr="00242B31">
                    <w:rPr>
                      <w:szCs w:val="21"/>
                    </w:rPr>
                    <w:t>生活垃圾</w:t>
                  </w:r>
                </w:p>
              </w:tc>
              <w:tc>
                <w:tcPr>
                  <w:tcW w:w="2283" w:type="pct"/>
                  <w:vAlign w:val="center"/>
                </w:tcPr>
                <w:p w:rsidR="00CF2D54" w:rsidRPr="00242B31" w:rsidRDefault="00CF2D54" w:rsidP="0045360B">
                  <w:pPr>
                    <w:snapToGrid w:val="0"/>
                    <w:rPr>
                      <w:szCs w:val="21"/>
                    </w:rPr>
                  </w:pPr>
                  <w:r w:rsidRPr="00242B31">
                    <w:rPr>
                      <w:szCs w:val="21"/>
                    </w:rPr>
                    <w:t>市政环卫部门统一收集处置</w:t>
                  </w:r>
                </w:p>
              </w:tc>
              <w:tc>
                <w:tcPr>
                  <w:tcW w:w="440" w:type="pct"/>
                  <w:vAlign w:val="center"/>
                </w:tcPr>
                <w:p w:rsidR="00CF2D54" w:rsidRPr="00242B31" w:rsidRDefault="00F831C0" w:rsidP="0045360B">
                  <w:pPr>
                    <w:widowControl/>
                    <w:snapToGrid w:val="0"/>
                    <w:jc w:val="center"/>
                    <w:rPr>
                      <w:szCs w:val="21"/>
                    </w:rPr>
                  </w:pPr>
                  <w:r w:rsidRPr="00242B31">
                    <w:rPr>
                      <w:rFonts w:hint="eastAsia"/>
                      <w:szCs w:val="21"/>
                    </w:rPr>
                    <w:t>-</w:t>
                  </w:r>
                </w:p>
              </w:tc>
              <w:tc>
                <w:tcPr>
                  <w:tcW w:w="513" w:type="pct"/>
                  <w:vAlign w:val="center"/>
                </w:tcPr>
                <w:p w:rsidR="00CF2D54" w:rsidRPr="00242B31" w:rsidRDefault="00F831C0" w:rsidP="0045360B">
                  <w:pPr>
                    <w:widowControl/>
                    <w:snapToGrid w:val="0"/>
                    <w:jc w:val="center"/>
                    <w:rPr>
                      <w:szCs w:val="21"/>
                    </w:rPr>
                  </w:pPr>
                  <w:r w:rsidRPr="00242B31">
                    <w:rPr>
                      <w:szCs w:val="21"/>
                    </w:rPr>
                    <w:t>依托</w:t>
                  </w:r>
                </w:p>
              </w:tc>
            </w:tr>
            <w:tr w:rsidR="00242B31" w:rsidRPr="00242B31" w:rsidTr="00F831C0">
              <w:trPr>
                <w:trHeight w:val="20"/>
                <w:jc w:val="center"/>
              </w:trPr>
              <w:tc>
                <w:tcPr>
                  <w:tcW w:w="519" w:type="pct"/>
                  <w:vMerge/>
                  <w:vAlign w:val="center"/>
                </w:tcPr>
                <w:p w:rsidR="00CF2D54" w:rsidRPr="00242B31" w:rsidRDefault="00CF2D54" w:rsidP="0045360B">
                  <w:pPr>
                    <w:widowControl/>
                    <w:snapToGrid w:val="0"/>
                    <w:jc w:val="center"/>
                    <w:rPr>
                      <w:szCs w:val="21"/>
                    </w:rPr>
                  </w:pPr>
                </w:p>
              </w:tc>
              <w:tc>
                <w:tcPr>
                  <w:tcW w:w="580" w:type="pct"/>
                  <w:vMerge/>
                  <w:vAlign w:val="center"/>
                </w:tcPr>
                <w:p w:rsidR="00CF2D54" w:rsidRPr="00242B31" w:rsidRDefault="00CF2D54" w:rsidP="0045360B">
                  <w:pPr>
                    <w:widowControl/>
                    <w:snapToGrid w:val="0"/>
                    <w:jc w:val="center"/>
                    <w:rPr>
                      <w:szCs w:val="21"/>
                    </w:rPr>
                  </w:pPr>
                </w:p>
              </w:tc>
              <w:tc>
                <w:tcPr>
                  <w:tcW w:w="665" w:type="pct"/>
                  <w:vMerge w:val="restart"/>
                  <w:vAlign w:val="center"/>
                </w:tcPr>
                <w:p w:rsidR="00CF2D54" w:rsidRPr="00242B31" w:rsidRDefault="00CF2D54" w:rsidP="0009287A">
                  <w:pPr>
                    <w:snapToGrid w:val="0"/>
                    <w:jc w:val="center"/>
                    <w:rPr>
                      <w:szCs w:val="21"/>
                    </w:rPr>
                  </w:pPr>
                  <w:r w:rsidRPr="00242B31">
                    <w:rPr>
                      <w:szCs w:val="21"/>
                    </w:rPr>
                    <w:t>医疗废物</w:t>
                  </w:r>
                </w:p>
              </w:tc>
              <w:tc>
                <w:tcPr>
                  <w:tcW w:w="2283" w:type="pct"/>
                  <w:vAlign w:val="center"/>
                </w:tcPr>
                <w:p w:rsidR="00CF2D54" w:rsidRPr="00242B31" w:rsidRDefault="00CF2D54" w:rsidP="0045360B">
                  <w:pPr>
                    <w:snapToGrid w:val="0"/>
                    <w:rPr>
                      <w:szCs w:val="21"/>
                    </w:rPr>
                  </w:pPr>
                  <w:r w:rsidRPr="00242B31">
                    <w:rPr>
                      <w:rFonts w:hint="eastAsia"/>
                      <w:szCs w:val="21"/>
                    </w:rPr>
                    <w:t>HW01</w:t>
                  </w:r>
                  <w:r w:rsidRPr="00242B31">
                    <w:rPr>
                      <w:rFonts w:hint="eastAsia"/>
                      <w:szCs w:val="21"/>
                    </w:rPr>
                    <w:t>类中感染性医废、损伤性医废暂存于</w:t>
                  </w:r>
                  <w:r w:rsidRPr="00242B31">
                    <w:rPr>
                      <w:szCs w:val="21"/>
                    </w:rPr>
                    <w:t>医疗暂存间</w:t>
                  </w:r>
                  <w:r w:rsidRPr="00242B31">
                    <w:rPr>
                      <w:rFonts w:hint="eastAsia"/>
                      <w:szCs w:val="21"/>
                    </w:rPr>
                    <w:t>，</w:t>
                  </w:r>
                  <w:r w:rsidRPr="00242B31">
                    <w:rPr>
                      <w:szCs w:val="21"/>
                    </w:rPr>
                    <w:t>委托</w:t>
                  </w:r>
                  <w:r w:rsidRPr="00242B31">
                    <w:rPr>
                      <w:rFonts w:hint="eastAsia"/>
                      <w:szCs w:val="21"/>
                    </w:rPr>
                    <w:t>达州佳境医疗废物处理有限公司</w:t>
                  </w:r>
                  <w:r w:rsidRPr="00242B31">
                    <w:rPr>
                      <w:szCs w:val="21"/>
                    </w:rPr>
                    <w:t>进行处置</w:t>
                  </w:r>
                  <w:r w:rsidRPr="00242B31">
                    <w:rPr>
                      <w:rFonts w:hint="eastAsia"/>
                      <w:szCs w:val="21"/>
                    </w:rPr>
                    <w:t>；病理性废物运至火葬场处理</w:t>
                  </w:r>
                </w:p>
              </w:tc>
              <w:tc>
                <w:tcPr>
                  <w:tcW w:w="440" w:type="pct"/>
                  <w:vAlign w:val="center"/>
                </w:tcPr>
                <w:p w:rsidR="00CF2D54" w:rsidRPr="00242B31" w:rsidRDefault="00F831C0" w:rsidP="0045360B">
                  <w:pPr>
                    <w:snapToGrid w:val="0"/>
                    <w:jc w:val="center"/>
                    <w:rPr>
                      <w:szCs w:val="21"/>
                    </w:rPr>
                  </w:pPr>
                  <w:r w:rsidRPr="00242B31">
                    <w:rPr>
                      <w:rFonts w:hint="eastAsia"/>
                      <w:szCs w:val="21"/>
                    </w:rPr>
                    <w:t>-</w:t>
                  </w:r>
                </w:p>
              </w:tc>
              <w:tc>
                <w:tcPr>
                  <w:tcW w:w="513" w:type="pct"/>
                  <w:vAlign w:val="center"/>
                </w:tcPr>
                <w:p w:rsidR="00CF2D54" w:rsidRPr="00242B31" w:rsidRDefault="00F831C0" w:rsidP="0045360B">
                  <w:pPr>
                    <w:snapToGrid w:val="0"/>
                    <w:jc w:val="center"/>
                    <w:rPr>
                      <w:szCs w:val="21"/>
                    </w:rPr>
                  </w:pPr>
                  <w:r w:rsidRPr="00242B31">
                    <w:rPr>
                      <w:szCs w:val="21"/>
                    </w:rPr>
                    <w:t>依托</w:t>
                  </w:r>
                </w:p>
              </w:tc>
            </w:tr>
            <w:tr w:rsidR="00242B31" w:rsidRPr="00242B31" w:rsidTr="00F831C0">
              <w:trPr>
                <w:trHeight w:val="20"/>
                <w:jc w:val="center"/>
              </w:trPr>
              <w:tc>
                <w:tcPr>
                  <w:tcW w:w="519" w:type="pct"/>
                  <w:vMerge/>
                  <w:vAlign w:val="center"/>
                </w:tcPr>
                <w:p w:rsidR="00CF2D54" w:rsidRPr="00242B31" w:rsidRDefault="00CF2D54" w:rsidP="0045360B">
                  <w:pPr>
                    <w:widowControl/>
                    <w:snapToGrid w:val="0"/>
                    <w:jc w:val="center"/>
                    <w:rPr>
                      <w:szCs w:val="21"/>
                    </w:rPr>
                  </w:pPr>
                </w:p>
              </w:tc>
              <w:tc>
                <w:tcPr>
                  <w:tcW w:w="580" w:type="pct"/>
                  <w:vMerge/>
                  <w:vAlign w:val="center"/>
                </w:tcPr>
                <w:p w:rsidR="00CF2D54" w:rsidRPr="00242B31" w:rsidRDefault="00CF2D54" w:rsidP="0045360B">
                  <w:pPr>
                    <w:widowControl/>
                    <w:snapToGrid w:val="0"/>
                    <w:jc w:val="center"/>
                    <w:rPr>
                      <w:szCs w:val="21"/>
                    </w:rPr>
                  </w:pPr>
                </w:p>
              </w:tc>
              <w:tc>
                <w:tcPr>
                  <w:tcW w:w="665" w:type="pct"/>
                  <w:vMerge/>
                  <w:vAlign w:val="center"/>
                </w:tcPr>
                <w:p w:rsidR="00CF2D54" w:rsidRPr="00242B31" w:rsidRDefault="00CF2D54" w:rsidP="0045360B">
                  <w:pPr>
                    <w:snapToGrid w:val="0"/>
                    <w:jc w:val="center"/>
                    <w:rPr>
                      <w:szCs w:val="21"/>
                    </w:rPr>
                  </w:pPr>
                </w:p>
              </w:tc>
              <w:tc>
                <w:tcPr>
                  <w:tcW w:w="2283" w:type="pct"/>
                  <w:vAlign w:val="center"/>
                </w:tcPr>
                <w:p w:rsidR="00CF2D54" w:rsidRPr="00242B31" w:rsidRDefault="00CF2D54" w:rsidP="0045360B">
                  <w:pPr>
                    <w:snapToGrid w:val="0"/>
                    <w:rPr>
                      <w:szCs w:val="21"/>
                    </w:rPr>
                  </w:pPr>
                  <w:r w:rsidRPr="00242B31">
                    <w:rPr>
                      <w:rFonts w:hint="eastAsia"/>
                      <w:szCs w:val="21"/>
                    </w:rPr>
                    <w:t>HW01</w:t>
                  </w:r>
                  <w:r w:rsidRPr="00242B31">
                    <w:rPr>
                      <w:rFonts w:hint="eastAsia"/>
                      <w:szCs w:val="21"/>
                    </w:rPr>
                    <w:t>中化学性医废、</w:t>
                  </w:r>
                  <w:r w:rsidRPr="00242B31">
                    <w:rPr>
                      <w:rFonts w:hint="eastAsia"/>
                      <w:szCs w:val="21"/>
                    </w:rPr>
                    <w:t>HW03</w:t>
                  </w:r>
                  <w:r w:rsidRPr="00242B31">
                    <w:rPr>
                      <w:rFonts w:hint="eastAsia"/>
                      <w:szCs w:val="21"/>
                    </w:rPr>
                    <w:t>类和</w:t>
                  </w:r>
                  <w:r w:rsidRPr="00242B31">
                    <w:rPr>
                      <w:rFonts w:hint="eastAsia"/>
                      <w:szCs w:val="21"/>
                    </w:rPr>
                    <w:t>HW29</w:t>
                  </w:r>
                  <w:r w:rsidRPr="00242B31">
                    <w:rPr>
                      <w:rFonts w:hint="eastAsia"/>
                      <w:szCs w:val="21"/>
                    </w:rPr>
                    <w:t>类暂存于</w:t>
                  </w:r>
                  <w:r w:rsidRPr="00242B31">
                    <w:rPr>
                      <w:szCs w:val="21"/>
                    </w:rPr>
                    <w:t>医疗暂存间</w:t>
                  </w:r>
                  <w:r w:rsidRPr="00242B31">
                    <w:rPr>
                      <w:rFonts w:hint="eastAsia"/>
                      <w:szCs w:val="21"/>
                    </w:rPr>
                    <w:t>，</w:t>
                  </w:r>
                  <w:r w:rsidRPr="00242B31">
                    <w:rPr>
                      <w:szCs w:val="21"/>
                    </w:rPr>
                    <w:t>委托</w:t>
                  </w:r>
                  <w:r w:rsidRPr="00242B31">
                    <w:rPr>
                      <w:rFonts w:hint="eastAsia"/>
                      <w:szCs w:val="21"/>
                    </w:rPr>
                    <w:t>有</w:t>
                  </w:r>
                  <w:r w:rsidRPr="00242B31">
                    <w:rPr>
                      <w:szCs w:val="21"/>
                    </w:rPr>
                    <w:t>资质的单位进行处置</w:t>
                  </w:r>
                </w:p>
              </w:tc>
              <w:tc>
                <w:tcPr>
                  <w:tcW w:w="440" w:type="pct"/>
                  <w:vAlign w:val="center"/>
                </w:tcPr>
                <w:p w:rsidR="00CF2D54" w:rsidRPr="00242B31" w:rsidRDefault="00F831C0" w:rsidP="0045360B">
                  <w:pPr>
                    <w:snapToGrid w:val="0"/>
                    <w:jc w:val="center"/>
                    <w:rPr>
                      <w:szCs w:val="21"/>
                    </w:rPr>
                  </w:pPr>
                  <w:r w:rsidRPr="00242B31">
                    <w:rPr>
                      <w:rFonts w:hint="eastAsia"/>
                      <w:szCs w:val="21"/>
                    </w:rPr>
                    <w:t>-</w:t>
                  </w:r>
                </w:p>
              </w:tc>
              <w:tc>
                <w:tcPr>
                  <w:tcW w:w="513" w:type="pct"/>
                  <w:vAlign w:val="center"/>
                </w:tcPr>
                <w:p w:rsidR="00CF2D54" w:rsidRPr="00242B31" w:rsidRDefault="00F831C0" w:rsidP="0045360B">
                  <w:pPr>
                    <w:snapToGrid w:val="0"/>
                    <w:jc w:val="center"/>
                    <w:rPr>
                      <w:szCs w:val="21"/>
                    </w:rPr>
                  </w:pPr>
                  <w:r w:rsidRPr="00242B31">
                    <w:rPr>
                      <w:szCs w:val="21"/>
                    </w:rPr>
                    <w:t>依托</w:t>
                  </w:r>
                </w:p>
              </w:tc>
            </w:tr>
            <w:tr w:rsidR="00242B31" w:rsidRPr="00242B31" w:rsidTr="00F831C0">
              <w:trPr>
                <w:trHeight w:val="20"/>
                <w:jc w:val="center"/>
              </w:trPr>
              <w:tc>
                <w:tcPr>
                  <w:tcW w:w="519" w:type="pct"/>
                  <w:vMerge/>
                  <w:vAlign w:val="center"/>
                </w:tcPr>
                <w:p w:rsidR="00CF2D54" w:rsidRPr="00242B31" w:rsidRDefault="00CF2D54" w:rsidP="0045360B">
                  <w:pPr>
                    <w:widowControl/>
                    <w:snapToGrid w:val="0"/>
                    <w:jc w:val="center"/>
                    <w:rPr>
                      <w:szCs w:val="21"/>
                    </w:rPr>
                  </w:pPr>
                </w:p>
              </w:tc>
              <w:tc>
                <w:tcPr>
                  <w:tcW w:w="580" w:type="pct"/>
                  <w:vMerge/>
                  <w:vAlign w:val="center"/>
                </w:tcPr>
                <w:p w:rsidR="00CF2D54" w:rsidRPr="00242B31" w:rsidRDefault="00CF2D54" w:rsidP="0045360B">
                  <w:pPr>
                    <w:widowControl/>
                    <w:snapToGrid w:val="0"/>
                    <w:jc w:val="center"/>
                    <w:rPr>
                      <w:szCs w:val="21"/>
                    </w:rPr>
                  </w:pPr>
                </w:p>
              </w:tc>
              <w:tc>
                <w:tcPr>
                  <w:tcW w:w="665" w:type="pct"/>
                  <w:vMerge/>
                  <w:vAlign w:val="center"/>
                </w:tcPr>
                <w:p w:rsidR="00CF2D54" w:rsidRPr="00242B31" w:rsidRDefault="00CF2D54" w:rsidP="0045360B">
                  <w:pPr>
                    <w:widowControl/>
                    <w:snapToGrid w:val="0"/>
                    <w:jc w:val="center"/>
                    <w:rPr>
                      <w:szCs w:val="21"/>
                    </w:rPr>
                  </w:pPr>
                </w:p>
              </w:tc>
              <w:tc>
                <w:tcPr>
                  <w:tcW w:w="2283" w:type="pct"/>
                  <w:vAlign w:val="center"/>
                </w:tcPr>
                <w:p w:rsidR="00CF2D54" w:rsidRPr="00242B31" w:rsidRDefault="00CF2D54" w:rsidP="00F831C0">
                  <w:pPr>
                    <w:widowControl/>
                    <w:snapToGrid w:val="0"/>
                    <w:rPr>
                      <w:szCs w:val="21"/>
                    </w:rPr>
                  </w:pPr>
                  <w:r w:rsidRPr="00242B31">
                    <w:rPr>
                      <w:szCs w:val="21"/>
                    </w:rPr>
                    <w:t>设置医疗暂存间</w:t>
                  </w:r>
                  <w:r w:rsidRPr="00242B31">
                    <w:rPr>
                      <w:rFonts w:hint="eastAsia"/>
                      <w:szCs w:val="21"/>
                    </w:rPr>
                    <w:t>1</w:t>
                  </w:r>
                  <w:r w:rsidRPr="00242B31">
                    <w:rPr>
                      <w:rFonts w:hint="eastAsia"/>
                      <w:szCs w:val="21"/>
                    </w:rPr>
                    <w:t>间，位于</w:t>
                  </w:r>
                  <w:r w:rsidR="00F831C0" w:rsidRPr="00242B31">
                    <w:rPr>
                      <w:rFonts w:hint="eastAsia"/>
                      <w:szCs w:val="21"/>
                    </w:rPr>
                    <w:t>住院综合楼</w:t>
                  </w:r>
                  <w:r w:rsidRPr="00242B31">
                    <w:rPr>
                      <w:rFonts w:hint="eastAsia"/>
                      <w:szCs w:val="21"/>
                    </w:rPr>
                    <w:t>北侧，建筑面积</w:t>
                  </w:r>
                  <w:r w:rsidR="00F831C0" w:rsidRPr="00242B31">
                    <w:rPr>
                      <w:rFonts w:hint="eastAsia"/>
                      <w:szCs w:val="21"/>
                    </w:rPr>
                    <w:t>20</w:t>
                  </w:r>
                  <w:r w:rsidRPr="00242B31">
                    <w:rPr>
                      <w:rFonts w:hint="eastAsia"/>
                      <w:szCs w:val="21"/>
                    </w:rPr>
                    <w:t>m</w:t>
                  </w:r>
                  <w:r w:rsidRPr="00242B31">
                    <w:rPr>
                      <w:rFonts w:hint="eastAsia"/>
                      <w:szCs w:val="21"/>
                      <w:vertAlign w:val="superscript"/>
                    </w:rPr>
                    <w:t>2</w:t>
                  </w:r>
                  <w:r w:rsidRPr="00242B31">
                    <w:rPr>
                      <w:rFonts w:hint="eastAsia"/>
                      <w:szCs w:val="21"/>
                    </w:rPr>
                    <w:t>，</w:t>
                  </w:r>
                  <w:r w:rsidRPr="00242B31">
                    <w:rPr>
                      <w:szCs w:val="21"/>
                    </w:rPr>
                    <w:t>地面硬化、防渗</w:t>
                  </w:r>
                </w:p>
              </w:tc>
              <w:tc>
                <w:tcPr>
                  <w:tcW w:w="440" w:type="pct"/>
                  <w:vAlign w:val="center"/>
                </w:tcPr>
                <w:p w:rsidR="00CF2D54" w:rsidRPr="00242B31" w:rsidRDefault="00F831C0" w:rsidP="0045360B">
                  <w:pPr>
                    <w:widowControl/>
                    <w:snapToGrid w:val="0"/>
                    <w:jc w:val="center"/>
                    <w:rPr>
                      <w:szCs w:val="21"/>
                    </w:rPr>
                  </w:pPr>
                  <w:r w:rsidRPr="00242B31">
                    <w:rPr>
                      <w:rFonts w:hint="eastAsia"/>
                      <w:szCs w:val="21"/>
                    </w:rPr>
                    <w:t>-</w:t>
                  </w:r>
                </w:p>
              </w:tc>
              <w:tc>
                <w:tcPr>
                  <w:tcW w:w="513" w:type="pct"/>
                  <w:vAlign w:val="center"/>
                </w:tcPr>
                <w:p w:rsidR="00CF2D54" w:rsidRPr="00242B31" w:rsidRDefault="00F831C0" w:rsidP="0045360B">
                  <w:pPr>
                    <w:widowControl/>
                    <w:snapToGrid w:val="0"/>
                    <w:jc w:val="center"/>
                    <w:rPr>
                      <w:szCs w:val="21"/>
                    </w:rPr>
                  </w:pPr>
                  <w:r w:rsidRPr="00242B31">
                    <w:rPr>
                      <w:szCs w:val="21"/>
                    </w:rPr>
                    <w:t>依托</w:t>
                  </w:r>
                </w:p>
              </w:tc>
            </w:tr>
            <w:tr w:rsidR="00242B31" w:rsidRPr="00242B31" w:rsidTr="00F831C0">
              <w:trPr>
                <w:trHeight w:val="20"/>
                <w:jc w:val="center"/>
              </w:trPr>
              <w:tc>
                <w:tcPr>
                  <w:tcW w:w="519" w:type="pct"/>
                  <w:vAlign w:val="center"/>
                </w:tcPr>
                <w:p w:rsidR="00CF2D54" w:rsidRPr="00242B31" w:rsidRDefault="00CF2D54" w:rsidP="0045360B">
                  <w:pPr>
                    <w:widowControl/>
                    <w:snapToGrid w:val="0"/>
                    <w:jc w:val="center"/>
                    <w:rPr>
                      <w:szCs w:val="21"/>
                    </w:rPr>
                  </w:pPr>
                  <w:r w:rsidRPr="00242B31">
                    <w:rPr>
                      <w:rFonts w:hint="eastAsia"/>
                      <w:szCs w:val="21"/>
                    </w:rPr>
                    <w:t>水土</w:t>
                  </w:r>
                </w:p>
                <w:p w:rsidR="00CF2D54" w:rsidRPr="00242B31" w:rsidRDefault="00CF2D54" w:rsidP="0045360B">
                  <w:pPr>
                    <w:widowControl/>
                    <w:snapToGrid w:val="0"/>
                    <w:jc w:val="center"/>
                    <w:rPr>
                      <w:szCs w:val="21"/>
                    </w:rPr>
                  </w:pPr>
                  <w:r w:rsidRPr="00242B31">
                    <w:rPr>
                      <w:rFonts w:hint="eastAsia"/>
                      <w:szCs w:val="21"/>
                    </w:rPr>
                    <w:t>保持</w:t>
                  </w:r>
                </w:p>
              </w:tc>
              <w:tc>
                <w:tcPr>
                  <w:tcW w:w="580" w:type="pct"/>
                  <w:vAlign w:val="center"/>
                </w:tcPr>
                <w:p w:rsidR="00CF2D54" w:rsidRPr="00242B31" w:rsidRDefault="00CF2D54" w:rsidP="0045360B">
                  <w:pPr>
                    <w:widowControl/>
                    <w:snapToGrid w:val="0"/>
                    <w:jc w:val="center"/>
                    <w:rPr>
                      <w:szCs w:val="21"/>
                    </w:rPr>
                  </w:pPr>
                  <w:r w:rsidRPr="00242B31">
                    <w:rPr>
                      <w:szCs w:val="21"/>
                    </w:rPr>
                    <w:t>施工期</w:t>
                  </w:r>
                </w:p>
              </w:tc>
              <w:tc>
                <w:tcPr>
                  <w:tcW w:w="2948" w:type="pct"/>
                  <w:gridSpan w:val="2"/>
                  <w:vAlign w:val="center"/>
                </w:tcPr>
                <w:p w:rsidR="00CF2D54" w:rsidRPr="00242B31" w:rsidRDefault="00CF2D54" w:rsidP="0045360B">
                  <w:pPr>
                    <w:widowControl/>
                    <w:snapToGrid w:val="0"/>
                    <w:rPr>
                      <w:szCs w:val="21"/>
                    </w:rPr>
                  </w:pPr>
                  <w:r w:rsidRPr="00242B31">
                    <w:rPr>
                      <w:rFonts w:hint="eastAsia"/>
                      <w:szCs w:val="21"/>
                    </w:rPr>
                    <w:t>挡土墙、排水管、防雨布、填土编制袋等</w:t>
                  </w:r>
                </w:p>
              </w:tc>
              <w:tc>
                <w:tcPr>
                  <w:tcW w:w="440" w:type="pct"/>
                  <w:vAlign w:val="center"/>
                </w:tcPr>
                <w:p w:rsidR="00CF2D54" w:rsidRPr="00242B31" w:rsidRDefault="00F831C0" w:rsidP="0045360B">
                  <w:pPr>
                    <w:widowControl/>
                    <w:snapToGrid w:val="0"/>
                    <w:jc w:val="center"/>
                    <w:rPr>
                      <w:szCs w:val="21"/>
                    </w:rPr>
                  </w:pPr>
                  <w:r w:rsidRPr="00242B31">
                    <w:rPr>
                      <w:rFonts w:hint="eastAsia"/>
                      <w:szCs w:val="21"/>
                    </w:rPr>
                    <w:t>-</w:t>
                  </w:r>
                </w:p>
              </w:tc>
              <w:tc>
                <w:tcPr>
                  <w:tcW w:w="513" w:type="pct"/>
                  <w:vAlign w:val="center"/>
                </w:tcPr>
                <w:p w:rsidR="00CF2D54" w:rsidRPr="00242B31" w:rsidRDefault="00CF2D54" w:rsidP="0045360B">
                  <w:pPr>
                    <w:widowControl/>
                    <w:snapToGrid w:val="0"/>
                    <w:jc w:val="center"/>
                    <w:rPr>
                      <w:szCs w:val="21"/>
                    </w:rPr>
                  </w:pPr>
                </w:p>
              </w:tc>
            </w:tr>
            <w:tr w:rsidR="00242B31" w:rsidRPr="00242B31" w:rsidTr="00F831C0">
              <w:trPr>
                <w:trHeight w:val="20"/>
                <w:jc w:val="center"/>
              </w:trPr>
              <w:tc>
                <w:tcPr>
                  <w:tcW w:w="1099" w:type="pct"/>
                  <w:gridSpan w:val="2"/>
                  <w:vMerge w:val="restart"/>
                  <w:vAlign w:val="center"/>
                </w:tcPr>
                <w:p w:rsidR="00CF2D54" w:rsidRPr="00242B31" w:rsidRDefault="00CF2D54" w:rsidP="0045360B">
                  <w:pPr>
                    <w:widowControl/>
                    <w:snapToGrid w:val="0"/>
                    <w:jc w:val="center"/>
                    <w:rPr>
                      <w:szCs w:val="21"/>
                    </w:rPr>
                  </w:pPr>
                  <w:r w:rsidRPr="00242B31">
                    <w:rPr>
                      <w:rFonts w:hint="eastAsia"/>
                      <w:szCs w:val="21"/>
                    </w:rPr>
                    <w:t>地下水</w:t>
                  </w:r>
                </w:p>
              </w:tc>
              <w:tc>
                <w:tcPr>
                  <w:tcW w:w="2948" w:type="pct"/>
                  <w:gridSpan w:val="2"/>
                  <w:vAlign w:val="center"/>
                </w:tcPr>
                <w:p w:rsidR="00CF2D54" w:rsidRPr="00242B31" w:rsidRDefault="00CF2D54" w:rsidP="0045360B">
                  <w:pPr>
                    <w:snapToGrid w:val="0"/>
                    <w:rPr>
                      <w:szCs w:val="21"/>
                    </w:rPr>
                  </w:pPr>
                  <w:r w:rsidRPr="00242B31">
                    <w:rPr>
                      <w:rFonts w:hint="eastAsia"/>
                      <w:bCs/>
                      <w:szCs w:val="21"/>
                    </w:rPr>
                    <w:t>污水处理</w:t>
                  </w:r>
                  <w:r w:rsidR="002A6244" w:rsidRPr="00242B31">
                    <w:rPr>
                      <w:rFonts w:hint="eastAsia"/>
                      <w:bCs/>
                      <w:szCs w:val="21"/>
                    </w:rPr>
                    <w:t>站</w:t>
                  </w:r>
                  <w:r w:rsidRPr="00242B31">
                    <w:rPr>
                      <w:rFonts w:hint="eastAsia"/>
                      <w:bCs/>
                      <w:szCs w:val="21"/>
                    </w:rPr>
                    <w:t>重点</w:t>
                  </w:r>
                  <w:r w:rsidRPr="00242B31">
                    <w:rPr>
                      <w:bCs/>
                      <w:szCs w:val="21"/>
                    </w:rPr>
                    <w:t>防渗</w:t>
                  </w:r>
                  <w:r w:rsidRPr="00242B31">
                    <w:rPr>
                      <w:rFonts w:hint="eastAsia"/>
                      <w:bCs/>
                      <w:szCs w:val="21"/>
                    </w:rPr>
                    <w:t>，</w:t>
                  </w:r>
                  <w:r w:rsidRPr="00242B31">
                    <w:rPr>
                      <w:bCs/>
                      <w:szCs w:val="21"/>
                    </w:rPr>
                    <w:t>防渗系数</w:t>
                  </w:r>
                  <w:r w:rsidRPr="00242B31">
                    <w:rPr>
                      <w:bCs/>
                      <w:szCs w:val="21"/>
                    </w:rPr>
                    <w:t>≤10</w:t>
                  </w:r>
                  <w:r w:rsidRPr="00242B31">
                    <w:rPr>
                      <w:bCs/>
                      <w:szCs w:val="21"/>
                      <w:vertAlign w:val="superscript"/>
                    </w:rPr>
                    <w:t>-</w:t>
                  </w:r>
                  <w:r w:rsidRPr="00242B31">
                    <w:rPr>
                      <w:rFonts w:hint="eastAsia"/>
                      <w:bCs/>
                      <w:szCs w:val="21"/>
                      <w:vertAlign w:val="superscript"/>
                    </w:rPr>
                    <w:t>10</w:t>
                  </w:r>
                  <w:r w:rsidRPr="00242B31">
                    <w:rPr>
                      <w:bCs/>
                      <w:szCs w:val="21"/>
                    </w:rPr>
                    <w:t>cm/s</w:t>
                  </w:r>
                </w:p>
              </w:tc>
              <w:tc>
                <w:tcPr>
                  <w:tcW w:w="440" w:type="pct"/>
                  <w:vAlign w:val="center"/>
                </w:tcPr>
                <w:p w:rsidR="00CF2D54" w:rsidRPr="00242B31" w:rsidRDefault="00F831C0" w:rsidP="0045360B">
                  <w:pPr>
                    <w:snapToGrid w:val="0"/>
                    <w:jc w:val="center"/>
                    <w:rPr>
                      <w:szCs w:val="21"/>
                    </w:rPr>
                  </w:pPr>
                  <w:r w:rsidRPr="00242B31">
                    <w:rPr>
                      <w:rFonts w:hint="eastAsia"/>
                      <w:szCs w:val="21"/>
                    </w:rPr>
                    <w:t>-</w:t>
                  </w:r>
                </w:p>
              </w:tc>
              <w:tc>
                <w:tcPr>
                  <w:tcW w:w="513" w:type="pct"/>
                  <w:vAlign w:val="center"/>
                </w:tcPr>
                <w:p w:rsidR="00CF2D54" w:rsidRPr="00242B31" w:rsidRDefault="00F831C0" w:rsidP="0045360B">
                  <w:pPr>
                    <w:widowControl/>
                    <w:snapToGrid w:val="0"/>
                    <w:jc w:val="center"/>
                    <w:rPr>
                      <w:szCs w:val="21"/>
                    </w:rPr>
                  </w:pPr>
                  <w:r w:rsidRPr="00242B31">
                    <w:rPr>
                      <w:szCs w:val="21"/>
                    </w:rPr>
                    <w:t>依托</w:t>
                  </w:r>
                </w:p>
              </w:tc>
            </w:tr>
            <w:tr w:rsidR="00242B31" w:rsidRPr="00242B31" w:rsidTr="00F831C0">
              <w:trPr>
                <w:trHeight w:val="20"/>
                <w:jc w:val="center"/>
              </w:trPr>
              <w:tc>
                <w:tcPr>
                  <w:tcW w:w="1099" w:type="pct"/>
                  <w:gridSpan w:val="2"/>
                  <w:vMerge/>
                  <w:vAlign w:val="center"/>
                </w:tcPr>
                <w:p w:rsidR="00CF2D54" w:rsidRPr="00242B31" w:rsidRDefault="00CF2D54" w:rsidP="0045360B">
                  <w:pPr>
                    <w:widowControl/>
                    <w:snapToGrid w:val="0"/>
                    <w:jc w:val="center"/>
                    <w:rPr>
                      <w:szCs w:val="21"/>
                    </w:rPr>
                  </w:pPr>
                </w:p>
              </w:tc>
              <w:tc>
                <w:tcPr>
                  <w:tcW w:w="2948" w:type="pct"/>
                  <w:gridSpan w:val="2"/>
                  <w:vAlign w:val="center"/>
                </w:tcPr>
                <w:p w:rsidR="00CF2D54" w:rsidRPr="00242B31" w:rsidRDefault="00CF2D54" w:rsidP="0045360B">
                  <w:pPr>
                    <w:snapToGrid w:val="0"/>
                    <w:rPr>
                      <w:bCs/>
                      <w:szCs w:val="21"/>
                    </w:rPr>
                  </w:pPr>
                  <w:r w:rsidRPr="00242B31">
                    <w:rPr>
                      <w:rFonts w:hint="eastAsia"/>
                      <w:bCs/>
                      <w:szCs w:val="21"/>
                    </w:rPr>
                    <w:t>医疗废物暂存间重点防渗，防渗系数</w:t>
                  </w:r>
                  <w:r w:rsidRPr="00242B31">
                    <w:rPr>
                      <w:bCs/>
                      <w:szCs w:val="21"/>
                    </w:rPr>
                    <w:t>≤10</w:t>
                  </w:r>
                  <w:r w:rsidRPr="00242B31">
                    <w:rPr>
                      <w:bCs/>
                      <w:szCs w:val="21"/>
                      <w:vertAlign w:val="superscript"/>
                    </w:rPr>
                    <w:t>-</w:t>
                  </w:r>
                  <w:r w:rsidRPr="00242B31">
                    <w:rPr>
                      <w:rFonts w:hint="eastAsia"/>
                      <w:bCs/>
                      <w:szCs w:val="21"/>
                      <w:vertAlign w:val="superscript"/>
                    </w:rPr>
                    <w:t>10</w:t>
                  </w:r>
                  <w:r w:rsidRPr="00242B31">
                    <w:rPr>
                      <w:bCs/>
                      <w:szCs w:val="21"/>
                    </w:rPr>
                    <w:t>cm/s</w:t>
                  </w:r>
                </w:p>
              </w:tc>
              <w:tc>
                <w:tcPr>
                  <w:tcW w:w="440" w:type="pct"/>
                  <w:vAlign w:val="center"/>
                </w:tcPr>
                <w:p w:rsidR="00CF2D54" w:rsidRPr="00242B31" w:rsidRDefault="00F831C0" w:rsidP="0045360B">
                  <w:pPr>
                    <w:snapToGrid w:val="0"/>
                    <w:jc w:val="center"/>
                    <w:rPr>
                      <w:szCs w:val="21"/>
                    </w:rPr>
                  </w:pPr>
                  <w:r w:rsidRPr="00242B31">
                    <w:rPr>
                      <w:rFonts w:hint="eastAsia"/>
                      <w:szCs w:val="21"/>
                    </w:rPr>
                    <w:t>-</w:t>
                  </w:r>
                </w:p>
              </w:tc>
              <w:tc>
                <w:tcPr>
                  <w:tcW w:w="513" w:type="pct"/>
                  <w:vAlign w:val="center"/>
                </w:tcPr>
                <w:p w:rsidR="00CF2D54" w:rsidRPr="00242B31" w:rsidRDefault="00F831C0" w:rsidP="0045360B">
                  <w:pPr>
                    <w:widowControl/>
                    <w:snapToGrid w:val="0"/>
                    <w:jc w:val="center"/>
                    <w:rPr>
                      <w:szCs w:val="21"/>
                    </w:rPr>
                  </w:pPr>
                  <w:r w:rsidRPr="00242B31">
                    <w:rPr>
                      <w:szCs w:val="21"/>
                    </w:rPr>
                    <w:t>依托</w:t>
                  </w:r>
                </w:p>
              </w:tc>
            </w:tr>
            <w:tr w:rsidR="00242B31" w:rsidRPr="00242B31" w:rsidTr="00F831C0">
              <w:trPr>
                <w:trHeight w:val="20"/>
                <w:jc w:val="center"/>
              </w:trPr>
              <w:tc>
                <w:tcPr>
                  <w:tcW w:w="1099" w:type="pct"/>
                  <w:gridSpan w:val="2"/>
                  <w:vAlign w:val="center"/>
                </w:tcPr>
                <w:p w:rsidR="00CF2D54" w:rsidRPr="00242B31" w:rsidRDefault="00CF2D54" w:rsidP="0045360B">
                  <w:pPr>
                    <w:snapToGrid w:val="0"/>
                    <w:jc w:val="center"/>
                    <w:rPr>
                      <w:szCs w:val="21"/>
                    </w:rPr>
                  </w:pPr>
                  <w:r w:rsidRPr="00242B31">
                    <w:rPr>
                      <w:szCs w:val="21"/>
                    </w:rPr>
                    <w:t>风险防范措施</w:t>
                  </w:r>
                </w:p>
              </w:tc>
              <w:tc>
                <w:tcPr>
                  <w:tcW w:w="2948" w:type="pct"/>
                  <w:gridSpan w:val="2"/>
                  <w:vAlign w:val="center"/>
                </w:tcPr>
                <w:p w:rsidR="00CF2D54" w:rsidRPr="00242B31" w:rsidRDefault="00CF2D54" w:rsidP="0045360B">
                  <w:pPr>
                    <w:widowControl/>
                    <w:snapToGrid w:val="0"/>
                    <w:rPr>
                      <w:szCs w:val="21"/>
                    </w:rPr>
                  </w:pPr>
                  <w:r w:rsidRPr="00242B31">
                    <w:rPr>
                      <w:rFonts w:hint="eastAsia"/>
                      <w:szCs w:val="21"/>
                    </w:rPr>
                    <w:t>设置室内外消火栓，报警设施</w:t>
                  </w:r>
                </w:p>
              </w:tc>
              <w:tc>
                <w:tcPr>
                  <w:tcW w:w="440" w:type="pct"/>
                  <w:vAlign w:val="center"/>
                </w:tcPr>
                <w:p w:rsidR="00CF2D54" w:rsidRPr="00242B31" w:rsidRDefault="00F831C0" w:rsidP="0045360B">
                  <w:pPr>
                    <w:widowControl/>
                    <w:snapToGrid w:val="0"/>
                    <w:jc w:val="center"/>
                    <w:rPr>
                      <w:szCs w:val="21"/>
                    </w:rPr>
                  </w:pPr>
                  <w:r w:rsidRPr="00242B31">
                    <w:rPr>
                      <w:rFonts w:hint="eastAsia"/>
                      <w:szCs w:val="21"/>
                    </w:rPr>
                    <w:t>-</w:t>
                  </w:r>
                </w:p>
              </w:tc>
              <w:tc>
                <w:tcPr>
                  <w:tcW w:w="513" w:type="pct"/>
                  <w:vAlign w:val="center"/>
                </w:tcPr>
                <w:p w:rsidR="00CF2D54" w:rsidRPr="00242B31" w:rsidRDefault="002A6244" w:rsidP="0045360B">
                  <w:pPr>
                    <w:widowControl/>
                    <w:snapToGrid w:val="0"/>
                    <w:jc w:val="center"/>
                    <w:rPr>
                      <w:szCs w:val="21"/>
                    </w:rPr>
                  </w:pPr>
                  <w:r w:rsidRPr="00242B31">
                    <w:rPr>
                      <w:szCs w:val="21"/>
                    </w:rPr>
                    <w:t>依托</w:t>
                  </w:r>
                </w:p>
              </w:tc>
            </w:tr>
            <w:tr w:rsidR="00242B31" w:rsidRPr="00242B31" w:rsidTr="00F831C0">
              <w:trPr>
                <w:trHeight w:val="20"/>
                <w:jc w:val="center"/>
              </w:trPr>
              <w:tc>
                <w:tcPr>
                  <w:tcW w:w="1099" w:type="pct"/>
                  <w:gridSpan w:val="2"/>
                  <w:vAlign w:val="center"/>
                </w:tcPr>
                <w:p w:rsidR="00CF2D54" w:rsidRPr="00242B31" w:rsidRDefault="00CF2D54" w:rsidP="0045360B">
                  <w:pPr>
                    <w:widowControl/>
                    <w:snapToGrid w:val="0"/>
                    <w:jc w:val="center"/>
                    <w:rPr>
                      <w:szCs w:val="21"/>
                    </w:rPr>
                  </w:pPr>
                  <w:r w:rsidRPr="00242B31">
                    <w:rPr>
                      <w:szCs w:val="21"/>
                    </w:rPr>
                    <w:t>环境监测</w:t>
                  </w:r>
                </w:p>
              </w:tc>
              <w:tc>
                <w:tcPr>
                  <w:tcW w:w="2948" w:type="pct"/>
                  <w:gridSpan w:val="2"/>
                  <w:vAlign w:val="center"/>
                </w:tcPr>
                <w:p w:rsidR="00CF2D54" w:rsidRPr="00242B31" w:rsidRDefault="00CF2D54" w:rsidP="0045360B">
                  <w:pPr>
                    <w:snapToGrid w:val="0"/>
                    <w:rPr>
                      <w:szCs w:val="21"/>
                    </w:rPr>
                  </w:pPr>
                  <w:r w:rsidRPr="00242B31">
                    <w:rPr>
                      <w:szCs w:val="21"/>
                    </w:rPr>
                    <w:t>每年进行一次环境监测</w:t>
                  </w:r>
                </w:p>
              </w:tc>
              <w:tc>
                <w:tcPr>
                  <w:tcW w:w="440" w:type="pct"/>
                  <w:vAlign w:val="center"/>
                </w:tcPr>
                <w:p w:rsidR="00CF2D54" w:rsidRPr="00242B31" w:rsidRDefault="00F831C0" w:rsidP="0045360B">
                  <w:pPr>
                    <w:snapToGrid w:val="0"/>
                    <w:jc w:val="center"/>
                    <w:rPr>
                      <w:szCs w:val="21"/>
                    </w:rPr>
                  </w:pPr>
                  <w:r w:rsidRPr="00242B31">
                    <w:rPr>
                      <w:rFonts w:hint="eastAsia"/>
                      <w:szCs w:val="21"/>
                    </w:rPr>
                    <w:t>-</w:t>
                  </w:r>
                </w:p>
              </w:tc>
              <w:tc>
                <w:tcPr>
                  <w:tcW w:w="513" w:type="pct"/>
                  <w:vAlign w:val="center"/>
                </w:tcPr>
                <w:p w:rsidR="00CF2D54" w:rsidRPr="00242B31" w:rsidRDefault="00F831C0" w:rsidP="0045360B">
                  <w:pPr>
                    <w:widowControl/>
                    <w:snapToGrid w:val="0"/>
                    <w:jc w:val="center"/>
                    <w:rPr>
                      <w:szCs w:val="21"/>
                    </w:rPr>
                  </w:pPr>
                  <w:r w:rsidRPr="00242B31">
                    <w:rPr>
                      <w:szCs w:val="21"/>
                    </w:rPr>
                    <w:t>依托</w:t>
                  </w:r>
                </w:p>
              </w:tc>
            </w:tr>
            <w:tr w:rsidR="00242B31" w:rsidRPr="00242B31" w:rsidTr="00F831C0">
              <w:trPr>
                <w:trHeight w:val="20"/>
                <w:jc w:val="center"/>
              </w:trPr>
              <w:tc>
                <w:tcPr>
                  <w:tcW w:w="4047" w:type="pct"/>
                  <w:gridSpan w:val="4"/>
                  <w:vAlign w:val="center"/>
                </w:tcPr>
                <w:p w:rsidR="00CF2D54" w:rsidRPr="00242B31" w:rsidRDefault="00CF2D54" w:rsidP="0045360B">
                  <w:pPr>
                    <w:widowControl/>
                    <w:snapToGrid w:val="0"/>
                    <w:jc w:val="center"/>
                    <w:rPr>
                      <w:szCs w:val="21"/>
                    </w:rPr>
                  </w:pPr>
                  <w:r w:rsidRPr="00242B31">
                    <w:rPr>
                      <w:szCs w:val="21"/>
                    </w:rPr>
                    <w:t>合计</w:t>
                  </w:r>
                </w:p>
              </w:tc>
              <w:tc>
                <w:tcPr>
                  <w:tcW w:w="440" w:type="pct"/>
                  <w:vAlign w:val="center"/>
                </w:tcPr>
                <w:p w:rsidR="00CF2D54" w:rsidRPr="00242B31" w:rsidRDefault="00946D1E" w:rsidP="0045360B">
                  <w:pPr>
                    <w:widowControl/>
                    <w:snapToGrid w:val="0"/>
                    <w:jc w:val="center"/>
                    <w:rPr>
                      <w:szCs w:val="21"/>
                    </w:rPr>
                  </w:pPr>
                  <w:r w:rsidRPr="00242B31">
                    <w:rPr>
                      <w:rFonts w:hint="eastAsia"/>
                      <w:szCs w:val="21"/>
                    </w:rPr>
                    <w:t>18.5</w:t>
                  </w:r>
                </w:p>
              </w:tc>
              <w:tc>
                <w:tcPr>
                  <w:tcW w:w="513" w:type="pct"/>
                  <w:vAlign w:val="center"/>
                </w:tcPr>
                <w:p w:rsidR="00CF2D54" w:rsidRPr="00242B31" w:rsidRDefault="00CF2D54" w:rsidP="0045360B">
                  <w:pPr>
                    <w:snapToGrid w:val="0"/>
                    <w:jc w:val="center"/>
                    <w:rPr>
                      <w:szCs w:val="21"/>
                    </w:rPr>
                  </w:pPr>
                </w:p>
              </w:tc>
            </w:tr>
          </w:tbl>
          <w:p w:rsidR="00A66EF5" w:rsidRPr="00242B31" w:rsidRDefault="00A66EF5" w:rsidP="00A66EF5">
            <w:pPr>
              <w:snapToGrid w:val="0"/>
              <w:spacing w:line="360" w:lineRule="auto"/>
              <w:rPr>
                <w:rFonts w:eastAsia="黑体"/>
                <w:b/>
                <w:bCs/>
                <w:sz w:val="24"/>
                <w:szCs w:val="24"/>
              </w:rPr>
            </w:pPr>
            <w:r w:rsidRPr="00242B31">
              <w:rPr>
                <w:rFonts w:eastAsia="黑体" w:hint="eastAsia"/>
                <w:b/>
                <w:bCs/>
                <w:sz w:val="24"/>
                <w:szCs w:val="24"/>
              </w:rPr>
              <w:t>八</w:t>
            </w:r>
            <w:r w:rsidRPr="00242B31">
              <w:rPr>
                <w:rFonts w:eastAsia="黑体"/>
                <w:b/>
                <w:bCs/>
                <w:sz w:val="24"/>
                <w:szCs w:val="24"/>
              </w:rPr>
              <w:t>、</w:t>
            </w:r>
            <w:r w:rsidRPr="00242B31">
              <w:rPr>
                <w:rFonts w:eastAsia="黑体" w:hint="eastAsia"/>
                <w:b/>
                <w:bCs/>
                <w:sz w:val="24"/>
                <w:szCs w:val="24"/>
              </w:rPr>
              <w:t>环保设施竣工验收</w:t>
            </w:r>
          </w:p>
          <w:p w:rsidR="00A66EF5" w:rsidRPr="00242B31" w:rsidRDefault="00A66EF5" w:rsidP="00A66EF5">
            <w:pPr>
              <w:autoSpaceDE w:val="0"/>
              <w:autoSpaceDN w:val="0"/>
              <w:snapToGrid w:val="0"/>
              <w:spacing w:line="360" w:lineRule="auto"/>
              <w:ind w:firstLineChars="198" w:firstLine="480"/>
              <w:rPr>
                <w:kern w:val="0"/>
                <w:sz w:val="24"/>
                <w:szCs w:val="24"/>
              </w:rPr>
            </w:pPr>
            <w:r w:rsidRPr="00242B31">
              <w:rPr>
                <w:rFonts w:hint="eastAsia"/>
                <w:kern w:val="0"/>
                <w:sz w:val="24"/>
                <w:szCs w:val="24"/>
              </w:rPr>
              <w:t>项目</w:t>
            </w:r>
            <w:r w:rsidRPr="00242B31">
              <w:rPr>
                <w:kern w:val="0"/>
                <w:sz w:val="24"/>
                <w:szCs w:val="24"/>
              </w:rPr>
              <w:t>环保设施竣工验收</w:t>
            </w:r>
            <w:r w:rsidRPr="00242B31">
              <w:rPr>
                <w:rFonts w:hint="eastAsia"/>
                <w:kern w:val="0"/>
                <w:sz w:val="24"/>
                <w:szCs w:val="24"/>
              </w:rPr>
              <w:t>内容</w:t>
            </w:r>
            <w:r w:rsidRPr="00242B31">
              <w:rPr>
                <w:kern w:val="0"/>
                <w:sz w:val="24"/>
                <w:szCs w:val="24"/>
              </w:rPr>
              <w:t>及要求单见表</w:t>
            </w:r>
            <w:r w:rsidRPr="00242B31">
              <w:rPr>
                <w:rFonts w:hint="eastAsia"/>
                <w:kern w:val="0"/>
                <w:sz w:val="24"/>
                <w:szCs w:val="24"/>
              </w:rPr>
              <w:t>7</w:t>
            </w:r>
            <w:r w:rsidRPr="00242B31">
              <w:rPr>
                <w:kern w:val="0"/>
                <w:sz w:val="24"/>
                <w:szCs w:val="24"/>
              </w:rPr>
              <w:t>-</w:t>
            </w:r>
            <w:r w:rsidRPr="00242B31">
              <w:rPr>
                <w:rFonts w:hint="eastAsia"/>
                <w:kern w:val="0"/>
                <w:sz w:val="24"/>
                <w:szCs w:val="24"/>
              </w:rPr>
              <w:t>6</w:t>
            </w:r>
            <w:r w:rsidRPr="00242B31">
              <w:rPr>
                <w:kern w:val="0"/>
                <w:sz w:val="24"/>
                <w:szCs w:val="24"/>
              </w:rPr>
              <w:t>：</w:t>
            </w:r>
          </w:p>
          <w:p w:rsidR="00A66EF5" w:rsidRPr="00242B31" w:rsidRDefault="00A66EF5" w:rsidP="00A66EF5">
            <w:pPr>
              <w:snapToGrid w:val="0"/>
              <w:jc w:val="center"/>
              <w:rPr>
                <w:rFonts w:eastAsia="黑体"/>
                <w:b/>
                <w:bCs/>
                <w:sz w:val="24"/>
              </w:rPr>
            </w:pPr>
            <w:r w:rsidRPr="00242B31">
              <w:rPr>
                <w:rFonts w:eastAsia="黑体"/>
                <w:b/>
                <w:bCs/>
                <w:sz w:val="24"/>
              </w:rPr>
              <w:t>表</w:t>
            </w:r>
            <w:r w:rsidRPr="00242B31">
              <w:rPr>
                <w:rFonts w:eastAsia="黑体"/>
                <w:b/>
                <w:bCs/>
                <w:sz w:val="24"/>
              </w:rPr>
              <w:t>7-</w:t>
            </w:r>
            <w:r w:rsidRPr="00242B31">
              <w:rPr>
                <w:rFonts w:eastAsia="黑体" w:hint="eastAsia"/>
                <w:b/>
                <w:bCs/>
                <w:sz w:val="24"/>
              </w:rPr>
              <w:t>6</w:t>
            </w:r>
            <w:r w:rsidRPr="00242B31">
              <w:rPr>
                <w:rFonts w:eastAsia="黑体"/>
                <w:b/>
                <w:bCs/>
                <w:sz w:val="24"/>
              </w:rPr>
              <w:t xml:space="preserve">  </w:t>
            </w:r>
            <w:r w:rsidRPr="00242B31">
              <w:rPr>
                <w:rFonts w:eastAsia="黑体" w:hint="eastAsia"/>
                <w:b/>
                <w:bCs/>
                <w:sz w:val="24"/>
              </w:rPr>
              <w:t>环保设施竣工验收清单</w:t>
            </w: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5"/>
              <w:gridCol w:w="4957"/>
              <w:gridCol w:w="1324"/>
              <w:gridCol w:w="2213"/>
            </w:tblGrid>
            <w:tr w:rsidR="00242B31" w:rsidRPr="00242B31" w:rsidTr="002C0F0A">
              <w:trPr>
                <w:trHeight w:val="20"/>
                <w:jc w:val="center"/>
              </w:trPr>
              <w:tc>
                <w:tcPr>
                  <w:tcW w:w="452" w:type="pct"/>
                  <w:shd w:val="clear" w:color="auto" w:fill="auto"/>
                  <w:tcMar>
                    <w:left w:w="28" w:type="dxa"/>
                    <w:right w:w="28" w:type="dxa"/>
                  </w:tcMar>
                  <w:vAlign w:val="center"/>
                </w:tcPr>
                <w:p w:rsidR="00A66EF5" w:rsidRPr="00242B31" w:rsidRDefault="00A66EF5" w:rsidP="002C0F0A">
                  <w:pPr>
                    <w:spacing w:line="240" w:lineRule="exact"/>
                    <w:jc w:val="center"/>
                    <w:rPr>
                      <w:rFonts w:eastAsia="黑体"/>
                      <w:b/>
                      <w:bCs/>
                      <w:szCs w:val="21"/>
                    </w:rPr>
                  </w:pPr>
                  <w:r w:rsidRPr="00242B31">
                    <w:rPr>
                      <w:rFonts w:eastAsia="黑体"/>
                      <w:b/>
                      <w:bCs/>
                      <w:szCs w:val="21"/>
                    </w:rPr>
                    <w:t>污染类别</w:t>
                  </w:r>
                </w:p>
              </w:tc>
              <w:tc>
                <w:tcPr>
                  <w:tcW w:w="2654" w:type="pct"/>
                  <w:shd w:val="clear" w:color="auto" w:fill="auto"/>
                  <w:tcMar>
                    <w:left w:w="28" w:type="dxa"/>
                    <w:right w:w="28" w:type="dxa"/>
                  </w:tcMar>
                  <w:vAlign w:val="center"/>
                </w:tcPr>
                <w:p w:rsidR="00A66EF5" w:rsidRPr="00242B31" w:rsidRDefault="00A66EF5" w:rsidP="002C0F0A">
                  <w:pPr>
                    <w:spacing w:line="240" w:lineRule="exact"/>
                    <w:jc w:val="center"/>
                    <w:rPr>
                      <w:rFonts w:eastAsia="黑体"/>
                      <w:b/>
                      <w:bCs/>
                      <w:szCs w:val="21"/>
                    </w:rPr>
                  </w:pPr>
                  <w:r w:rsidRPr="00242B31">
                    <w:rPr>
                      <w:rFonts w:eastAsia="黑体"/>
                      <w:b/>
                      <w:bCs/>
                      <w:szCs w:val="21"/>
                    </w:rPr>
                    <w:t>治理措施</w:t>
                  </w:r>
                </w:p>
              </w:tc>
              <w:tc>
                <w:tcPr>
                  <w:tcW w:w="709" w:type="pct"/>
                  <w:shd w:val="clear" w:color="auto" w:fill="auto"/>
                  <w:tcMar>
                    <w:left w:w="28" w:type="dxa"/>
                    <w:right w:w="28" w:type="dxa"/>
                  </w:tcMar>
                  <w:vAlign w:val="center"/>
                </w:tcPr>
                <w:p w:rsidR="00A66EF5" w:rsidRPr="00242B31" w:rsidRDefault="00A66EF5" w:rsidP="002C0F0A">
                  <w:pPr>
                    <w:spacing w:line="240" w:lineRule="exact"/>
                    <w:jc w:val="center"/>
                    <w:rPr>
                      <w:rFonts w:eastAsia="黑体"/>
                      <w:b/>
                      <w:bCs/>
                      <w:szCs w:val="21"/>
                    </w:rPr>
                  </w:pPr>
                  <w:r w:rsidRPr="00242B31">
                    <w:rPr>
                      <w:rFonts w:eastAsia="黑体"/>
                      <w:b/>
                      <w:bCs/>
                      <w:szCs w:val="21"/>
                    </w:rPr>
                    <w:t>环保设施</w:t>
                  </w:r>
                </w:p>
              </w:tc>
              <w:tc>
                <w:tcPr>
                  <w:tcW w:w="1185" w:type="pct"/>
                  <w:shd w:val="clear" w:color="auto" w:fill="auto"/>
                  <w:tcMar>
                    <w:left w:w="28" w:type="dxa"/>
                    <w:right w:w="28" w:type="dxa"/>
                  </w:tcMar>
                  <w:vAlign w:val="center"/>
                </w:tcPr>
                <w:p w:rsidR="00A66EF5" w:rsidRPr="00242B31" w:rsidRDefault="00A66EF5" w:rsidP="002C0F0A">
                  <w:pPr>
                    <w:spacing w:line="240" w:lineRule="exact"/>
                    <w:jc w:val="center"/>
                    <w:rPr>
                      <w:rFonts w:eastAsia="黑体"/>
                      <w:b/>
                      <w:bCs/>
                      <w:szCs w:val="21"/>
                    </w:rPr>
                  </w:pPr>
                  <w:r w:rsidRPr="00242B31">
                    <w:rPr>
                      <w:rFonts w:eastAsia="黑体"/>
                      <w:b/>
                      <w:bCs/>
                      <w:szCs w:val="21"/>
                    </w:rPr>
                    <w:t>预计处理效果</w:t>
                  </w:r>
                </w:p>
              </w:tc>
            </w:tr>
            <w:tr w:rsidR="00242B31" w:rsidRPr="00242B31" w:rsidTr="002C0F0A">
              <w:trPr>
                <w:trHeight w:val="20"/>
                <w:jc w:val="center"/>
              </w:trPr>
              <w:tc>
                <w:tcPr>
                  <w:tcW w:w="452" w:type="pct"/>
                  <w:shd w:val="clear" w:color="auto" w:fill="auto"/>
                  <w:tcMar>
                    <w:left w:w="28" w:type="dxa"/>
                    <w:right w:w="28" w:type="dxa"/>
                  </w:tcMar>
                  <w:vAlign w:val="center"/>
                </w:tcPr>
                <w:p w:rsidR="00A66EF5" w:rsidRPr="00242B31" w:rsidRDefault="00A66EF5" w:rsidP="002C0F0A">
                  <w:pPr>
                    <w:spacing w:line="240" w:lineRule="exact"/>
                    <w:jc w:val="center"/>
                    <w:rPr>
                      <w:szCs w:val="21"/>
                    </w:rPr>
                  </w:pPr>
                  <w:r w:rsidRPr="00242B31">
                    <w:rPr>
                      <w:szCs w:val="21"/>
                    </w:rPr>
                    <w:t>废水</w:t>
                  </w:r>
                </w:p>
              </w:tc>
              <w:tc>
                <w:tcPr>
                  <w:tcW w:w="2654" w:type="pct"/>
                  <w:shd w:val="clear" w:color="auto" w:fill="auto"/>
                  <w:tcMar>
                    <w:left w:w="28" w:type="dxa"/>
                    <w:right w:w="28" w:type="dxa"/>
                  </w:tcMar>
                  <w:vAlign w:val="center"/>
                </w:tcPr>
                <w:p w:rsidR="00A66EF5" w:rsidRPr="00242B31" w:rsidRDefault="00A66EF5" w:rsidP="00A66EF5">
                  <w:pPr>
                    <w:snapToGrid w:val="0"/>
                    <w:rPr>
                      <w:bCs/>
                      <w:szCs w:val="21"/>
                    </w:rPr>
                  </w:pPr>
                  <w:r w:rsidRPr="00242B31">
                    <w:rPr>
                      <w:rFonts w:hint="eastAsia"/>
                      <w:bCs/>
                      <w:szCs w:val="21"/>
                    </w:rPr>
                    <w:t>依托开江县人民医院拟建污水处理站处理后达标</w:t>
                  </w:r>
                  <w:r w:rsidRPr="00242B31">
                    <w:rPr>
                      <w:bCs/>
                      <w:szCs w:val="21"/>
                    </w:rPr>
                    <w:t>排入</w:t>
                  </w:r>
                  <w:r w:rsidRPr="00242B31">
                    <w:rPr>
                      <w:rFonts w:hint="eastAsia"/>
                      <w:bCs/>
                      <w:szCs w:val="21"/>
                    </w:rPr>
                    <w:lastRenderedPageBreak/>
                    <w:t>市政管网，经开江县城市生活污水处理厂处理达标后外排新宁河</w:t>
                  </w:r>
                </w:p>
              </w:tc>
              <w:tc>
                <w:tcPr>
                  <w:tcW w:w="709" w:type="pct"/>
                  <w:shd w:val="clear" w:color="auto" w:fill="auto"/>
                  <w:tcMar>
                    <w:left w:w="28" w:type="dxa"/>
                    <w:right w:w="28" w:type="dxa"/>
                  </w:tcMar>
                  <w:vAlign w:val="center"/>
                </w:tcPr>
                <w:p w:rsidR="00A66EF5" w:rsidRPr="00242B31" w:rsidRDefault="00A66EF5" w:rsidP="002C0F0A">
                  <w:pPr>
                    <w:snapToGrid w:val="0"/>
                    <w:jc w:val="center"/>
                    <w:rPr>
                      <w:bCs/>
                      <w:szCs w:val="21"/>
                    </w:rPr>
                  </w:pPr>
                  <w:r w:rsidRPr="00242B31">
                    <w:rPr>
                      <w:rFonts w:hint="eastAsia"/>
                      <w:bCs/>
                      <w:szCs w:val="21"/>
                    </w:rPr>
                    <w:lastRenderedPageBreak/>
                    <w:t>依托</w:t>
                  </w:r>
                </w:p>
              </w:tc>
              <w:tc>
                <w:tcPr>
                  <w:tcW w:w="1185" w:type="pct"/>
                  <w:shd w:val="clear" w:color="auto" w:fill="auto"/>
                  <w:tcMar>
                    <w:left w:w="28" w:type="dxa"/>
                    <w:right w:w="28" w:type="dxa"/>
                  </w:tcMar>
                  <w:vAlign w:val="center"/>
                </w:tcPr>
                <w:p w:rsidR="00A66EF5" w:rsidRPr="00242B31" w:rsidRDefault="00A66EF5" w:rsidP="002C0F0A">
                  <w:pPr>
                    <w:snapToGrid w:val="0"/>
                    <w:jc w:val="center"/>
                    <w:rPr>
                      <w:bCs/>
                      <w:szCs w:val="21"/>
                    </w:rPr>
                  </w:pPr>
                  <w:r w:rsidRPr="00242B31">
                    <w:rPr>
                      <w:rFonts w:hint="eastAsia"/>
                      <w:bCs/>
                      <w:szCs w:val="21"/>
                    </w:rPr>
                    <w:t>达标排放</w:t>
                  </w:r>
                </w:p>
              </w:tc>
            </w:tr>
            <w:tr w:rsidR="00242B31" w:rsidRPr="00242B31" w:rsidTr="002C0F0A">
              <w:trPr>
                <w:trHeight w:val="20"/>
                <w:jc w:val="center"/>
              </w:trPr>
              <w:tc>
                <w:tcPr>
                  <w:tcW w:w="452" w:type="pct"/>
                  <w:vMerge w:val="restart"/>
                  <w:shd w:val="clear" w:color="auto" w:fill="auto"/>
                  <w:tcMar>
                    <w:left w:w="28" w:type="dxa"/>
                    <w:right w:w="28" w:type="dxa"/>
                  </w:tcMar>
                  <w:vAlign w:val="center"/>
                </w:tcPr>
                <w:p w:rsidR="00A66EF5" w:rsidRPr="00242B31" w:rsidRDefault="00A66EF5" w:rsidP="002C0F0A">
                  <w:pPr>
                    <w:spacing w:line="240" w:lineRule="exact"/>
                    <w:jc w:val="center"/>
                    <w:rPr>
                      <w:szCs w:val="21"/>
                    </w:rPr>
                  </w:pPr>
                  <w:r w:rsidRPr="00242B31">
                    <w:rPr>
                      <w:szCs w:val="21"/>
                    </w:rPr>
                    <w:lastRenderedPageBreak/>
                    <w:t>废气</w:t>
                  </w:r>
                </w:p>
              </w:tc>
              <w:tc>
                <w:tcPr>
                  <w:tcW w:w="2654" w:type="pct"/>
                  <w:shd w:val="clear" w:color="auto" w:fill="auto"/>
                  <w:tcMar>
                    <w:left w:w="28" w:type="dxa"/>
                    <w:right w:w="28" w:type="dxa"/>
                  </w:tcMar>
                  <w:vAlign w:val="center"/>
                </w:tcPr>
                <w:p w:rsidR="00A66EF5" w:rsidRPr="00242B31" w:rsidRDefault="00A66EF5" w:rsidP="002C0F0A">
                  <w:pPr>
                    <w:snapToGrid w:val="0"/>
                    <w:rPr>
                      <w:bCs/>
                      <w:szCs w:val="21"/>
                    </w:rPr>
                  </w:pPr>
                  <w:r w:rsidRPr="00242B31">
                    <w:rPr>
                      <w:bCs/>
                      <w:szCs w:val="21"/>
                    </w:rPr>
                    <w:t>加强管理，减少车辆怠速行驶时间来减少汽车尾气排放量</w:t>
                  </w:r>
                  <w:r w:rsidRPr="00242B31">
                    <w:rPr>
                      <w:rFonts w:hint="eastAsia"/>
                      <w:bCs/>
                      <w:szCs w:val="21"/>
                    </w:rPr>
                    <w:t>。</w:t>
                  </w:r>
                </w:p>
              </w:tc>
              <w:tc>
                <w:tcPr>
                  <w:tcW w:w="709" w:type="pct"/>
                  <w:shd w:val="clear" w:color="auto" w:fill="auto"/>
                  <w:tcMar>
                    <w:left w:w="28" w:type="dxa"/>
                    <w:right w:w="28" w:type="dxa"/>
                  </w:tcMar>
                  <w:vAlign w:val="center"/>
                </w:tcPr>
                <w:p w:rsidR="00A66EF5" w:rsidRPr="00242B31" w:rsidRDefault="00A66EF5" w:rsidP="002C0F0A">
                  <w:pPr>
                    <w:snapToGrid w:val="0"/>
                    <w:jc w:val="center"/>
                    <w:rPr>
                      <w:bCs/>
                      <w:szCs w:val="21"/>
                    </w:rPr>
                  </w:pPr>
                  <w:r w:rsidRPr="00242B31">
                    <w:rPr>
                      <w:bCs/>
                      <w:szCs w:val="21"/>
                    </w:rPr>
                    <w:t>/</w:t>
                  </w:r>
                </w:p>
              </w:tc>
              <w:tc>
                <w:tcPr>
                  <w:tcW w:w="1185" w:type="pct"/>
                  <w:shd w:val="clear" w:color="auto" w:fill="auto"/>
                  <w:tcMar>
                    <w:left w:w="28" w:type="dxa"/>
                    <w:right w:w="28" w:type="dxa"/>
                  </w:tcMar>
                  <w:vAlign w:val="center"/>
                </w:tcPr>
                <w:p w:rsidR="00A66EF5" w:rsidRPr="00242B31" w:rsidRDefault="00A66EF5" w:rsidP="002C0F0A">
                  <w:pPr>
                    <w:snapToGrid w:val="0"/>
                    <w:jc w:val="center"/>
                    <w:rPr>
                      <w:bCs/>
                      <w:szCs w:val="21"/>
                    </w:rPr>
                  </w:pPr>
                  <w:r w:rsidRPr="00242B31">
                    <w:rPr>
                      <w:bCs/>
                      <w:szCs w:val="21"/>
                    </w:rPr>
                    <w:t>对周围环境影响</w:t>
                  </w:r>
                  <w:r w:rsidRPr="00242B31">
                    <w:rPr>
                      <w:rFonts w:hint="eastAsia"/>
                      <w:bCs/>
                      <w:szCs w:val="21"/>
                    </w:rPr>
                    <w:t>小</w:t>
                  </w:r>
                </w:p>
              </w:tc>
            </w:tr>
            <w:tr w:rsidR="00242B31" w:rsidRPr="00242B31" w:rsidTr="002C0F0A">
              <w:trPr>
                <w:trHeight w:val="20"/>
                <w:jc w:val="center"/>
              </w:trPr>
              <w:tc>
                <w:tcPr>
                  <w:tcW w:w="452" w:type="pct"/>
                  <w:vMerge/>
                  <w:shd w:val="clear" w:color="auto" w:fill="auto"/>
                  <w:tcMar>
                    <w:left w:w="28" w:type="dxa"/>
                    <w:right w:w="28" w:type="dxa"/>
                  </w:tcMar>
                  <w:vAlign w:val="center"/>
                </w:tcPr>
                <w:p w:rsidR="00A66EF5" w:rsidRPr="00242B31" w:rsidRDefault="00A66EF5" w:rsidP="002C0F0A">
                  <w:pPr>
                    <w:spacing w:line="240" w:lineRule="exact"/>
                    <w:jc w:val="center"/>
                    <w:rPr>
                      <w:szCs w:val="21"/>
                    </w:rPr>
                  </w:pPr>
                </w:p>
              </w:tc>
              <w:tc>
                <w:tcPr>
                  <w:tcW w:w="2654" w:type="pct"/>
                  <w:shd w:val="clear" w:color="auto" w:fill="auto"/>
                  <w:tcMar>
                    <w:left w:w="28" w:type="dxa"/>
                    <w:right w:w="28" w:type="dxa"/>
                  </w:tcMar>
                  <w:vAlign w:val="center"/>
                </w:tcPr>
                <w:p w:rsidR="00A66EF5" w:rsidRPr="00242B31" w:rsidRDefault="00A66EF5" w:rsidP="002C0F0A">
                  <w:pPr>
                    <w:snapToGrid w:val="0"/>
                    <w:rPr>
                      <w:bCs/>
                      <w:szCs w:val="21"/>
                    </w:rPr>
                  </w:pPr>
                  <w:r w:rsidRPr="00242B31">
                    <w:rPr>
                      <w:bCs/>
                      <w:szCs w:val="21"/>
                    </w:rPr>
                    <w:t>紫外光消毒治理医疗废气</w:t>
                  </w:r>
                </w:p>
              </w:tc>
              <w:tc>
                <w:tcPr>
                  <w:tcW w:w="709" w:type="pct"/>
                  <w:shd w:val="clear" w:color="auto" w:fill="auto"/>
                  <w:tcMar>
                    <w:left w:w="28" w:type="dxa"/>
                    <w:right w:w="28" w:type="dxa"/>
                  </w:tcMar>
                  <w:vAlign w:val="center"/>
                </w:tcPr>
                <w:p w:rsidR="00A66EF5" w:rsidRPr="00242B31" w:rsidRDefault="00A66EF5" w:rsidP="002C0F0A">
                  <w:pPr>
                    <w:snapToGrid w:val="0"/>
                    <w:jc w:val="center"/>
                    <w:rPr>
                      <w:bCs/>
                      <w:szCs w:val="21"/>
                    </w:rPr>
                  </w:pPr>
                  <w:r w:rsidRPr="00242B31">
                    <w:rPr>
                      <w:bCs/>
                      <w:szCs w:val="21"/>
                    </w:rPr>
                    <w:t>紫外光</w:t>
                  </w:r>
                </w:p>
              </w:tc>
              <w:tc>
                <w:tcPr>
                  <w:tcW w:w="1185" w:type="pct"/>
                  <w:shd w:val="clear" w:color="auto" w:fill="auto"/>
                  <w:tcMar>
                    <w:left w:w="28" w:type="dxa"/>
                    <w:right w:w="28" w:type="dxa"/>
                  </w:tcMar>
                  <w:vAlign w:val="center"/>
                </w:tcPr>
                <w:p w:rsidR="00A66EF5" w:rsidRPr="00242B31" w:rsidRDefault="00A66EF5" w:rsidP="002C0F0A">
                  <w:pPr>
                    <w:snapToGrid w:val="0"/>
                    <w:jc w:val="center"/>
                    <w:rPr>
                      <w:bCs/>
                      <w:szCs w:val="21"/>
                    </w:rPr>
                  </w:pPr>
                  <w:r w:rsidRPr="00242B31">
                    <w:rPr>
                      <w:bCs/>
                      <w:szCs w:val="21"/>
                    </w:rPr>
                    <w:t>/</w:t>
                  </w:r>
                </w:p>
              </w:tc>
            </w:tr>
            <w:tr w:rsidR="00242B31" w:rsidRPr="00242B31" w:rsidTr="002C0F0A">
              <w:trPr>
                <w:trHeight w:val="20"/>
                <w:jc w:val="center"/>
              </w:trPr>
              <w:tc>
                <w:tcPr>
                  <w:tcW w:w="452" w:type="pct"/>
                  <w:vMerge/>
                  <w:shd w:val="clear" w:color="auto" w:fill="auto"/>
                  <w:tcMar>
                    <w:left w:w="28" w:type="dxa"/>
                    <w:right w:w="28" w:type="dxa"/>
                  </w:tcMar>
                  <w:vAlign w:val="center"/>
                </w:tcPr>
                <w:p w:rsidR="00A66EF5" w:rsidRPr="00242B31" w:rsidRDefault="00A66EF5" w:rsidP="002C0F0A">
                  <w:pPr>
                    <w:spacing w:line="240" w:lineRule="exact"/>
                    <w:jc w:val="center"/>
                    <w:rPr>
                      <w:szCs w:val="21"/>
                    </w:rPr>
                  </w:pPr>
                </w:p>
              </w:tc>
              <w:tc>
                <w:tcPr>
                  <w:tcW w:w="2654" w:type="pct"/>
                  <w:shd w:val="clear" w:color="auto" w:fill="auto"/>
                  <w:tcMar>
                    <w:left w:w="28" w:type="dxa"/>
                    <w:right w:w="28" w:type="dxa"/>
                  </w:tcMar>
                  <w:vAlign w:val="center"/>
                </w:tcPr>
                <w:p w:rsidR="00A66EF5" w:rsidRPr="00242B31" w:rsidRDefault="00A66EF5" w:rsidP="002C0F0A">
                  <w:pPr>
                    <w:snapToGrid w:val="0"/>
                    <w:rPr>
                      <w:bCs/>
                      <w:szCs w:val="21"/>
                    </w:rPr>
                  </w:pPr>
                  <w:r w:rsidRPr="00242B31">
                    <w:rPr>
                      <w:bCs/>
                      <w:szCs w:val="21"/>
                    </w:rPr>
                    <w:t>柴油发电机</w:t>
                  </w:r>
                  <w:r w:rsidRPr="00242B31">
                    <w:rPr>
                      <w:rFonts w:hint="eastAsia"/>
                      <w:bCs/>
                      <w:szCs w:val="21"/>
                    </w:rPr>
                    <w:t>尾气经设备自带处理装置处理后由专用烟道屋顶排放</w:t>
                  </w:r>
                </w:p>
              </w:tc>
              <w:tc>
                <w:tcPr>
                  <w:tcW w:w="709" w:type="pct"/>
                  <w:shd w:val="clear" w:color="auto" w:fill="auto"/>
                  <w:tcMar>
                    <w:left w:w="28" w:type="dxa"/>
                    <w:right w:w="28" w:type="dxa"/>
                  </w:tcMar>
                  <w:vAlign w:val="center"/>
                </w:tcPr>
                <w:p w:rsidR="00A66EF5" w:rsidRPr="00242B31" w:rsidRDefault="00A66EF5" w:rsidP="002C0F0A">
                  <w:pPr>
                    <w:snapToGrid w:val="0"/>
                    <w:jc w:val="center"/>
                    <w:rPr>
                      <w:bCs/>
                      <w:szCs w:val="21"/>
                    </w:rPr>
                  </w:pPr>
                  <w:r w:rsidRPr="00242B31">
                    <w:rPr>
                      <w:rFonts w:hint="eastAsia"/>
                      <w:bCs/>
                      <w:szCs w:val="21"/>
                    </w:rPr>
                    <w:t>/</w:t>
                  </w:r>
                </w:p>
              </w:tc>
              <w:tc>
                <w:tcPr>
                  <w:tcW w:w="1185" w:type="pct"/>
                  <w:shd w:val="clear" w:color="auto" w:fill="auto"/>
                  <w:tcMar>
                    <w:left w:w="28" w:type="dxa"/>
                    <w:right w:w="28" w:type="dxa"/>
                  </w:tcMar>
                  <w:vAlign w:val="center"/>
                </w:tcPr>
                <w:p w:rsidR="00A66EF5" w:rsidRPr="00242B31" w:rsidRDefault="00A66EF5" w:rsidP="002C0F0A">
                  <w:pPr>
                    <w:snapToGrid w:val="0"/>
                    <w:jc w:val="center"/>
                    <w:rPr>
                      <w:bCs/>
                      <w:szCs w:val="21"/>
                    </w:rPr>
                  </w:pPr>
                  <w:r w:rsidRPr="00242B31">
                    <w:rPr>
                      <w:rFonts w:hint="eastAsia"/>
                      <w:bCs/>
                      <w:szCs w:val="21"/>
                    </w:rPr>
                    <w:t>达标排放</w:t>
                  </w:r>
                </w:p>
              </w:tc>
            </w:tr>
            <w:tr w:rsidR="00242B31" w:rsidRPr="00242B31" w:rsidTr="002C0F0A">
              <w:trPr>
                <w:trHeight w:val="20"/>
                <w:jc w:val="center"/>
              </w:trPr>
              <w:tc>
                <w:tcPr>
                  <w:tcW w:w="452" w:type="pct"/>
                  <w:shd w:val="clear" w:color="auto" w:fill="auto"/>
                  <w:tcMar>
                    <w:left w:w="28" w:type="dxa"/>
                    <w:right w:w="28" w:type="dxa"/>
                  </w:tcMar>
                  <w:vAlign w:val="center"/>
                </w:tcPr>
                <w:p w:rsidR="00A66EF5" w:rsidRPr="00242B31" w:rsidRDefault="00A66EF5" w:rsidP="002C0F0A">
                  <w:pPr>
                    <w:spacing w:line="240" w:lineRule="exact"/>
                    <w:jc w:val="center"/>
                    <w:rPr>
                      <w:szCs w:val="21"/>
                    </w:rPr>
                  </w:pPr>
                  <w:r w:rsidRPr="00242B31">
                    <w:rPr>
                      <w:szCs w:val="21"/>
                    </w:rPr>
                    <w:t>噪声</w:t>
                  </w:r>
                </w:p>
              </w:tc>
              <w:tc>
                <w:tcPr>
                  <w:tcW w:w="2654" w:type="pct"/>
                  <w:shd w:val="clear" w:color="auto" w:fill="auto"/>
                  <w:tcMar>
                    <w:left w:w="28" w:type="dxa"/>
                    <w:right w:w="28" w:type="dxa"/>
                  </w:tcMar>
                  <w:vAlign w:val="center"/>
                </w:tcPr>
                <w:p w:rsidR="00A66EF5" w:rsidRPr="00242B31" w:rsidRDefault="00A66EF5" w:rsidP="00A66EF5">
                  <w:pPr>
                    <w:snapToGrid w:val="0"/>
                    <w:rPr>
                      <w:bCs/>
                      <w:szCs w:val="21"/>
                    </w:rPr>
                  </w:pPr>
                  <w:r w:rsidRPr="00242B31">
                    <w:rPr>
                      <w:szCs w:val="21"/>
                    </w:rPr>
                    <w:t>选用低噪声设备、房间隔声</w:t>
                  </w:r>
                </w:p>
              </w:tc>
              <w:tc>
                <w:tcPr>
                  <w:tcW w:w="709" w:type="pct"/>
                  <w:shd w:val="clear" w:color="auto" w:fill="auto"/>
                  <w:tcMar>
                    <w:left w:w="28" w:type="dxa"/>
                    <w:right w:w="28" w:type="dxa"/>
                  </w:tcMar>
                  <w:vAlign w:val="center"/>
                </w:tcPr>
                <w:p w:rsidR="00A66EF5" w:rsidRPr="00242B31" w:rsidRDefault="00A66EF5" w:rsidP="002C0F0A">
                  <w:pPr>
                    <w:snapToGrid w:val="0"/>
                    <w:jc w:val="center"/>
                    <w:rPr>
                      <w:bCs/>
                      <w:szCs w:val="21"/>
                    </w:rPr>
                  </w:pPr>
                  <w:r w:rsidRPr="00242B31">
                    <w:rPr>
                      <w:bCs/>
                      <w:szCs w:val="21"/>
                    </w:rPr>
                    <w:t>隔声</w:t>
                  </w:r>
                </w:p>
              </w:tc>
              <w:tc>
                <w:tcPr>
                  <w:tcW w:w="1185" w:type="pct"/>
                  <w:shd w:val="clear" w:color="auto" w:fill="auto"/>
                  <w:tcMar>
                    <w:left w:w="28" w:type="dxa"/>
                    <w:right w:w="28" w:type="dxa"/>
                  </w:tcMar>
                  <w:vAlign w:val="center"/>
                </w:tcPr>
                <w:p w:rsidR="00A66EF5" w:rsidRPr="00242B31" w:rsidRDefault="00A66EF5" w:rsidP="002C0F0A">
                  <w:pPr>
                    <w:snapToGrid w:val="0"/>
                    <w:jc w:val="center"/>
                    <w:rPr>
                      <w:bCs/>
                      <w:szCs w:val="21"/>
                    </w:rPr>
                  </w:pPr>
                  <w:r w:rsidRPr="00242B31">
                    <w:rPr>
                      <w:rFonts w:hint="eastAsia"/>
                      <w:bCs/>
                      <w:szCs w:val="21"/>
                    </w:rPr>
                    <w:t>(</w:t>
                  </w:r>
                  <w:r w:rsidRPr="00242B31">
                    <w:rPr>
                      <w:bCs/>
                      <w:szCs w:val="21"/>
                    </w:rPr>
                    <w:t>GB12348-2008</w:t>
                  </w:r>
                  <w:r w:rsidRPr="00242B31">
                    <w:rPr>
                      <w:rFonts w:hint="eastAsia"/>
                      <w:bCs/>
                      <w:szCs w:val="21"/>
                    </w:rPr>
                    <w:t>)</w:t>
                  </w:r>
                  <w:r w:rsidRPr="00242B31">
                    <w:rPr>
                      <w:bCs/>
                      <w:szCs w:val="21"/>
                    </w:rPr>
                    <w:t>2</w:t>
                  </w:r>
                  <w:r w:rsidRPr="00242B31">
                    <w:rPr>
                      <w:bCs/>
                      <w:szCs w:val="21"/>
                    </w:rPr>
                    <w:t>类</w:t>
                  </w:r>
                </w:p>
              </w:tc>
            </w:tr>
            <w:tr w:rsidR="00242B31" w:rsidRPr="00242B31" w:rsidTr="002C0F0A">
              <w:trPr>
                <w:trHeight w:val="20"/>
                <w:jc w:val="center"/>
              </w:trPr>
              <w:tc>
                <w:tcPr>
                  <w:tcW w:w="452" w:type="pct"/>
                  <w:shd w:val="clear" w:color="auto" w:fill="auto"/>
                  <w:tcMar>
                    <w:left w:w="28" w:type="dxa"/>
                    <w:right w:w="28" w:type="dxa"/>
                  </w:tcMar>
                  <w:vAlign w:val="center"/>
                </w:tcPr>
                <w:p w:rsidR="00A66EF5" w:rsidRPr="00242B31" w:rsidRDefault="00A66EF5" w:rsidP="002C0F0A">
                  <w:pPr>
                    <w:spacing w:line="240" w:lineRule="exact"/>
                    <w:jc w:val="center"/>
                    <w:rPr>
                      <w:szCs w:val="21"/>
                    </w:rPr>
                  </w:pPr>
                  <w:r w:rsidRPr="00242B31">
                    <w:rPr>
                      <w:szCs w:val="21"/>
                    </w:rPr>
                    <w:t>固体废物</w:t>
                  </w:r>
                </w:p>
              </w:tc>
              <w:tc>
                <w:tcPr>
                  <w:tcW w:w="2654" w:type="pct"/>
                  <w:shd w:val="clear" w:color="auto" w:fill="auto"/>
                  <w:tcMar>
                    <w:left w:w="28" w:type="dxa"/>
                    <w:right w:w="28" w:type="dxa"/>
                  </w:tcMar>
                  <w:vAlign w:val="center"/>
                </w:tcPr>
                <w:p w:rsidR="00A66EF5" w:rsidRPr="00242B31" w:rsidRDefault="00A66EF5" w:rsidP="002C0F0A">
                  <w:pPr>
                    <w:snapToGrid w:val="0"/>
                    <w:rPr>
                      <w:bCs/>
                      <w:szCs w:val="21"/>
                    </w:rPr>
                  </w:pPr>
                  <w:r w:rsidRPr="00242B31">
                    <w:rPr>
                      <w:rFonts w:hint="eastAsia"/>
                      <w:bCs/>
                      <w:szCs w:val="21"/>
                    </w:rPr>
                    <w:t>依托开江县人民医院生活垃圾及医疗废物收运处置系统</w:t>
                  </w:r>
                </w:p>
              </w:tc>
              <w:tc>
                <w:tcPr>
                  <w:tcW w:w="709" w:type="pct"/>
                  <w:shd w:val="clear" w:color="auto" w:fill="auto"/>
                  <w:tcMar>
                    <w:left w:w="28" w:type="dxa"/>
                    <w:right w:w="28" w:type="dxa"/>
                  </w:tcMar>
                  <w:vAlign w:val="center"/>
                </w:tcPr>
                <w:p w:rsidR="00A66EF5" w:rsidRPr="00242B31" w:rsidRDefault="00A66EF5" w:rsidP="002C0F0A">
                  <w:pPr>
                    <w:snapToGrid w:val="0"/>
                    <w:jc w:val="center"/>
                    <w:rPr>
                      <w:bCs/>
                      <w:szCs w:val="21"/>
                    </w:rPr>
                  </w:pPr>
                  <w:r w:rsidRPr="00242B31">
                    <w:rPr>
                      <w:rFonts w:hint="eastAsia"/>
                      <w:bCs/>
                      <w:szCs w:val="21"/>
                    </w:rPr>
                    <w:t>依托</w:t>
                  </w:r>
                </w:p>
              </w:tc>
              <w:tc>
                <w:tcPr>
                  <w:tcW w:w="1185" w:type="pct"/>
                  <w:shd w:val="clear" w:color="auto" w:fill="auto"/>
                  <w:tcMar>
                    <w:left w:w="28" w:type="dxa"/>
                    <w:right w:w="28" w:type="dxa"/>
                  </w:tcMar>
                  <w:vAlign w:val="center"/>
                </w:tcPr>
                <w:p w:rsidR="00A66EF5" w:rsidRPr="00242B31" w:rsidRDefault="00A66EF5" w:rsidP="002C0F0A">
                  <w:pPr>
                    <w:snapToGrid w:val="0"/>
                    <w:jc w:val="center"/>
                    <w:rPr>
                      <w:bCs/>
                      <w:szCs w:val="21"/>
                    </w:rPr>
                  </w:pPr>
                  <w:r w:rsidRPr="00242B31">
                    <w:rPr>
                      <w:bCs/>
                      <w:szCs w:val="21"/>
                    </w:rPr>
                    <w:t>无害化处置</w:t>
                  </w:r>
                </w:p>
              </w:tc>
            </w:tr>
          </w:tbl>
          <w:p w:rsidR="00CF2D54" w:rsidRPr="00242B31" w:rsidRDefault="00CF2D54" w:rsidP="00F46105">
            <w:pPr>
              <w:snapToGrid w:val="0"/>
              <w:jc w:val="center"/>
              <w:rPr>
                <w:rFonts w:eastAsia="黑体"/>
                <w:b/>
                <w:bCs/>
                <w:sz w:val="24"/>
              </w:rPr>
            </w:pPr>
          </w:p>
          <w:p w:rsidR="00946D1E" w:rsidRPr="00242B31" w:rsidRDefault="00946D1E" w:rsidP="005A613C">
            <w:pPr>
              <w:snapToGrid w:val="0"/>
              <w:jc w:val="center"/>
            </w:pPr>
          </w:p>
        </w:tc>
      </w:tr>
    </w:tbl>
    <w:p w:rsidR="001C5784" w:rsidRPr="00242B31" w:rsidRDefault="001C5784" w:rsidP="008E522C">
      <w:pPr>
        <w:snapToGrid w:val="0"/>
        <w:outlineLvl w:val="0"/>
        <w:rPr>
          <w:b/>
          <w:kern w:val="0"/>
          <w:sz w:val="32"/>
          <w:szCs w:val="32"/>
        </w:rPr>
        <w:sectPr w:rsidR="001C5784" w:rsidRPr="00242B31" w:rsidSect="008F349D">
          <w:pgSz w:w="11906" w:h="16838"/>
          <w:pgMar w:top="1440" w:right="1134" w:bottom="1440" w:left="1134" w:header="851" w:footer="992" w:gutter="0"/>
          <w:cols w:space="720"/>
          <w:docGrid w:type="linesAndChars" w:linePitch="312" w:charSpace="477"/>
        </w:sectPr>
      </w:pPr>
      <w:bookmarkStart w:id="25" w:name="_Toc375556759"/>
    </w:p>
    <w:p w:rsidR="001C5784" w:rsidRPr="00242B31" w:rsidRDefault="001C5784" w:rsidP="008E522C">
      <w:pPr>
        <w:snapToGrid w:val="0"/>
        <w:outlineLvl w:val="0"/>
        <w:rPr>
          <w:rFonts w:ascii="黑体" w:eastAsia="黑体" w:hAnsi="黑体"/>
          <w:b/>
          <w:kern w:val="0"/>
          <w:sz w:val="32"/>
          <w:szCs w:val="32"/>
        </w:rPr>
      </w:pPr>
      <w:bookmarkStart w:id="26" w:name="_Toc492992574"/>
      <w:r w:rsidRPr="00242B31">
        <w:rPr>
          <w:rFonts w:ascii="黑体" w:eastAsia="黑体" w:hAnsi="黑体"/>
          <w:b/>
          <w:kern w:val="0"/>
          <w:sz w:val="32"/>
          <w:szCs w:val="32"/>
        </w:rPr>
        <w:lastRenderedPageBreak/>
        <w:t>建设项目拟采取防治措施及预期治理效果</w:t>
      </w:r>
      <w:bookmarkEnd w:id="25"/>
      <w:bookmarkEnd w:id="2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0"/>
        <w:gridCol w:w="897"/>
        <w:gridCol w:w="1508"/>
        <w:gridCol w:w="4020"/>
        <w:gridCol w:w="2659"/>
      </w:tblGrid>
      <w:tr w:rsidR="00242B31" w:rsidRPr="00242B31" w:rsidTr="001D3393">
        <w:trPr>
          <w:trHeight w:val="20"/>
          <w:jc w:val="center"/>
        </w:trPr>
        <w:tc>
          <w:tcPr>
            <w:tcW w:w="391" w:type="pct"/>
            <w:tcBorders>
              <w:tl2br w:val="single" w:sz="4" w:space="0" w:color="auto"/>
            </w:tcBorders>
            <w:vAlign w:val="center"/>
          </w:tcPr>
          <w:bookmarkStart w:id="27" w:name="_Toc375556760"/>
          <w:p w:rsidR="001C5784" w:rsidRPr="00242B31" w:rsidRDefault="00D36435" w:rsidP="00055844">
            <w:pPr>
              <w:snapToGrid w:val="0"/>
              <w:jc w:val="right"/>
              <w:rPr>
                <w:rFonts w:ascii="黑体" w:eastAsia="黑体" w:hAnsi="黑体"/>
                <w:b/>
                <w:szCs w:val="21"/>
              </w:rPr>
            </w:pPr>
            <w:r w:rsidRPr="00242B31">
              <w:rPr>
                <w:rFonts w:ascii="黑体" w:eastAsia="黑体" w:hAnsi="黑体"/>
                <w:b/>
                <w:noProof/>
                <w:szCs w:val="21"/>
              </w:rPr>
              <mc:AlternateContent>
                <mc:Choice Requires="wps">
                  <w:drawing>
                    <wp:anchor distT="0" distB="0" distL="114300" distR="114300" simplePos="0" relativeHeight="251633664" behindDoc="0" locked="0" layoutInCell="0" allowOverlap="1" wp14:anchorId="6CF44EA5" wp14:editId="737A0786">
                      <wp:simplePos x="0" y="0"/>
                      <wp:positionH relativeFrom="column">
                        <wp:posOffset>-68580</wp:posOffset>
                      </wp:positionH>
                      <wp:positionV relativeFrom="paragraph">
                        <wp:posOffset>-6350</wp:posOffset>
                      </wp:positionV>
                      <wp:extent cx="635" cy="0"/>
                      <wp:effectExtent l="7620" t="12700" r="10795" b="6350"/>
                      <wp:wrapNone/>
                      <wp:docPr id="1" name="Line 2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585D86AE" id="Line 223" o:spid="_x0000_s1026" style="position:absolute;left:0;text-align:lef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5pt" to="-5.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" o:allowincell="f"/>
                  </w:pict>
                </mc:Fallback>
              </mc:AlternateContent>
            </w:r>
            <w:r w:rsidR="001C5784" w:rsidRPr="00242B31">
              <w:rPr>
                <w:rFonts w:ascii="黑体" w:eastAsia="黑体" w:hAnsi="黑体"/>
                <w:b/>
                <w:szCs w:val="21"/>
              </w:rPr>
              <w:t>内容</w:t>
            </w:r>
          </w:p>
          <w:p w:rsidR="001C5784" w:rsidRPr="00242B31" w:rsidRDefault="001C5784" w:rsidP="00055844">
            <w:pPr>
              <w:snapToGrid w:val="0"/>
              <w:jc w:val="left"/>
              <w:rPr>
                <w:rFonts w:ascii="黑体" w:eastAsia="黑体" w:hAnsi="黑体"/>
                <w:b/>
                <w:szCs w:val="21"/>
              </w:rPr>
            </w:pPr>
            <w:r w:rsidRPr="00242B31">
              <w:rPr>
                <w:rFonts w:ascii="黑体" w:eastAsia="黑体" w:hAnsi="黑体"/>
                <w:b/>
                <w:szCs w:val="21"/>
              </w:rPr>
              <w:t>类型</w:t>
            </w:r>
          </w:p>
        </w:tc>
        <w:tc>
          <w:tcPr>
            <w:tcW w:w="455" w:type="pct"/>
            <w:vAlign w:val="center"/>
          </w:tcPr>
          <w:p w:rsidR="001C5784" w:rsidRPr="00242B31" w:rsidRDefault="001C5784" w:rsidP="008E522C">
            <w:pPr>
              <w:snapToGrid w:val="0"/>
              <w:jc w:val="center"/>
              <w:rPr>
                <w:rFonts w:ascii="黑体" w:eastAsia="黑体" w:hAnsi="黑体"/>
                <w:b/>
                <w:szCs w:val="21"/>
              </w:rPr>
            </w:pPr>
            <w:r w:rsidRPr="00242B31">
              <w:rPr>
                <w:rFonts w:ascii="黑体" w:eastAsia="黑体" w:hAnsi="黑体"/>
                <w:b/>
                <w:szCs w:val="21"/>
              </w:rPr>
              <w:t>排放源</w:t>
            </w:r>
          </w:p>
        </w:tc>
        <w:tc>
          <w:tcPr>
            <w:tcW w:w="765" w:type="pct"/>
            <w:vAlign w:val="center"/>
          </w:tcPr>
          <w:p w:rsidR="001C5784" w:rsidRPr="00242B31" w:rsidRDefault="001C5784" w:rsidP="008E522C">
            <w:pPr>
              <w:snapToGrid w:val="0"/>
              <w:jc w:val="center"/>
              <w:rPr>
                <w:rFonts w:ascii="黑体" w:eastAsia="黑体" w:hAnsi="黑体"/>
                <w:b/>
                <w:szCs w:val="21"/>
              </w:rPr>
            </w:pPr>
            <w:r w:rsidRPr="00242B31">
              <w:rPr>
                <w:rFonts w:ascii="黑体" w:eastAsia="黑体" w:hAnsi="黑体"/>
                <w:b/>
                <w:szCs w:val="21"/>
              </w:rPr>
              <w:t>污染物名称</w:t>
            </w:r>
          </w:p>
        </w:tc>
        <w:tc>
          <w:tcPr>
            <w:tcW w:w="2040" w:type="pct"/>
            <w:vAlign w:val="center"/>
          </w:tcPr>
          <w:p w:rsidR="001C5784" w:rsidRPr="00242B31" w:rsidRDefault="001C5784" w:rsidP="008E522C">
            <w:pPr>
              <w:snapToGrid w:val="0"/>
              <w:jc w:val="center"/>
              <w:rPr>
                <w:rFonts w:ascii="黑体" w:eastAsia="黑体" w:hAnsi="黑体"/>
                <w:b/>
                <w:szCs w:val="21"/>
              </w:rPr>
            </w:pPr>
            <w:r w:rsidRPr="00242B31">
              <w:rPr>
                <w:rFonts w:ascii="黑体" w:eastAsia="黑体" w:hAnsi="黑体"/>
                <w:b/>
                <w:szCs w:val="21"/>
              </w:rPr>
              <w:t>防治措施</w:t>
            </w:r>
          </w:p>
        </w:tc>
        <w:tc>
          <w:tcPr>
            <w:tcW w:w="1349" w:type="pct"/>
            <w:vAlign w:val="center"/>
          </w:tcPr>
          <w:p w:rsidR="001C5784" w:rsidRPr="00242B31" w:rsidRDefault="001C5784" w:rsidP="008E522C">
            <w:pPr>
              <w:snapToGrid w:val="0"/>
              <w:jc w:val="center"/>
              <w:rPr>
                <w:rFonts w:ascii="黑体" w:eastAsia="黑体" w:hAnsi="黑体"/>
                <w:b/>
                <w:szCs w:val="21"/>
              </w:rPr>
            </w:pPr>
            <w:r w:rsidRPr="00242B31">
              <w:rPr>
                <w:rFonts w:ascii="黑体" w:eastAsia="黑体" w:hAnsi="黑体"/>
                <w:b/>
                <w:szCs w:val="21"/>
              </w:rPr>
              <w:t>预期治理效果</w:t>
            </w:r>
          </w:p>
        </w:tc>
      </w:tr>
      <w:tr w:rsidR="00242B31" w:rsidRPr="00242B31" w:rsidTr="001D3393">
        <w:trPr>
          <w:trHeight w:val="20"/>
          <w:jc w:val="center"/>
        </w:trPr>
        <w:tc>
          <w:tcPr>
            <w:tcW w:w="391" w:type="pct"/>
            <w:vMerge w:val="restart"/>
            <w:vAlign w:val="center"/>
          </w:tcPr>
          <w:p w:rsidR="001C5784" w:rsidRPr="00242B31" w:rsidRDefault="001C5784" w:rsidP="008E522C">
            <w:pPr>
              <w:snapToGrid w:val="0"/>
              <w:jc w:val="center"/>
              <w:rPr>
                <w:rFonts w:ascii="黑体" w:eastAsia="黑体" w:hAnsi="黑体"/>
                <w:b/>
                <w:szCs w:val="21"/>
              </w:rPr>
            </w:pPr>
            <w:r w:rsidRPr="00242B31">
              <w:rPr>
                <w:rFonts w:ascii="黑体" w:eastAsia="黑体" w:hAnsi="黑体"/>
                <w:b/>
                <w:szCs w:val="21"/>
              </w:rPr>
              <w:t>大气</w:t>
            </w:r>
          </w:p>
          <w:p w:rsidR="001C5784" w:rsidRPr="00242B31" w:rsidRDefault="001C5784" w:rsidP="008E522C">
            <w:pPr>
              <w:snapToGrid w:val="0"/>
              <w:jc w:val="center"/>
              <w:rPr>
                <w:rFonts w:ascii="黑体" w:eastAsia="黑体" w:hAnsi="黑体"/>
                <w:b/>
                <w:szCs w:val="21"/>
              </w:rPr>
            </w:pPr>
            <w:r w:rsidRPr="00242B31">
              <w:rPr>
                <w:rFonts w:ascii="黑体" w:eastAsia="黑体" w:hAnsi="黑体"/>
                <w:b/>
                <w:szCs w:val="21"/>
              </w:rPr>
              <w:t>污染物</w:t>
            </w:r>
          </w:p>
        </w:tc>
        <w:tc>
          <w:tcPr>
            <w:tcW w:w="455" w:type="pct"/>
            <w:vAlign w:val="center"/>
          </w:tcPr>
          <w:p w:rsidR="001C5784" w:rsidRPr="00242B31" w:rsidRDefault="001C5784" w:rsidP="008E522C">
            <w:pPr>
              <w:pStyle w:val="20"/>
              <w:adjustRightInd/>
              <w:snapToGrid w:val="0"/>
              <w:spacing w:before="0"/>
              <w:textAlignment w:val="auto"/>
              <w:rPr>
                <w:rFonts w:ascii="Times New Roman"/>
                <w:kern w:val="2"/>
                <w:sz w:val="21"/>
                <w:szCs w:val="21"/>
              </w:rPr>
            </w:pPr>
            <w:r w:rsidRPr="00242B31">
              <w:rPr>
                <w:rFonts w:ascii="Times New Roman"/>
                <w:sz w:val="21"/>
                <w:szCs w:val="21"/>
              </w:rPr>
              <w:t>施工期</w:t>
            </w:r>
          </w:p>
        </w:tc>
        <w:tc>
          <w:tcPr>
            <w:tcW w:w="765" w:type="pct"/>
            <w:vAlign w:val="center"/>
          </w:tcPr>
          <w:p w:rsidR="001C5784" w:rsidRPr="00242B31" w:rsidRDefault="001C5784" w:rsidP="008E522C">
            <w:pPr>
              <w:snapToGrid w:val="0"/>
              <w:jc w:val="center"/>
              <w:rPr>
                <w:szCs w:val="21"/>
              </w:rPr>
            </w:pPr>
            <w:r w:rsidRPr="00242B31">
              <w:rPr>
                <w:szCs w:val="21"/>
              </w:rPr>
              <w:t>扬尘、车辆尾气、装修废气</w:t>
            </w:r>
          </w:p>
        </w:tc>
        <w:tc>
          <w:tcPr>
            <w:tcW w:w="2040" w:type="pct"/>
            <w:vAlign w:val="center"/>
          </w:tcPr>
          <w:p w:rsidR="001C5784" w:rsidRPr="00242B31" w:rsidRDefault="001C5784" w:rsidP="008E522C">
            <w:pPr>
              <w:snapToGrid w:val="0"/>
              <w:jc w:val="center"/>
              <w:rPr>
                <w:spacing w:val="-6"/>
                <w:szCs w:val="21"/>
              </w:rPr>
            </w:pPr>
            <w:r w:rsidRPr="00242B31">
              <w:rPr>
                <w:spacing w:val="-6"/>
                <w:szCs w:val="21"/>
              </w:rPr>
              <w:t>扬尘通过加强洒水抑尘，加强管理等措施，可将扬尘影响降到最低；车辆尾气因场地较为开阔，经局地大气扩散后，无污染影响；装修废气通过选用优质原料，可降低其影响</w:t>
            </w:r>
          </w:p>
        </w:tc>
        <w:tc>
          <w:tcPr>
            <w:tcW w:w="1349" w:type="pct"/>
            <w:vAlign w:val="center"/>
          </w:tcPr>
          <w:p w:rsidR="001C5784" w:rsidRPr="00242B31" w:rsidRDefault="001C2ADB" w:rsidP="00B574EA">
            <w:pPr>
              <w:snapToGrid w:val="0"/>
              <w:jc w:val="center"/>
              <w:rPr>
                <w:szCs w:val="21"/>
              </w:rPr>
            </w:pPr>
            <w:r w:rsidRPr="00242B31">
              <w:rPr>
                <w:rFonts w:hint="eastAsia"/>
                <w:szCs w:val="21"/>
              </w:rPr>
              <w:t>《大气污染物综合排放标准》（</w:t>
            </w:r>
            <w:r w:rsidRPr="00242B31">
              <w:rPr>
                <w:rFonts w:hint="eastAsia"/>
                <w:szCs w:val="21"/>
              </w:rPr>
              <w:t>GB16297-1996</w:t>
            </w:r>
            <w:r w:rsidRPr="00242B31">
              <w:rPr>
                <w:rFonts w:hint="eastAsia"/>
                <w:szCs w:val="21"/>
              </w:rPr>
              <w:t>）二级标准</w:t>
            </w:r>
          </w:p>
        </w:tc>
      </w:tr>
      <w:tr w:rsidR="00242B31" w:rsidRPr="00242B31" w:rsidTr="001D3393">
        <w:trPr>
          <w:trHeight w:val="20"/>
          <w:jc w:val="center"/>
        </w:trPr>
        <w:tc>
          <w:tcPr>
            <w:tcW w:w="391" w:type="pct"/>
            <w:vMerge/>
            <w:vAlign w:val="center"/>
          </w:tcPr>
          <w:p w:rsidR="000A6489" w:rsidRPr="00242B31" w:rsidRDefault="000A6489" w:rsidP="008E522C">
            <w:pPr>
              <w:snapToGrid w:val="0"/>
              <w:jc w:val="center"/>
              <w:rPr>
                <w:rFonts w:ascii="黑体" w:eastAsia="黑体" w:hAnsi="黑体"/>
                <w:b/>
                <w:szCs w:val="21"/>
              </w:rPr>
            </w:pPr>
          </w:p>
        </w:tc>
        <w:tc>
          <w:tcPr>
            <w:tcW w:w="455" w:type="pct"/>
            <w:vMerge w:val="restart"/>
            <w:vAlign w:val="center"/>
          </w:tcPr>
          <w:p w:rsidR="000A6489" w:rsidRPr="00242B31" w:rsidRDefault="000A6489" w:rsidP="008E522C">
            <w:pPr>
              <w:snapToGrid w:val="0"/>
              <w:jc w:val="center"/>
              <w:rPr>
                <w:spacing w:val="-12"/>
                <w:szCs w:val="21"/>
              </w:rPr>
            </w:pPr>
            <w:r w:rsidRPr="00242B31">
              <w:rPr>
                <w:szCs w:val="21"/>
              </w:rPr>
              <w:t>营运期</w:t>
            </w:r>
          </w:p>
        </w:tc>
        <w:tc>
          <w:tcPr>
            <w:tcW w:w="765" w:type="pct"/>
            <w:vAlign w:val="center"/>
          </w:tcPr>
          <w:p w:rsidR="000A6489" w:rsidRPr="00242B31" w:rsidRDefault="000A6489" w:rsidP="0045360B">
            <w:pPr>
              <w:pStyle w:val="afa"/>
              <w:tabs>
                <w:tab w:val="clear" w:pos="4153"/>
                <w:tab w:val="clear" w:pos="8306"/>
              </w:tabs>
              <w:jc w:val="center"/>
              <w:rPr>
                <w:bCs/>
                <w:sz w:val="21"/>
                <w:szCs w:val="21"/>
              </w:rPr>
            </w:pPr>
            <w:r w:rsidRPr="00242B31">
              <w:rPr>
                <w:sz w:val="21"/>
                <w:szCs w:val="21"/>
              </w:rPr>
              <w:t>病区</w:t>
            </w:r>
            <w:r w:rsidRPr="00242B31">
              <w:rPr>
                <w:rFonts w:hint="eastAsia"/>
                <w:sz w:val="21"/>
                <w:szCs w:val="21"/>
              </w:rPr>
              <w:t>废气</w:t>
            </w:r>
          </w:p>
        </w:tc>
        <w:tc>
          <w:tcPr>
            <w:tcW w:w="2040" w:type="pct"/>
            <w:vAlign w:val="center"/>
          </w:tcPr>
          <w:p w:rsidR="000A6489" w:rsidRPr="00242B31" w:rsidRDefault="000A6489" w:rsidP="0045360B">
            <w:pPr>
              <w:snapToGrid w:val="0"/>
              <w:jc w:val="center"/>
              <w:rPr>
                <w:szCs w:val="21"/>
              </w:rPr>
            </w:pPr>
            <w:r w:rsidRPr="00242B31">
              <w:rPr>
                <w:szCs w:val="21"/>
              </w:rPr>
              <w:t>加强通风、紫外线消毒</w:t>
            </w:r>
          </w:p>
        </w:tc>
        <w:tc>
          <w:tcPr>
            <w:tcW w:w="1349" w:type="pct"/>
            <w:vMerge w:val="restart"/>
            <w:vAlign w:val="center"/>
          </w:tcPr>
          <w:p w:rsidR="000A6489" w:rsidRPr="00242B31" w:rsidRDefault="000A6489" w:rsidP="008E522C">
            <w:pPr>
              <w:snapToGrid w:val="0"/>
              <w:jc w:val="center"/>
              <w:rPr>
                <w:szCs w:val="21"/>
              </w:rPr>
            </w:pPr>
            <w:r w:rsidRPr="00242B31">
              <w:rPr>
                <w:rFonts w:hint="eastAsia"/>
                <w:szCs w:val="21"/>
              </w:rPr>
              <w:t>《大气污染物综合排放标准》（</w:t>
            </w:r>
            <w:r w:rsidRPr="00242B31">
              <w:rPr>
                <w:rFonts w:hint="eastAsia"/>
                <w:szCs w:val="21"/>
              </w:rPr>
              <w:t>GB16297-1996</w:t>
            </w:r>
            <w:r w:rsidRPr="00242B31">
              <w:rPr>
                <w:rFonts w:hint="eastAsia"/>
                <w:szCs w:val="21"/>
              </w:rPr>
              <w:t>）二级标准</w:t>
            </w:r>
          </w:p>
        </w:tc>
      </w:tr>
      <w:tr w:rsidR="00242B31" w:rsidRPr="00242B31" w:rsidTr="001D3393">
        <w:trPr>
          <w:trHeight w:val="20"/>
          <w:jc w:val="center"/>
        </w:trPr>
        <w:tc>
          <w:tcPr>
            <w:tcW w:w="391" w:type="pct"/>
            <w:vMerge/>
            <w:vAlign w:val="center"/>
          </w:tcPr>
          <w:p w:rsidR="000A6489" w:rsidRPr="00242B31" w:rsidRDefault="000A6489" w:rsidP="008E522C">
            <w:pPr>
              <w:snapToGrid w:val="0"/>
              <w:jc w:val="center"/>
              <w:rPr>
                <w:rFonts w:ascii="黑体" w:eastAsia="黑体" w:hAnsi="黑体"/>
                <w:b/>
                <w:szCs w:val="21"/>
              </w:rPr>
            </w:pPr>
          </w:p>
        </w:tc>
        <w:tc>
          <w:tcPr>
            <w:tcW w:w="455" w:type="pct"/>
            <w:vMerge/>
            <w:vAlign w:val="center"/>
          </w:tcPr>
          <w:p w:rsidR="000A6489" w:rsidRPr="00242B31" w:rsidRDefault="000A6489" w:rsidP="008E522C">
            <w:pPr>
              <w:snapToGrid w:val="0"/>
              <w:jc w:val="center"/>
              <w:rPr>
                <w:szCs w:val="21"/>
              </w:rPr>
            </w:pPr>
          </w:p>
        </w:tc>
        <w:tc>
          <w:tcPr>
            <w:tcW w:w="765" w:type="pct"/>
            <w:vAlign w:val="center"/>
          </w:tcPr>
          <w:p w:rsidR="000A6489" w:rsidRPr="00242B31" w:rsidRDefault="000A6489" w:rsidP="00790EFE">
            <w:pPr>
              <w:pStyle w:val="afa"/>
              <w:jc w:val="center"/>
              <w:rPr>
                <w:bCs/>
                <w:sz w:val="21"/>
                <w:szCs w:val="21"/>
              </w:rPr>
            </w:pPr>
            <w:r w:rsidRPr="00242B31">
              <w:rPr>
                <w:rFonts w:hint="eastAsia"/>
                <w:sz w:val="21"/>
                <w:szCs w:val="21"/>
              </w:rPr>
              <w:t>发电机</w:t>
            </w:r>
            <w:r w:rsidRPr="00242B31">
              <w:rPr>
                <w:sz w:val="21"/>
                <w:szCs w:val="21"/>
              </w:rPr>
              <w:t>废气</w:t>
            </w:r>
          </w:p>
        </w:tc>
        <w:tc>
          <w:tcPr>
            <w:tcW w:w="2040" w:type="pct"/>
            <w:vAlign w:val="center"/>
          </w:tcPr>
          <w:p w:rsidR="000A6489" w:rsidRPr="00242B31" w:rsidRDefault="000A6489" w:rsidP="00790EFE">
            <w:pPr>
              <w:jc w:val="center"/>
              <w:rPr>
                <w:szCs w:val="21"/>
              </w:rPr>
            </w:pPr>
            <w:r w:rsidRPr="00242B31">
              <w:rPr>
                <w:szCs w:val="21"/>
              </w:rPr>
              <w:t>设置消烟除尘器，排气设专用烟道</w:t>
            </w:r>
            <w:r w:rsidRPr="00242B31">
              <w:rPr>
                <w:rFonts w:hint="eastAsia"/>
                <w:szCs w:val="21"/>
              </w:rPr>
              <w:t>引</w:t>
            </w:r>
            <w:r w:rsidRPr="00242B31">
              <w:rPr>
                <w:szCs w:val="21"/>
              </w:rPr>
              <w:t>至业务用房屋顶排放</w:t>
            </w:r>
          </w:p>
        </w:tc>
        <w:tc>
          <w:tcPr>
            <w:tcW w:w="1349" w:type="pct"/>
            <w:vMerge/>
            <w:vAlign w:val="center"/>
          </w:tcPr>
          <w:p w:rsidR="000A6489" w:rsidRPr="00242B31" w:rsidRDefault="000A6489" w:rsidP="008E522C">
            <w:pPr>
              <w:snapToGrid w:val="0"/>
              <w:jc w:val="center"/>
              <w:rPr>
                <w:szCs w:val="21"/>
              </w:rPr>
            </w:pPr>
          </w:p>
        </w:tc>
      </w:tr>
      <w:tr w:rsidR="00242B31" w:rsidRPr="00242B31" w:rsidTr="001D3393">
        <w:trPr>
          <w:trHeight w:val="20"/>
          <w:jc w:val="center"/>
        </w:trPr>
        <w:tc>
          <w:tcPr>
            <w:tcW w:w="391" w:type="pct"/>
            <w:vMerge w:val="restart"/>
            <w:vAlign w:val="center"/>
          </w:tcPr>
          <w:p w:rsidR="00CF2D54" w:rsidRPr="00242B31" w:rsidRDefault="00CF2D54" w:rsidP="008E522C">
            <w:pPr>
              <w:snapToGrid w:val="0"/>
              <w:jc w:val="center"/>
              <w:rPr>
                <w:rFonts w:ascii="黑体" w:eastAsia="黑体" w:hAnsi="黑体"/>
                <w:b/>
                <w:szCs w:val="21"/>
              </w:rPr>
            </w:pPr>
            <w:r w:rsidRPr="00242B31">
              <w:rPr>
                <w:rFonts w:ascii="黑体" w:eastAsia="黑体" w:hAnsi="黑体"/>
                <w:b/>
                <w:szCs w:val="21"/>
              </w:rPr>
              <w:t>水污</w:t>
            </w:r>
          </w:p>
          <w:p w:rsidR="00CF2D54" w:rsidRPr="00242B31" w:rsidRDefault="00CF2D54" w:rsidP="008E522C">
            <w:pPr>
              <w:snapToGrid w:val="0"/>
              <w:jc w:val="center"/>
              <w:rPr>
                <w:rFonts w:ascii="黑体" w:eastAsia="黑体" w:hAnsi="黑体"/>
                <w:b/>
                <w:szCs w:val="21"/>
              </w:rPr>
            </w:pPr>
            <w:r w:rsidRPr="00242B31">
              <w:rPr>
                <w:rFonts w:ascii="黑体" w:eastAsia="黑体" w:hAnsi="黑体"/>
                <w:b/>
                <w:szCs w:val="21"/>
              </w:rPr>
              <w:t>染物</w:t>
            </w:r>
          </w:p>
        </w:tc>
        <w:tc>
          <w:tcPr>
            <w:tcW w:w="455" w:type="pct"/>
            <w:vMerge w:val="restart"/>
            <w:vAlign w:val="center"/>
          </w:tcPr>
          <w:p w:rsidR="00CF2D54" w:rsidRPr="00242B31" w:rsidRDefault="00CF2D54" w:rsidP="008E522C">
            <w:pPr>
              <w:snapToGrid w:val="0"/>
              <w:jc w:val="center"/>
              <w:rPr>
                <w:szCs w:val="21"/>
              </w:rPr>
            </w:pPr>
            <w:r w:rsidRPr="00242B31">
              <w:rPr>
                <w:szCs w:val="21"/>
              </w:rPr>
              <w:t>施工期</w:t>
            </w:r>
          </w:p>
        </w:tc>
        <w:tc>
          <w:tcPr>
            <w:tcW w:w="765" w:type="pct"/>
            <w:vAlign w:val="center"/>
          </w:tcPr>
          <w:p w:rsidR="00CF2D54" w:rsidRPr="00242B31" w:rsidRDefault="00CF2D54" w:rsidP="008E522C">
            <w:pPr>
              <w:snapToGrid w:val="0"/>
              <w:jc w:val="center"/>
              <w:rPr>
                <w:szCs w:val="21"/>
              </w:rPr>
            </w:pPr>
            <w:r w:rsidRPr="00242B31">
              <w:rPr>
                <w:szCs w:val="21"/>
              </w:rPr>
              <w:t>生活污水</w:t>
            </w:r>
          </w:p>
        </w:tc>
        <w:tc>
          <w:tcPr>
            <w:tcW w:w="2040" w:type="pct"/>
            <w:vAlign w:val="center"/>
          </w:tcPr>
          <w:p w:rsidR="00CF2D54" w:rsidRPr="00242B31" w:rsidRDefault="00B574EA" w:rsidP="008E522C">
            <w:pPr>
              <w:snapToGrid w:val="0"/>
              <w:jc w:val="center"/>
              <w:rPr>
                <w:szCs w:val="21"/>
              </w:rPr>
            </w:pPr>
            <w:r w:rsidRPr="00242B31">
              <w:rPr>
                <w:rFonts w:hint="eastAsia"/>
                <w:szCs w:val="21"/>
              </w:rPr>
              <w:t>依托</w:t>
            </w:r>
            <w:r w:rsidRPr="00242B31">
              <w:rPr>
                <w:szCs w:val="21"/>
              </w:rPr>
              <w:t>既有污水处理设施处理</w:t>
            </w:r>
          </w:p>
        </w:tc>
        <w:tc>
          <w:tcPr>
            <w:tcW w:w="1349" w:type="pct"/>
            <w:vMerge w:val="restart"/>
            <w:vAlign w:val="center"/>
          </w:tcPr>
          <w:p w:rsidR="00CF2D54" w:rsidRPr="00242B31" w:rsidRDefault="00CF2D54" w:rsidP="008E522C">
            <w:pPr>
              <w:snapToGrid w:val="0"/>
              <w:jc w:val="center"/>
              <w:rPr>
                <w:szCs w:val="21"/>
              </w:rPr>
            </w:pPr>
            <w:r w:rsidRPr="00242B31">
              <w:rPr>
                <w:szCs w:val="21"/>
              </w:rPr>
              <w:t>不会对区域地表水环境造成影响</w:t>
            </w:r>
          </w:p>
        </w:tc>
      </w:tr>
      <w:tr w:rsidR="00242B31" w:rsidRPr="00242B31" w:rsidTr="001D3393">
        <w:trPr>
          <w:trHeight w:val="20"/>
          <w:jc w:val="center"/>
        </w:trPr>
        <w:tc>
          <w:tcPr>
            <w:tcW w:w="391" w:type="pct"/>
            <w:vMerge/>
            <w:vAlign w:val="center"/>
          </w:tcPr>
          <w:p w:rsidR="00CF2D54" w:rsidRPr="00242B31" w:rsidRDefault="00CF2D54" w:rsidP="008E522C">
            <w:pPr>
              <w:snapToGrid w:val="0"/>
              <w:jc w:val="center"/>
              <w:rPr>
                <w:rFonts w:ascii="黑体" w:eastAsia="黑体" w:hAnsi="黑体"/>
                <w:b/>
                <w:szCs w:val="21"/>
              </w:rPr>
            </w:pPr>
          </w:p>
        </w:tc>
        <w:tc>
          <w:tcPr>
            <w:tcW w:w="455" w:type="pct"/>
            <w:vMerge/>
            <w:vAlign w:val="center"/>
          </w:tcPr>
          <w:p w:rsidR="00CF2D54" w:rsidRPr="00242B31" w:rsidRDefault="00CF2D54" w:rsidP="008E522C">
            <w:pPr>
              <w:snapToGrid w:val="0"/>
              <w:jc w:val="center"/>
              <w:rPr>
                <w:szCs w:val="21"/>
              </w:rPr>
            </w:pPr>
          </w:p>
        </w:tc>
        <w:tc>
          <w:tcPr>
            <w:tcW w:w="765" w:type="pct"/>
            <w:vAlign w:val="center"/>
          </w:tcPr>
          <w:p w:rsidR="00CF2D54" w:rsidRPr="00242B31" w:rsidRDefault="00CF2D54" w:rsidP="008E522C">
            <w:pPr>
              <w:snapToGrid w:val="0"/>
              <w:jc w:val="center"/>
              <w:rPr>
                <w:szCs w:val="21"/>
              </w:rPr>
            </w:pPr>
            <w:r w:rsidRPr="00242B31">
              <w:rPr>
                <w:szCs w:val="21"/>
              </w:rPr>
              <w:t>施工废水</w:t>
            </w:r>
          </w:p>
        </w:tc>
        <w:tc>
          <w:tcPr>
            <w:tcW w:w="2040" w:type="pct"/>
            <w:vAlign w:val="center"/>
          </w:tcPr>
          <w:p w:rsidR="00CF2D54" w:rsidRPr="00242B31" w:rsidRDefault="00CF2D54" w:rsidP="008E522C">
            <w:pPr>
              <w:snapToGrid w:val="0"/>
              <w:jc w:val="center"/>
              <w:rPr>
                <w:szCs w:val="21"/>
              </w:rPr>
            </w:pPr>
            <w:r w:rsidRPr="00242B31">
              <w:rPr>
                <w:szCs w:val="21"/>
              </w:rPr>
              <w:t>隔油</w:t>
            </w:r>
            <w:r w:rsidRPr="00242B31">
              <w:rPr>
                <w:rFonts w:hint="eastAsia"/>
                <w:szCs w:val="21"/>
              </w:rPr>
              <w:t>、</w:t>
            </w:r>
            <w:r w:rsidRPr="00242B31">
              <w:rPr>
                <w:szCs w:val="21"/>
              </w:rPr>
              <w:t>沉淀后全部回用</w:t>
            </w:r>
          </w:p>
        </w:tc>
        <w:tc>
          <w:tcPr>
            <w:tcW w:w="1349" w:type="pct"/>
            <w:vMerge/>
            <w:vAlign w:val="center"/>
          </w:tcPr>
          <w:p w:rsidR="00CF2D54" w:rsidRPr="00242B31" w:rsidRDefault="00CF2D54" w:rsidP="008E522C">
            <w:pPr>
              <w:snapToGrid w:val="0"/>
              <w:jc w:val="center"/>
              <w:rPr>
                <w:szCs w:val="21"/>
              </w:rPr>
            </w:pPr>
          </w:p>
        </w:tc>
      </w:tr>
      <w:tr w:rsidR="00242B31" w:rsidRPr="00242B31" w:rsidTr="001D3393">
        <w:trPr>
          <w:trHeight w:val="20"/>
          <w:jc w:val="center"/>
        </w:trPr>
        <w:tc>
          <w:tcPr>
            <w:tcW w:w="391" w:type="pct"/>
            <w:vMerge/>
            <w:vAlign w:val="center"/>
          </w:tcPr>
          <w:p w:rsidR="00CF2D54" w:rsidRPr="00242B31" w:rsidRDefault="00CF2D54" w:rsidP="008E522C">
            <w:pPr>
              <w:snapToGrid w:val="0"/>
              <w:jc w:val="center"/>
              <w:rPr>
                <w:rFonts w:ascii="黑体" w:eastAsia="黑体" w:hAnsi="黑体"/>
                <w:b/>
                <w:szCs w:val="21"/>
              </w:rPr>
            </w:pPr>
          </w:p>
        </w:tc>
        <w:tc>
          <w:tcPr>
            <w:tcW w:w="455" w:type="pct"/>
            <w:vAlign w:val="center"/>
          </w:tcPr>
          <w:p w:rsidR="00CF2D54" w:rsidRPr="00242B31" w:rsidRDefault="00CF2D54" w:rsidP="008E522C">
            <w:pPr>
              <w:snapToGrid w:val="0"/>
              <w:jc w:val="center"/>
              <w:rPr>
                <w:szCs w:val="21"/>
              </w:rPr>
            </w:pPr>
            <w:r w:rsidRPr="00242B31">
              <w:rPr>
                <w:szCs w:val="21"/>
              </w:rPr>
              <w:t>营运期</w:t>
            </w:r>
          </w:p>
        </w:tc>
        <w:tc>
          <w:tcPr>
            <w:tcW w:w="765" w:type="pct"/>
            <w:vAlign w:val="center"/>
          </w:tcPr>
          <w:p w:rsidR="00CF2D54" w:rsidRPr="00242B31" w:rsidRDefault="00CF2D54" w:rsidP="008E522C">
            <w:pPr>
              <w:snapToGrid w:val="0"/>
              <w:jc w:val="center"/>
              <w:rPr>
                <w:szCs w:val="21"/>
              </w:rPr>
            </w:pPr>
            <w:r w:rsidRPr="00242B31">
              <w:rPr>
                <w:szCs w:val="21"/>
              </w:rPr>
              <w:t>生活污水</w:t>
            </w:r>
          </w:p>
          <w:p w:rsidR="00CF2D54" w:rsidRPr="00242B31" w:rsidRDefault="00CF2D54" w:rsidP="008E522C">
            <w:pPr>
              <w:snapToGrid w:val="0"/>
              <w:jc w:val="center"/>
              <w:rPr>
                <w:szCs w:val="21"/>
              </w:rPr>
            </w:pPr>
            <w:r w:rsidRPr="00242B31">
              <w:rPr>
                <w:szCs w:val="21"/>
              </w:rPr>
              <w:t>医疗废水</w:t>
            </w:r>
          </w:p>
        </w:tc>
        <w:tc>
          <w:tcPr>
            <w:tcW w:w="2040" w:type="pct"/>
            <w:vAlign w:val="center"/>
          </w:tcPr>
          <w:p w:rsidR="00CF2D54" w:rsidRPr="00242B31" w:rsidRDefault="000A6489" w:rsidP="000A6489">
            <w:pPr>
              <w:snapToGrid w:val="0"/>
              <w:jc w:val="center"/>
              <w:rPr>
                <w:szCs w:val="21"/>
              </w:rPr>
            </w:pPr>
            <w:r w:rsidRPr="00242B31">
              <w:rPr>
                <w:rFonts w:hint="eastAsia"/>
                <w:szCs w:val="21"/>
              </w:rPr>
              <w:t>依托开江县人民医院拟建污水处理站</w:t>
            </w:r>
            <w:r w:rsidR="00CF2D54" w:rsidRPr="00242B31">
              <w:rPr>
                <w:szCs w:val="21"/>
              </w:rPr>
              <w:t>，处理规模</w:t>
            </w:r>
            <w:r w:rsidRPr="00242B31">
              <w:rPr>
                <w:rFonts w:hint="eastAsia"/>
                <w:szCs w:val="21"/>
              </w:rPr>
              <w:t>500</w:t>
            </w:r>
            <w:r w:rsidR="00CF2D54" w:rsidRPr="00242B31">
              <w:rPr>
                <w:szCs w:val="21"/>
              </w:rPr>
              <w:t>m</w:t>
            </w:r>
            <w:r w:rsidR="00CF2D54" w:rsidRPr="00242B31">
              <w:rPr>
                <w:szCs w:val="21"/>
                <w:vertAlign w:val="superscript"/>
              </w:rPr>
              <w:t>3</w:t>
            </w:r>
            <w:r w:rsidR="00CF2D54" w:rsidRPr="00242B31">
              <w:rPr>
                <w:szCs w:val="21"/>
              </w:rPr>
              <w:t>/d</w:t>
            </w:r>
            <w:r w:rsidR="00CF2D54" w:rsidRPr="00242B31">
              <w:rPr>
                <w:rFonts w:hint="eastAsia"/>
                <w:szCs w:val="21"/>
              </w:rPr>
              <w:t>，</w:t>
            </w:r>
            <w:r w:rsidR="00CF2D54" w:rsidRPr="00242B31">
              <w:rPr>
                <w:szCs w:val="21"/>
              </w:rPr>
              <w:t>采用</w:t>
            </w:r>
            <w:r w:rsidR="00CF2D54" w:rsidRPr="00242B31">
              <w:rPr>
                <w:szCs w:val="21"/>
              </w:rPr>
              <w:t>“</w:t>
            </w:r>
            <w:r w:rsidRPr="00242B31">
              <w:rPr>
                <w:rFonts w:hint="eastAsia"/>
                <w:szCs w:val="21"/>
              </w:rPr>
              <w:t>一级强化</w:t>
            </w:r>
            <w:r w:rsidR="00CF2D54" w:rsidRPr="00242B31">
              <w:rPr>
                <w:szCs w:val="21"/>
              </w:rPr>
              <w:t>+</w:t>
            </w:r>
            <w:r w:rsidR="00CF2D54" w:rsidRPr="00242B31">
              <w:rPr>
                <w:szCs w:val="21"/>
              </w:rPr>
              <w:t>消毒</w:t>
            </w:r>
            <w:r w:rsidR="00CF2D54" w:rsidRPr="00242B31">
              <w:rPr>
                <w:szCs w:val="21"/>
              </w:rPr>
              <w:t>”</w:t>
            </w:r>
            <w:r w:rsidR="00CF2D54" w:rsidRPr="00242B31">
              <w:rPr>
                <w:szCs w:val="21"/>
              </w:rPr>
              <w:t>处理工艺，废水经处理达到《医疗机构水污染物排放标准》</w:t>
            </w:r>
            <w:r w:rsidR="00CF2D54" w:rsidRPr="00242B31">
              <w:rPr>
                <w:szCs w:val="21"/>
              </w:rPr>
              <w:t>GB18466-2005</w:t>
            </w:r>
            <w:r w:rsidR="00CF2D54" w:rsidRPr="00242B31">
              <w:rPr>
                <w:szCs w:val="21"/>
              </w:rPr>
              <w:t>表</w:t>
            </w:r>
            <w:r w:rsidR="00CF2D54" w:rsidRPr="00242B31">
              <w:rPr>
                <w:szCs w:val="21"/>
              </w:rPr>
              <w:t>2</w:t>
            </w:r>
            <w:r w:rsidR="00CF2D54" w:rsidRPr="00242B31">
              <w:rPr>
                <w:szCs w:val="21"/>
              </w:rPr>
              <w:t>中</w:t>
            </w:r>
            <w:r w:rsidRPr="00242B31">
              <w:rPr>
                <w:rFonts w:hint="eastAsia"/>
                <w:szCs w:val="21"/>
              </w:rPr>
              <w:t>预处理</w:t>
            </w:r>
            <w:r w:rsidR="00CF2D54" w:rsidRPr="00242B31">
              <w:rPr>
                <w:szCs w:val="21"/>
              </w:rPr>
              <w:t>后</w:t>
            </w:r>
            <w:r w:rsidR="00CF2D54" w:rsidRPr="00242B31">
              <w:rPr>
                <w:rFonts w:hint="eastAsia"/>
                <w:szCs w:val="21"/>
              </w:rPr>
              <w:t>排入</w:t>
            </w:r>
            <w:r w:rsidRPr="00242B31">
              <w:rPr>
                <w:rFonts w:hint="eastAsia"/>
                <w:szCs w:val="21"/>
              </w:rPr>
              <w:t>市政管网</w:t>
            </w:r>
          </w:p>
        </w:tc>
        <w:tc>
          <w:tcPr>
            <w:tcW w:w="1349" w:type="pct"/>
            <w:vAlign w:val="center"/>
          </w:tcPr>
          <w:p w:rsidR="00CF2D54" w:rsidRPr="00242B31" w:rsidRDefault="00B574EA" w:rsidP="008E522C">
            <w:pPr>
              <w:snapToGrid w:val="0"/>
              <w:jc w:val="center"/>
              <w:rPr>
                <w:spacing w:val="-6"/>
                <w:szCs w:val="21"/>
              </w:rPr>
            </w:pPr>
            <w:r w:rsidRPr="00242B31">
              <w:rPr>
                <w:szCs w:val="21"/>
              </w:rPr>
              <w:t>达</w:t>
            </w:r>
            <w:r w:rsidR="00CF2D54" w:rsidRPr="00242B31">
              <w:rPr>
                <w:szCs w:val="21"/>
              </w:rPr>
              <w:t>《医疗机构水污染物排放标准》</w:t>
            </w:r>
            <w:r w:rsidR="00CF2D54" w:rsidRPr="00242B31">
              <w:rPr>
                <w:rFonts w:hint="eastAsia"/>
                <w:szCs w:val="21"/>
              </w:rPr>
              <w:t>（</w:t>
            </w:r>
            <w:r w:rsidR="00CF2D54" w:rsidRPr="00242B31">
              <w:rPr>
                <w:szCs w:val="21"/>
              </w:rPr>
              <w:t>GB18466-2005</w:t>
            </w:r>
            <w:r w:rsidR="00CF2D54" w:rsidRPr="00242B31">
              <w:rPr>
                <w:rFonts w:hint="eastAsia"/>
                <w:szCs w:val="21"/>
              </w:rPr>
              <w:t>）</w:t>
            </w:r>
            <w:r w:rsidR="00CF2D54" w:rsidRPr="00242B31">
              <w:rPr>
                <w:szCs w:val="21"/>
              </w:rPr>
              <w:t>表</w:t>
            </w:r>
            <w:r w:rsidR="00CF2D54" w:rsidRPr="00242B31">
              <w:rPr>
                <w:szCs w:val="21"/>
              </w:rPr>
              <w:t>2</w:t>
            </w:r>
            <w:r w:rsidR="00CF2D54" w:rsidRPr="00242B31">
              <w:rPr>
                <w:szCs w:val="21"/>
              </w:rPr>
              <w:t>中</w:t>
            </w:r>
            <w:r w:rsidR="000A6489" w:rsidRPr="00242B31">
              <w:rPr>
                <w:rFonts w:hint="eastAsia"/>
                <w:szCs w:val="21"/>
              </w:rPr>
              <w:t>预处理标准</w:t>
            </w:r>
            <w:r w:rsidRPr="00242B31">
              <w:rPr>
                <w:szCs w:val="21"/>
              </w:rPr>
              <w:t>排放</w:t>
            </w:r>
          </w:p>
        </w:tc>
      </w:tr>
      <w:tr w:rsidR="00242B31" w:rsidRPr="00242B31" w:rsidTr="001D3393">
        <w:trPr>
          <w:trHeight w:val="20"/>
          <w:jc w:val="center"/>
        </w:trPr>
        <w:tc>
          <w:tcPr>
            <w:tcW w:w="391" w:type="pct"/>
            <w:vMerge w:val="restart"/>
            <w:vAlign w:val="center"/>
          </w:tcPr>
          <w:p w:rsidR="00C8555A" w:rsidRPr="00242B31" w:rsidRDefault="00C8555A" w:rsidP="008E522C">
            <w:pPr>
              <w:snapToGrid w:val="0"/>
              <w:jc w:val="center"/>
              <w:rPr>
                <w:rFonts w:ascii="黑体" w:eastAsia="黑体" w:hAnsi="黑体"/>
                <w:b/>
                <w:szCs w:val="21"/>
              </w:rPr>
            </w:pPr>
            <w:r w:rsidRPr="00242B31">
              <w:rPr>
                <w:rFonts w:ascii="黑体" w:eastAsia="黑体" w:hAnsi="黑体"/>
                <w:b/>
                <w:szCs w:val="21"/>
              </w:rPr>
              <w:t>固体</w:t>
            </w:r>
          </w:p>
          <w:p w:rsidR="00C8555A" w:rsidRPr="00242B31" w:rsidRDefault="00C8555A" w:rsidP="008E522C">
            <w:pPr>
              <w:snapToGrid w:val="0"/>
              <w:jc w:val="center"/>
              <w:rPr>
                <w:rFonts w:ascii="黑体" w:eastAsia="黑体" w:hAnsi="黑体"/>
                <w:b/>
                <w:szCs w:val="21"/>
              </w:rPr>
            </w:pPr>
            <w:r w:rsidRPr="00242B31">
              <w:rPr>
                <w:rFonts w:ascii="黑体" w:eastAsia="黑体" w:hAnsi="黑体"/>
                <w:b/>
                <w:szCs w:val="21"/>
              </w:rPr>
              <w:t>废弃</w:t>
            </w:r>
          </w:p>
          <w:p w:rsidR="00C8555A" w:rsidRPr="00242B31" w:rsidRDefault="00C8555A" w:rsidP="008E522C">
            <w:pPr>
              <w:snapToGrid w:val="0"/>
              <w:jc w:val="center"/>
              <w:rPr>
                <w:rFonts w:ascii="黑体" w:eastAsia="黑体" w:hAnsi="黑体"/>
                <w:b/>
                <w:szCs w:val="21"/>
              </w:rPr>
            </w:pPr>
            <w:r w:rsidRPr="00242B31">
              <w:rPr>
                <w:rFonts w:ascii="黑体" w:eastAsia="黑体" w:hAnsi="黑体"/>
                <w:b/>
                <w:szCs w:val="21"/>
              </w:rPr>
              <w:t>物</w:t>
            </w:r>
          </w:p>
        </w:tc>
        <w:tc>
          <w:tcPr>
            <w:tcW w:w="455" w:type="pct"/>
            <w:vMerge w:val="restart"/>
            <w:vAlign w:val="center"/>
          </w:tcPr>
          <w:p w:rsidR="00C8555A" w:rsidRPr="00242B31" w:rsidRDefault="00C8555A" w:rsidP="008E522C">
            <w:pPr>
              <w:snapToGrid w:val="0"/>
              <w:jc w:val="center"/>
              <w:rPr>
                <w:szCs w:val="21"/>
              </w:rPr>
            </w:pPr>
            <w:r w:rsidRPr="00242B31">
              <w:rPr>
                <w:szCs w:val="21"/>
              </w:rPr>
              <w:t>施工期</w:t>
            </w:r>
          </w:p>
        </w:tc>
        <w:tc>
          <w:tcPr>
            <w:tcW w:w="765" w:type="pct"/>
            <w:vAlign w:val="center"/>
          </w:tcPr>
          <w:p w:rsidR="00C8555A" w:rsidRPr="00242B31" w:rsidRDefault="00C8555A" w:rsidP="000A6489">
            <w:pPr>
              <w:snapToGrid w:val="0"/>
              <w:jc w:val="center"/>
              <w:rPr>
                <w:szCs w:val="21"/>
              </w:rPr>
            </w:pPr>
            <w:r w:rsidRPr="00242B31">
              <w:rPr>
                <w:rFonts w:hint="eastAsia"/>
                <w:szCs w:val="21"/>
              </w:rPr>
              <w:t>土石方</w:t>
            </w:r>
          </w:p>
        </w:tc>
        <w:tc>
          <w:tcPr>
            <w:tcW w:w="2040" w:type="pct"/>
            <w:vAlign w:val="center"/>
          </w:tcPr>
          <w:p w:rsidR="00C8555A" w:rsidRPr="00242B31" w:rsidRDefault="000A6489" w:rsidP="000A6489">
            <w:pPr>
              <w:snapToGrid w:val="0"/>
              <w:jc w:val="center"/>
              <w:rPr>
                <w:szCs w:val="21"/>
              </w:rPr>
            </w:pPr>
            <w:r w:rsidRPr="00242B31">
              <w:rPr>
                <w:rFonts w:hint="eastAsia"/>
                <w:szCs w:val="21"/>
              </w:rPr>
              <w:t>已</w:t>
            </w:r>
            <w:r w:rsidRPr="00242B31">
              <w:rPr>
                <w:szCs w:val="21"/>
              </w:rPr>
              <w:t>用妥善处置</w:t>
            </w:r>
            <w:r w:rsidRPr="00242B31">
              <w:rPr>
                <w:rFonts w:hint="eastAsia"/>
                <w:szCs w:val="21"/>
              </w:rPr>
              <w:t>，</w:t>
            </w:r>
            <w:r w:rsidRPr="00242B31">
              <w:rPr>
                <w:szCs w:val="21"/>
              </w:rPr>
              <w:t>现场不存在遗留土石方</w:t>
            </w:r>
          </w:p>
        </w:tc>
        <w:tc>
          <w:tcPr>
            <w:tcW w:w="1349" w:type="pct"/>
            <w:vMerge w:val="restart"/>
            <w:vAlign w:val="center"/>
          </w:tcPr>
          <w:p w:rsidR="00C8555A" w:rsidRPr="00242B31" w:rsidRDefault="00C8555A" w:rsidP="008E522C">
            <w:pPr>
              <w:snapToGrid w:val="0"/>
              <w:jc w:val="center"/>
              <w:rPr>
                <w:szCs w:val="21"/>
              </w:rPr>
            </w:pPr>
            <w:r w:rsidRPr="00242B31">
              <w:rPr>
                <w:szCs w:val="21"/>
              </w:rPr>
              <w:t>各项污染物均已得到妥善处置，不会形成二次污染</w:t>
            </w:r>
          </w:p>
        </w:tc>
      </w:tr>
      <w:tr w:rsidR="00242B31" w:rsidRPr="00242B31" w:rsidTr="001D3393">
        <w:trPr>
          <w:trHeight w:val="20"/>
          <w:jc w:val="center"/>
        </w:trPr>
        <w:tc>
          <w:tcPr>
            <w:tcW w:w="391" w:type="pct"/>
            <w:vMerge/>
            <w:vAlign w:val="center"/>
          </w:tcPr>
          <w:p w:rsidR="00C8555A" w:rsidRPr="00242B31" w:rsidRDefault="00C8555A" w:rsidP="008E522C">
            <w:pPr>
              <w:snapToGrid w:val="0"/>
              <w:jc w:val="center"/>
              <w:rPr>
                <w:rFonts w:ascii="黑体" w:eastAsia="黑体" w:hAnsi="黑体"/>
                <w:b/>
                <w:szCs w:val="21"/>
              </w:rPr>
            </w:pPr>
          </w:p>
        </w:tc>
        <w:tc>
          <w:tcPr>
            <w:tcW w:w="455" w:type="pct"/>
            <w:vMerge/>
            <w:vAlign w:val="center"/>
          </w:tcPr>
          <w:p w:rsidR="00C8555A" w:rsidRPr="00242B31" w:rsidRDefault="00C8555A" w:rsidP="008E522C">
            <w:pPr>
              <w:snapToGrid w:val="0"/>
              <w:jc w:val="center"/>
              <w:rPr>
                <w:szCs w:val="21"/>
              </w:rPr>
            </w:pPr>
          </w:p>
        </w:tc>
        <w:tc>
          <w:tcPr>
            <w:tcW w:w="765" w:type="pct"/>
            <w:vAlign w:val="center"/>
          </w:tcPr>
          <w:p w:rsidR="00C8555A" w:rsidRPr="00242B31" w:rsidRDefault="00C8555A" w:rsidP="008E522C">
            <w:pPr>
              <w:snapToGrid w:val="0"/>
              <w:jc w:val="center"/>
              <w:rPr>
                <w:szCs w:val="21"/>
              </w:rPr>
            </w:pPr>
            <w:r w:rsidRPr="00242B31">
              <w:rPr>
                <w:szCs w:val="21"/>
              </w:rPr>
              <w:t>生活垃圾</w:t>
            </w:r>
          </w:p>
        </w:tc>
        <w:tc>
          <w:tcPr>
            <w:tcW w:w="2040" w:type="pct"/>
            <w:vAlign w:val="center"/>
          </w:tcPr>
          <w:p w:rsidR="00C8555A" w:rsidRPr="00242B31" w:rsidRDefault="00C8555A" w:rsidP="008E522C">
            <w:pPr>
              <w:snapToGrid w:val="0"/>
              <w:jc w:val="center"/>
              <w:rPr>
                <w:szCs w:val="21"/>
              </w:rPr>
            </w:pPr>
            <w:r w:rsidRPr="00242B31">
              <w:rPr>
                <w:szCs w:val="21"/>
              </w:rPr>
              <w:t>由环卫部门统一清运</w:t>
            </w:r>
          </w:p>
        </w:tc>
        <w:tc>
          <w:tcPr>
            <w:tcW w:w="1349" w:type="pct"/>
            <w:vMerge/>
            <w:vAlign w:val="center"/>
          </w:tcPr>
          <w:p w:rsidR="00C8555A" w:rsidRPr="00242B31" w:rsidRDefault="00C8555A" w:rsidP="008E522C">
            <w:pPr>
              <w:snapToGrid w:val="0"/>
              <w:jc w:val="center"/>
              <w:rPr>
                <w:szCs w:val="21"/>
              </w:rPr>
            </w:pPr>
          </w:p>
        </w:tc>
      </w:tr>
      <w:tr w:rsidR="00242B31" w:rsidRPr="00242B31" w:rsidTr="001D3393">
        <w:trPr>
          <w:trHeight w:val="20"/>
          <w:jc w:val="center"/>
        </w:trPr>
        <w:tc>
          <w:tcPr>
            <w:tcW w:w="391" w:type="pct"/>
            <w:vMerge/>
            <w:vAlign w:val="center"/>
          </w:tcPr>
          <w:p w:rsidR="00C8555A" w:rsidRPr="00242B31" w:rsidRDefault="00C8555A" w:rsidP="008E522C">
            <w:pPr>
              <w:snapToGrid w:val="0"/>
              <w:jc w:val="center"/>
              <w:rPr>
                <w:rFonts w:ascii="黑体" w:eastAsia="黑体" w:hAnsi="黑体"/>
                <w:b/>
                <w:szCs w:val="21"/>
              </w:rPr>
            </w:pPr>
          </w:p>
        </w:tc>
        <w:tc>
          <w:tcPr>
            <w:tcW w:w="455" w:type="pct"/>
            <w:vMerge/>
            <w:vAlign w:val="center"/>
          </w:tcPr>
          <w:p w:rsidR="00C8555A" w:rsidRPr="00242B31" w:rsidRDefault="00C8555A" w:rsidP="008E522C">
            <w:pPr>
              <w:snapToGrid w:val="0"/>
              <w:jc w:val="center"/>
              <w:rPr>
                <w:szCs w:val="21"/>
              </w:rPr>
            </w:pPr>
          </w:p>
        </w:tc>
        <w:tc>
          <w:tcPr>
            <w:tcW w:w="765" w:type="pct"/>
            <w:vAlign w:val="center"/>
          </w:tcPr>
          <w:p w:rsidR="00C8555A" w:rsidRPr="00242B31" w:rsidRDefault="000A6489" w:rsidP="008E522C">
            <w:pPr>
              <w:snapToGrid w:val="0"/>
              <w:jc w:val="center"/>
              <w:rPr>
                <w:szCs w:val="21"/>
              </w:rPr>
            </w:pPr>
            <w:r w:rsidRPr="00242B31">
              <w:rPr>
                <w:szCs w:val="21"/>
              </w:rPr>
              <w:t>装修垃圾</w:t>
            </w:r>
          </w:p>
        </w:tc>
        <w:tc>
          <w:tcPr>
            <w:tcW w:w="2040" w:type="pct"/>
            <w:vAlign w:val="center"/>
          </w:tcPr>
          <w:p w:rsidR="00C8555A" w:rsidRPr="00242B31" w:rsidRDefault="00C8555A" w:rsidP="008E522C">
            <w:pPr>
              <w:snapToGrid w:val="0"/>
              <w:jc w:val="center"/>
              <w:rPr>
                <w:szCs w:val="21"/>
              </w:rPr>
            </w:pPr>
            <w:r w:rsidRPr="00242B31">
              <w:rPr>
                <w:rFonts w:hint="eastAsia"/>
                <w:szCs w:val="21"/>
              </w:rPr>
              <w:t>分类</w:t>
            </w:r>
            <w:r w:rsidRPr="00242B31">
              <w:rPr>
                <w:szCs w:val="21"/>
              </w:rPr>
              <w:t>收集</w:t>
            </w:r>
            <w:r w:rsidRPr="00242B31">
              <w:rPr>
                <w:rFonts w:hint="eastAsia"/>
                <w:szCs w:val="21"/>
              </w:rPr>
              <w:t>、</w:t>
            </w:r>
            <w:r w:rsidRPr="00242B31">
              <w:rPr>
                <w:szCs w:val="21"/>
              </w:rPr>
              <w:t>规范堆放、及时运往城建部门指定的地点</w:t>
            </w:r>
          </w:p>
        </w:tc>
        <w:tc>
          <w:tcPr>
            <w:tcW w:w="1349" w:type="pct"/>
            <w:vMerge/>
            <w:vAlign w:val="center"/>
          </w:tcPr>
          <w:p w:rsidR="00C8555A" w:rsidRPr="00242B31" w:rsidRDefault="00C8555A" w:rsidP="008E522C">
            <w:pPr>
              <w:snapToGrid w:val="0"/>
              <w:jc w:val="center"/>
              <w:rPr>
                <w:szCs w:val="21"/>
              </w:rPr>
            </w:pPr>
          </w:p>
        </w:tc>
      </w:tr>
      <w:tr w:rsidR="00242B31" w:rsidRPr="00242B31" w:rsidTr="001D3393">
        <w:trPr>
          <w:trHeight w:val="20"/>
          <w:jc w:val="center"/>
        </w:trPr>
        <w:tc>
          <w:tcPr>
            <w:tcW w:w="391" w:type="pct"/>
            <w:vMerge/>
            <w:vAlign w:val="center"/>
          </w:tcPr>
          <w:p w:rsidR="001D3393" w:rsidRPr="00242B31" w:rsidRDefault="001D3393" w:rsidP="008E522C">
            <w:pPr>
              <w:snapToGrid w:val="0"/>
              <w:jc w:val="center"/>
              <w:rPr>
                <w:rFonts w:ascii="黑体" w:eastAsia="黑体" w:hAnsi="黑体"/>
                <w:b/>
                <w:szCs w:val="21"/>
              </w:rPr>
            </w:pPr>
          </w:p>
        </w:tc>
        <w:tc>
          <w:tcPr>
            <w:tcW w:w="455" w:type="pct"/>
            <w:vMerge w:val="restart"/>
            <w:vAlign w:val="center"/>
          </w:tcPr>
          <w:p w:rsidR="001D3393" w:rsidRPr="00242B31" w:rsidRDefault="001D3393" w:rsidP="008E522C">
            <w:pPr>
              <w:snapToGrid w:val="0"/>
              <w:jc w:val="center"/>
              <w:rPr>
                <w:szCs w:val="21"/>
              </w:rPr>
            </w:pPr>
            <w:r w:rsidRPr="00242B31">
              <w:rPr>
                <w:szCs w:val="21"/>
              </w:rPr>
              <w:t>营运期</w:t>
            </w:r>
          </w:p>
        </w:tc>
        <w:tc>
          <w:tcPr>
            <w:tcW w:w="765" w:type="pct"/>
            <w:vAlign w:val="center"/>
          </w:tcPr>
          <w:p w:rsidR="001D3393" w:rsidRPr="00242B31" w:rsidRDefault="001D3393" w:rsidP="0009287A">
            <w:pPr>
              <w:snapToGrid w:val="0"/>
              <w:jc w:val="center"/>
              <w:rPr>
                <w:szCs w:val="21"/>
              </w:rPr>
            </w:pPr>
            <w:r w:rsidRPr="00242B31">
              <w:rPr>
                <w:szCs w:val="21"/>
              </w:rPr>
              <w:t>医疗</w:t>
            </w:r>
            <w:r w:rsidRPr="00242B31">
              <w:rPr>
                <w:rFonts w:hint="eastAsia"/>
                <w:szCs w:val="21"/>
              </w:rPr>
              <w:t>废物</w:t>
            </w:r>
          </w:p>
        </w:tc>
        <w:tc>
          <w:tcPr>
            <w:tcW w:w="2040" w:type="pct"/>
            <w:tcBorders>
              <w:top w:val="single" w:sz="2" w:space="0" w:color="auto"/>
            </w:tcBorders>
            <w:vAlign w:val="center"/>
          </w:tcPr>
          <w:p w:rsidR="001D3393" w:rsidRPr="00242B31" w:rsidRDefault="001D3393" w:rsidP="0009287A">
            <w:pPr>
              <w:snapToGrid w:val="0"/>
              <w:jc w:val="center"/>
              <w:rPr>
                <w:szCs w:val="21"/>
              </w:rPr>
            </w:pPr>
            <w:r w:rsidRPr="00242B31">
              <w:rPr>
                <w:rFonts w:hint="eastAsia"/>
                <w:szCs w:val="21"/>
              </w:rPr>
              <w:t>暂存于</w:t>
            </w:r>
            <w:r w:rsidRPr="00242B31">
              <w:rPr>
                <w:szCs w:val="21"/>
              </w:rPr>
              <w:t>医疗暂存间</w:t>
            </w:r>
            <w:r w:rsidRPr="00242B31">
              <w:rPr>
                <w:rFonts w:hint="eastAsia"/>
                <w:szCs w:val="21"/>
              </w:rPr>
              <w:t>，</w:t>
            </w:r>
            <w:r w:rsidRPr="00242B31">
              <w:rPr>
                <w:rFonts w:hint="eastAsia"/>
                <w:szCs w:val="21"/>
              </w:rPr>
              <w:t>HW01</w:t>
            </w:r>
            <w:r w:rsidRPr="00242B31">
              <w:rPr>
                <w:rFonts w:hint="eastAsia"/>
                <w:szCs w:val="21"/>
              </w:rPr>
              <w:t>类中感染性医废、损伤性医废委托达州佳境医疗废物处理有限公司</w:t>
            </w:r>
            <w:r w:rsidRPr="00242B31">
              <w:rPr>
                <w:szCs w:val="21"/>
              </w:rPr>
              <w:t>进行处置</w:t>
            </w:r>
            <w:r w:rsidRPr="00242B31">
              <w:rPr>
                <w:rFonts w:hint="eastAsia"/>
                <w:szCs w:val="21"/>
              </w:rPr>
              <w:t>；病理性废物运至火葬场处理，</w:t>
            </w:r>
            <w:r w:rsidRPr="00242B31">
              <w:rPr>
                <w:rFonts w:hint="eastAsia"/>
                <w:szCs w:val="21"/>
              </w:rPr>
              <w:t>HW01</w:t>
            </w:r>
            <w:r w:rsidRPr="00242B31">
              <w:rPr>
                <w:rFonts w:hint="eastAsia"/>
                <w:szCs w:val="21"/>
              </w:rPr>
              <w:t>类中化学性医废、</w:t>
            </w:r>
            <w:r w:rsidRPr="00242B31">
              <w:rPr>
                <w:rFonts w:hint="eastAsia"/>
                <w:szCs w:val="21"/>
              </w:rPr>
              <w:t>HW03</w:t>
            </w:r>
            <w:r w:rsidRPr="00242B31">
              <w:rPr>
                <w:rFonts w:hint="eastAsia"/>
                <w:szCs w:val="21"/>
              </w:rPr>
              <w:t>类和</w:t>
            </w:r>
            <w:r w:rsidRPr="00242B31">
              <w:rPr>
                <w:rFonts w:hint="eastAsia"/>
                <w:szCs w:val="21"/>
              </w:rPr>
              <w:t>HW29</w:t>
            </w:r>
            <w:r w:rsidRPr="00242B31">
              <w:rPr>
                <w:rFonts w:hint="eastAsia"/>
                <w:szCs w:val="21"/>
              </w:rPr>
              <w:t>类委托有资质的单位进行处置</w:t>
            </w:r>
          </w:p>
        </w:tc>
        <w:tc>
          <w:tcPr>
            <w:tcW w:w="1349" w:type="pct"/>
            <w:vMerge w:val="restart"/>
            <w:tcBorders>
              <w:top w:val="single" w:sz="2" w:space="0" w:color="auto"/>
            </w:tcBorders>
            <w:vAlign w:val="center"/>
          </w:tcPr>
          <w:p w:rsidR="001D3393" w:rsidRPr="00242B31" w:rsidRDefault="001D3393" w:rsidP="008E522C">
            <w:pPr>
              <w:snapToGrid w:val="0"/>
              <w:jc w:val="center"/>
              <w:rPr>
                <w:szCs w:val="21"/>
              </w:rPr>
            </w:pPr>
            <w:r w:rsidRPr="00242B31">
              <w:rPr>
                <w:szCs w:val="21"/>
              </w:rPr>
              <w:t>各项污染物均已得到妥善处置，不会形成二次污染</w:t>
            </w:r>
          </w:p>
        </w:tc>
      </w:tr>
      <w:tr w:rsidR="00242B31" w:rsidRPr="00242B31" w:rsidTr="001D3393">
        <w:trPr>
          <w:trHeight w:val="20"/>
          <w:jc w:val="center"/>
        </w:trPr>
        <w:tc>
          <w:tcPr>
            <w:tcW w:w="391" w:type="pct"/>
            <w:vMerge/>
            <w:vAlign w:val="center"/>
          </w:tcPr>
          <w:p w:rsidR="00C8555A" w:rsidRPr="00242B31" w:rsidRDefault="00C8555A" w:rsidP="008E522C">
            <w:pPr>
              <w:snapToGrid w:val="0"/>
              <w:jc w:val="center"/>
              <w:rPr>
                <w:rFonts w:ascii="黑体" w:eastAsia="黑体" w:hAnsi="黑体"/>
                <w:b/>
                <w:szCs w:val="21"/>
              </w:rPr>
            </w:pPr>
          </w:p>
        </w:tc>
        <w:tc>
          <w:tcPr>
            <w:tcW w:w="455" w:type="pct"/>
            <w:vMerge/>
            <w:vAlign w:val="center"/>
          </w:tcPr>
          <w:p w:rsidR="00C8555A" w:rsidRPr="00242B31" w:rsidRDefault="00C8555A" w:rsidP="008E522C">
            <w:pPr>
              <w:snapToGrid w:val="0"/>
              <w:jc w:val="center"/>
              <w:rPr>
                <w:szCs w:val="21"/>
              </w:rPr>
            </w:pPr>
          </w:p>
        </w:tc>
        <w:tc>
          <w:tcPr>
            <w:tcW w:w="765" w:type="pct"/>
            <w:vAlign w:val="center"/>
          </w:tcPr>
          <w:p w:rsidR="00C8555A" w:rsidRPr="00242B31" w:rsidRDefault="00C8555A" w:rsidP="00C8555A">
            <w:pPr>
              <w:snapToGrid w:val="0"/>
              <w:jc w:val="center"/>
              <w:rPr>
                <w:szCs w:val="21"/>
              </w:rPr>
            </w:pPr>
            <w:r w:rsidRPr="00242B31">
              <w:rPr>
                <w:szCs w:val="21"/>
              </w:rPr>
              <w:t>生活垃圾</w:t>
            </w:r>
          </w:p>
        </w:tc>
        <w:tc>
          <w:tcPr>
            <w:tcW w:w="2040" w:type="pct"/>
            <w:vAlign w:val="center"/>
          </w:tcPr>
          <w:p w:rsidR="00C8555A" w:rsidRPr="00242B31" w:rsidRDefault="00C8555A" w:rsidP="00C8555A">
            <w:pPr>
              <w:pStyle w:val="20"/>
              <w:snapToGrid w:val="0"/>
              <w:spacing w:before="0"/>
              <w:rPr>
                <w:rFonts w:ascii="Times New Roman"/>
                <w:sz w:val="21"/>
                <w:szCs w:val="21"/>
              </w:rPr>
            </w:pPr>
            <w:r w:rsidRPr="00242B31">
              <w:rPr>
                <w:rFonts w:ascii="Times New Roman"/>
                <w:sz w:val="21"/>
                <w:szCs w:val="21"/>
              </w:rPr>
              <w:t>环卫部门统一清运处理</w:t>
            </w:r>
          </w:p>
        </w:tc>
        <w:tc>
          <w:tcPr>
            <w:tcW w:w="1349" w:type="pct"/>
            <w:vMerge/>
            <w:vAlign w:val="center"/>
          </w:tcPr>
          <w:p w:rsidR="00C8555A" w:rsidRPr="00242B31" w:rsidRDefault="00C8555A" w:rsidP="008E522C">
            <w:pPr>
              <w:snapToGrid w:val="0"/>
              <w:jc w:val="center"/>
              <w:rPr>
                <w:szCs w:val="21"/>
              </w:rPr>
            </w:pPr>
          </w:p>
        </w:tc>
      </w:tr>
      <w:tr w:rsidR="00242B31" w:rsidRPr="00242B31" w:rsidTr="001D3393">
        <w:trPr>
          <w:trHeight w:val="20"/>
          <w:jc w:val="center"/>
        </w:trPr>
        <w:tc>
          <w:tcPr>
            <w:tcW w:w="391" w:type="pct"/>
            <w:vMerge w:val="restart"/>
            <w:vAlign w:val="center"/>
          </w:tcPr>
          <w:p w:rsidR="00CF2D54" w:rsidRPr="00242B31" w:rsidRDefault="00CF2D54" w:rsidP="008E522C">
            <w:pPr>
              <w:snapToGrid w:val="0"/>
              <w:jc w:val="center"/>
              <w:rPr>
                <w:rFonts w:ascii="黑体" w:eastAsia="黑体" w:hAnsi="黑体"/>
                <w:b/>
                <w:szCs w:val="21"/>
              </w:rPr>
            </w:pPr>
            <w:r w:rsidRPr="00242B31">
              <w:rPr>
                <w:rFonts w:ascii="黑体" w:eastAsia="黑体" w:hAnsi="黑体"/>
                <w:b/>
                <w:szCs w:val="21"/>
              </w:rPr>
              <w:t>噪声</w:t>
            </w:r>
          </w:p>
        </w:tc>
        <w:tc>
          <w:tcPr>
            <w:tcW w:w="455" w:type="pct"/>
            <w:vAlign w:val="center"/>
          </w:tcPr>
          <w:p w:rsidR="00CF2D54" w:rsidRPr="00242B31" w:rsidRDefault="00CF2D54" w:rsidP="008E522C">
            <w:pPr>
              <w:snapToGrid w:val="0"/>
              <w:jc w:val="center"/>
              <w:rPr>
                <w:szCs w:val="21"/>
              </w:rPr>
            </w:pPr>
            <w:r w:rsidRPr="00242B31">
              <w:rPr>
                <w:szCs w:val="21"/>
              </w:rPr>
              <w:t>施工期</w:t>
            </w:r>
          </w:p>
        </w:tc>
        <w:tc>
          <w:tcPr>
            <w:tcW w:w="765" w:type="pct"/>
            <w:vAlign w:val="center"/>
          </w:tcPr>
          <w:p w:rsidR="00CF2D54" w:rsidRPr="00242B31" w:rsidRDefault="00CF2D54" w:rsidP="008E522C">
            <w:pPr>
              <w:snapToGrid w:val="0"/>
              <w:jc w:val="center"/>
              <w:rPr>
                <w:szCs w:val="21"/>
              </w:rPr>
            </w:pPr>
            <w:r w:rsidRPr="00242B31">
              <w:rPr>
                <w:szCs w:val="21"/>
              </w:rPr>
              <w:t>建筑噪声</w:t>
            </w:r>
          </w:p>
        </w:tc>
        <w:tc>
          <w:tcPr>
            <w:tcW w:w="2040" w:type="pct"/>
            <w:vAlign w:val="center"/>
          </w:tcPr>
          <w:p w:rsidR="00CF2D54" w:rsidRPr="00242B31" w:rsidRDefault="00CF2D54" w:rsidP="008E522C">
            <w:pPr>
              <w:snapToGrid w:val="0"/>
              <w:jc w:val="center"/>
              <w:rPr>
                <w:szCs w:val="21"/>
              </w:rPr>
            </w:pPr>
            <w:r w:rsidRPr="00242B31">
              <w:rPr>
                <w:szCs w:val="21"/>
              </w:rPr>
              <w:t>合理</w:t>
            </w:r>
            <w:r w:rsidRPr="00242B31">
              <w:rPr>
                <w:rFonts w:hint="eastAsia"/>
                <w:szCs w:val="21"/>
              </w:rPr>
              <w:t>安排</w:t>
            </w:r>
            <w:r w:rsidRPr="00242B31">
              <w:rPr>
                <w:szCs w:val="21"/>
              </w:rPr>
              <w:t>时间</w:t>
            </w:r>
            <w:r w:rsidRPr="00242B31">
              <w:rPr>
                <w:rFonts w:hint="eastAsia"/>
                <w:szCs w:val="21"/>
              </w:rPr>
              <w:t>、打围施工、选低噪声设备</w:t>
            </w:r>
          </w:p>
        </w:tc>
        <w:tc>
          <w:tcPr>
            <w:tcW w:w="1349" w:type="pct"/>
            <w:vAlign w:val="center"/>
          </w:tcPr>
          <w:p w:rsidR="00CF2D54" w:rsidRPr="00242B31" w:rsidRDefault="00CF2D54" w:rsidP="008E522C">
            <w:pPr>
              <w:snapToGrid w:val="0"/>
              <w:jc w:val="center"/>
              <w:rPr>
                <w:szCs w:val="21"/>
              </w:rPr>
            </w:pPr>
            <w:r w:rsidRPr="00242B31">
              <w:rPr>
                <w:spacing w:val="-6"/>
                <w:szCs w:val="21"/>
              </w:rPr>
              <w:t>《建筑施工场界环境噪声排放标准》</w:t>
            </w:r>
            <w:r w:rsidRPr="00242B31">
              <w:rPr>
                <w:szCs w:val="21"/>
              </w:rPr>
              <w:t>（</w:t>
            </w:r>
            <w:r w:rsidRPr="00242B31">
              <w:rPr>
                <w:szCs w:val="21"/>
              </w:rPr>
              <w:t>GB12523-2011</w:t>
            </w:r>
            <w:r w:rsidRPr="00242B31">
              <w:rPr>
                <w:szCs w:val="21"/>
              </w:rPr>
              <w:t>）排放要求</w:t>
            </w:r>
          </w:p>
        </w:tc>
      </w:tr>
      <w:tr w:rsidR="00242B31" w:rsidRPr="00242B31" w:rsidTr="001D3393">
        <w:trPr>
          <w:trHeight w:val="20"/>
          <w:jc w:val="center"/>
        </w:trPr>
        <w:tc>
          <w:tcPr>
            <w:tcW w:w="391" w:type="pct"/>
            <w:vMerge/>
            <w:vAlign w:val="center"/>
          </w:tcPr>
          <w:p w:rsidR="00B574EA" w:rsidRPr="00242B31" w:rsidRDefault="00B574EA" w:rsidP="008E522C">
            <w:pPr>
              <w:snapToGrid w:val="0"/>
              <w:jc w:val="center"/>
              <w:rPr>
                <w:szCs w:val="21"/>
              </w:rPr>
            </w:pPr>
          </w:p>
        </w:tc>
        <w:tc>
          <w:tcPr>
            <w:tcW w:w="455" w:type="pct"/>
            <w:vMerge w:val="restart"/>
            <w:vAlign w:val="center"/>
          </w:tcPr>
          <w:p w:rsidR="00B574EA" w:rsidRPr="00242B31" w:rsidRDefault="00B574EA" w:rsidP="008E522C">
            <w:pPr>
              <w:snapToGrid w:val="0"/>
              <w:jc w:val="center"/>
              <w:rPr>
                <w:szCs w:val="21"/>
              </w:rPr>
            </w:pPr>
            <w:r w:rsidRPr="00242B31">
              <w:rPr>
                <w:szCs w:val="21"/>
              </w:rPr>
              <w:t>营运期</w:t>
            </w:r>
          </w:p>
        </w:tc>
        <w:tc>
          <w:tcPr>
            <w:tcW w:w="765" w:type="pct"/>
            <w:tcBorders>
              <w:bottom w:val="single" w:sz="2" w:space="0" w:color="auto"/>
            </w:tcBorders>
            <w:vAlign w:val="center"/>
          </w:tcPr>
          <w:p w:rsidR="00B574EA" w:rsidRPr="00242B31" w:rsidRDefault="00B574EA" w:rsidP="0045360B">
            <w:pPr>
              <w:snapToGrid w:val="0"/>
              <w:jc w:val="center"/>
              <w:rPr>
                <w:szCs w:val="21"/>
              </w:rPr>
            </w:pPr>
            <w:r w:rsidRPr="00242B31">
              <w:rPr>
                <w:szCs w:val="21"/>
              </w:rPr>
              <w:t>医疗设备噪声</w:t>
            </w:r>
          </w:p>
        </w:tc>
        <w:tc>
          <w:tcPr>
            <w:tcW w:w="2040" w:type="pct"/>
            <w:tcBorders>
              <w:bottom w:val="single" w:sz="2" w:space="0" w:color="auto"/>
            </w:tcBorders>
            <w:vAlign w:val="center"/>
          </w:tcPr>
          <w:p w:rsidR="00B574EA" w:rsidRPr="00242B31" w:rsidRDefault="00B574EA" w:rsidP="0045360B">
            <w:pPr>
              <w:snapToGrid w:val="0"/>
              <w:jc w:val="center"/>
              <w:rPr>
                <w:szCs w:val="21"/>
              </w:rPr>
            </w:pPr>
            <w:r w:rsidRPr="00242B31">
              <w:rPr>
                <w:szCs w:val="21"/>
              </w:rPr>
              <w:t>选用低噪声设备、房间隔声</w:t>
            </w:r>
          </w:p>
        </w:tc>
        <w:tc>
          <w:tcPr>
            <w:tcW w:w="1349" w:type="pct"/>
            <w:vMerge w:val="restart"/>
            <w:vAlign w:val="center"/>
          </w:tcPr>
          <w:p w:rsidR="00B574EA" w:rsidRPr="00242B31" w:rsidRDefault="00D621F9" w:rsidP="008E522C">
            <w:pPr>
              <w:snapToGrid w:val="0"/>
              <w:jc w:val="center"/>
              <w:rPr>
                <w:spacing w:val="-14"/>
                <w:szCs w:val="21"/>
              </w:rPr>
            </w:pPr>
            <w:r w:rsidRPr="00242B31">
              <w:rPr>
                <w:spacing w:val="-14"/>
                <w:szCs w:val="21"/>
              </w:rPr>
              <w:t>《工业企业厂界环境噪声排放标准》（</w:t>
            </w:r>
            <w:r w:rsidRPr="00242B31">
              <w:rPr>
                <w:spacing w:val="-14"/>
                <w:szCs w:val="21"/>
              </w:rPr>
              <w:t>GB12348-2008</w:t>
            </w:r>
            <w:r w:rsidRPr="00242B31">
              <w:rPr>
                <w:spacing w:val="-14"/>
                <w:szCs w:val="21"/>
              </w:rPr>
              <w:t>）</w:t>
            </w:r>
            <w:r w:rsidR="00B574EA" w:rsidRPr="00242B31">
              <w:rPr>
                <w:spacing w:val="-14"/>
                <w:szCs w:val="21"/>
              </w:rPr>
              <w:t>2</w:t>
            </w:r>
            <w:r w:rsidR="00B574EA" w:rsidRPr="00242B31">
              <w:rPr>
                <w:spacing w:val="-14"/>
                <w:szCs w:val="21"/>
              </w:rPr>
              <w:t>类标准</w:t>
            </w:r>
          </w:p>
        </w:tc>
      </w:tr>
      <w:tr w:rsidR="00242B31" w:rsidRPr="00242B31" w:rsidTr="001D3393">
        <w:trPr>
          <w:trHeight w:val="20"/>
          <w:jc w:val="center"/>
        </w:trPr>
        <w:tc>
          <w:tcPr>
            <w:tcW w:w="391" w:type="pct"/>
            <w:vMerge/>
            <w:vAlign w:val="center"/>
          </w:tcPr>
          <w:p w:rsidR="00B574EA" w:rsidRPr="00242B31" w:rsidRDefault="00B574EA" w:rsidP="008E522C">
            <w:pPr>
              <w:snapToGrid w:val="0"/>
              <w:jc w:val="center"/>
              <w:rPr>
                <w:szCs w:val="21"/>
              </w:rPr>
            </w:pPr>
          </w:p>
        </w:tc>
        <w:tc>
          <w:tcPr>
            <w:tcW w:w="455" w:type="pct"/>
            <w:vMerge/>
            <w:vAlign w:val="center"/>
          </w:tcPr>
          <w:p w:rsidR="00B574EA" w:rsidRPr="00242B31" w:rsidRDefault="00B574EA" w:rsidP="008E522C">
            <w:pPr>
              <w:snapToGrid w:val="0"/>
              <w:jc w:val="center"/>
              <w:rPr>
                <w:szCs w:val="21"/>
              </w:rPr>
            </w:pPr>
          </w:p>
        </w:tc>
        <w:tc>
          <w:tcPr>
            <w:tcW w:w="765" w:type="pct"/>
            <w:tcBorders>
              <w:top w:val="single" w:sz="2" w:space="0" w:color="auto"/>
            </w:tcBorders>
            <w:vAlign w:val="center"/>
          </w:tcPr>
          <w:p w:rsidR="00B574EA" w:rsidRPr="00242B31" w:rsidRDefault="000A6489" w:rsidP="00C8555A">
            <w:pPr>
              <w:snapToGrid w:val="0"/>
              <w:jc w:val="center"/>
              <w:rPr>
                <w:szCs w:val="21"/>
              </w:rPr>
            </w:pPr>
            <w:r w:rsidRPr="00242B31">
              <w:rPr>
                <w:rFonts w:hint="eastAsia"/>
                <w:szCs w:val="21"/>
              </w:rPr>
              <w:t>备用</w:t>
            </w:r>
            <w:r w:rsidRPr="00242B31">
              <w:rPr>
                <w:szCs w:val="21"/>
              </w:rPr>
              <w:t>发电机</w:t>
            </w:r>
          </w:p>
        </w:tc>
        <w:tc>
          <w:tcPr>
            <w:tcW w:w="2040" w:type="pct"/>
            <w:tcBorders>
              <w:top w:val="single" w:sz="2" w:space="0" w:color="auto"/>
            </w:tcBorders>
            <w:vAlign w:val="center"/>
          </w:tcPr>
          <w:p w:rsidR="00B574EA" w:rsidRPr="00242B31" w:rsidRDefault="000A6489" w:rsidP="008E522C">
            <w:pPr>
              <w:snapToGrid w:val="0"/>
              <w:jc w:val="center"/>
              <w:rPr>
                <w:szCs w:val="21"/>
              </w:rPr>
            </w:pPr>
            <w:r w:rsidRPr="00242B31">
              <w:rPr>
                <w:rFonts w:hint="eastAsia"/>
                <w:szCs w:val="21"/>
              </w:rPr>
              <w:t>设置</w:t>
            </w:r>
            <w:r w:rsidRPr="00242B31">
              <w:rPr>
                <w:szCs w:val="21"/>
              </w:rPr>
              <w:t>专用隔声间</w:t>
            </w:r>
            <w:r w:rsidRPr="00242B31">
              <w:rPr>
                <w:rFonts w:hint="eastAsia"/>
                <w:szCs w:val="21"/>
              </w:rPr>
              <w:t>、</w:t>
            </w:r>
            <w:r w:rsidRPr="00242B31">
              <w:rPr>
                <w:szCs w:val="21"/>
              </w:rPr>
              <w:t>基础减振</w:t>
            </w:r>
            <w:r w:rsidRPr="00242B31">
              <w:rPr>
                <w:rFonts w:hint="eastAsia"/>
                <w:szCs w:val="21"/>
              </w:rPr>
              <w:t>、</w:t>
            </w:r>
            <w:r w:rsidRPr="00242B31">
              <w:rPr>
                <w:szCs w:val="21"/>
              </w:rPr>
              <w:t>排气进行阻性消音等</w:t>
            </w:r>
          </w:p>
        </w:tc>
        <w:tc>
          <w:tcPr>
            <w:tcW w:w="1349" w:type="pct"/>
            <w:vMerge/>
            <w:vAlign w:val="center"/>
          </w:tcPr>
          <w:p w:rsidR="00B574EA" w:rsidRPr="00242B31" w:rsidRDefault="00B574EA" w:rsidP="008E522C">
            <w:pPr>
              <w:snapToGrid w:val="0"/>
              <w:jc w:val="center"/>
              <w:rPr>
                <w:spacing w:val="-6"/>
                <w:szCs w:val="21"/>
              </w:rPr>
            </w:pPr>
          </w:p>
        </w:tc>
      </w:tr>
      <w:tr w:rsidR="00242B31" w:rsidRPr="00242B31" w:rsidTr="001D3393">
        <w:trPr>
          <w:trHeight w:val="20"/>
          <w:jc w:val="center"/>
        </w:trPr>
        <w:tc>
          <w:tcPr>
            <w:tcW w:w="5000" w:type="pct"/>
            <w:gridSpan w:val="5"/>
            <w:vAlign w:val="center"/>
          </w:tcPr>
          <w:p w:rsidR="00B574EA" w:rsidRPr="00242B31" w:rsidRDefault="00B574EA" w:rsidP="008E522C">
            <w:pPr>
              <w:snapToGrid w:val="0"/>
              <w:spacing w:line="360" w:lineRule="auto"/>
              <w:jc w:val="left"/>
              <w:rPr>
                <w:rFonts w:ascii="黑体" w:eastAsia="黑体" w:hAnsi="黑体"/>
                <w:b/>
                <w:bCs/>
                <w:sz w:val="24"/>
                <w:szCs w:val="24"/>
                <w:shd w:val="pct15" w:color="auto" w:fill="FFFFFF"/>
              </w:rPr>
            </w:pPr>
            <w:r w:rsidRPr="00242B31">
              <w:rPr>
                <w:rFonts w:ascii="黑体" w:eastAsia="黑体" w:hAnsi="黑体"/>
                <w:b/>
                <w:bCs/>
                <w:sz w:val="24"/>
                <w:szCs w:val="24"/>
                <w:shd w:val="pct15" w:color="auto" w:fill="FFFFFF"/>
              </w:rPr>
              <w:t>生态保护措施及预期效果：</w:t>
            </w:r>
          </w:p>
          <w:p w:rsidR="000A6489" w:rsidRPr="00242B31" w:rsidRDefault="000A6489" w:rsidP="000A6489">
            <w:pPr>
              <w:snapToGrid w:val="0"/>
              <w:spacing w:line="360" w:lineRule="auto"/>
              <w:ind w:firstLineChars="200" w:firstLine="425"/>
              <w:jc w:val="left"/>
              <w:rPr>
                <w:szCs w:val="21"/>
              </w:rPr>
            </w:pPr>
            <w:r w:rsidRPr="00242B31">
              <w:rPr>
                <w:szCs w:val="21"/>
              </w:rPr>
              <w:t>工程施工期间，将造成场内地表扰动，造成泥土松散堆积，如遇暴雨将加重水土流失影响。</w:t>
            </w:r>
            <w:r w:rsidRPr="00242B31">
              <w:rPr>
                <w:rFonts w:hint="eastAsia"/>
                <w:szCs w:val="21"/>
              </w:rPr>
              <w:t>建设</w:t>
            </w:r>
            <w:r w:rsidRPr="00242B31">
              <w:rPr>
                <w:szCs w:val="21"/>
              </w:rPr>
              <w:t>单位在前期主体工程施工进行开挖回填作业时，采取了以下措施</w:t>
            </w:r>
            <w:r w:rsidRPr="00242B31">
              <w:rPr>
                <w:rFonts w:hint="eastAsia"/>
                <w:szCs w:val="21"/>
              </w:rPr>
              <w:t>：</w:t>
            </w:r>
            <w:r w:rsidRPr="00242B31">
              <w:rPr>
                <w:szCs w:val="21"/>
              </w:rPr>
              <w:t>一是在土石方堆放场地周围设置排水沟及沉淀池，二是在雨季不进行开挖回填作业或只进行小规模作业，尽可能减少堆放土形成水土流失现象。另外，在开挖土石方时应建立临时围墙，减少临时堆土的堆存坡度、堆放时间，及时夯实回填土，施工道路硬化，在施工场地建排水沟，防止雨水冲刷场地，并在排水沟出口设置沉淀池，使雨水澄清后再外排等措施，有效减少了水土流失。后期续建施工主要为装饰工程和内部设备安装</w:t>
            </w:r>
            <w:r w:rsidRPr="00242B31">
              <w:rPr>
                <w:rFonts w:hint="eastAsia"/>
                <w:szCs w:val="21"/>
              </w:rPr>
              <w:t>，不会对区域地表造成扰动，</w:t>
            </w:r>
            <w:r w:rsidRPr="00242B31">
              <w:rPr>
                <w:szCs w:val="21"/>
              </w:rPr>
              <w:t>不会加剧项目场地水土流失</w:t>
            </w:r>
            <w:r w:rsidRPr="00242B31">
              <w:rPr>
                <w:rFonts w:hint="eastAsia"/>
                <w:szCs w:val="21"/>
              </w:rPr>
              <w:t>。</w:t>
            </w:r>
          </w:p>
          <w:p w:rsidR="000A6489" w:rsidRPr="00242B31" w:rsidRDefault="000A6489" w:rsidP="000A6489">
            <w:pPr>
              <w:snapToGrid w:val="0"/>
              <w:spacing w:line="360" w:lineRule="auto"/>
              <w:ind w:firstLineChars="200" w:firstLine="425"/>
              <w:jc w:val="left"/>
              <w:rPr>
                <w:szCs w:val="21"/>
              </w:rPr>
            </w:pPr>
          </w:p>
        </w:tc>
      </w:tr>
    </w:tbl>
    <w:p w:rsidR="001C5784" w:rsidRPr="00242B31" w:rsidRDefault="001C5784" w:rsidP="008E522C">
      <w:pPr>
        <w:snapToGrid w:val="0"/>
        <w:outlineLvl w:val="0"/>
        <w:rPr>
          <w:b/>
          <w:kern w:val="0"/>
          <w:sz w:val="32"/>
          <w:szCs w:val="32"/>
        </w:rPr>
        <w:sectPr w:rsidR="001C5784" w:rsidRPr="00242B31" w:rsidSect="001C2ADB">
          <w:pgSz w:w="11906" w:h="16838"/>
          <w:pgMar w:top="1440" w:right="1134" w:bottom="1440" w:left="1134" w:header="851" w:footer="992" w:gutter="0"/>
          <w:cols w:space="720"/>
          <w:docGrid w:type="linesAndChars" w:linePitch="312" w:charSpace="477"/>
        </w:sectPr>
      </w:pPr>
    </w:p>
    <w:p w:rsidR="001C5784" w:rsidRPr="00242B31" w:rsidRDefault="001C5784" w:rsidP="008E522C">
      <w:pPr>
        <w:snapToGrid w:val="0"/>
        <w:outlineLvl w:val="0"/>
        <w:rPr>
          <w:rFonts w:ascii="黑体" w:eastAsia="黑体" w:hAnsi="黑体"/>
          <w:b/>
          <w:kern w:val="0"/>
          <w:sz w:val="32"/>
          <w:szCs w:val="32"/>
        </w:rPr>
      </w:pPr>
      <w:bookmarkStart w:id="28" w:name="_Toc492992575"/>
      <w:r w:rsidRPr="00242B31">
        <w:rPr>
          <w:rFonts w:ascii="黑体" w:eastAsia="黑体" w:hAnsi="黑体"/>
          <w:b/>
          <w:kern w:val="0"/>
          <w:sz w:val="32"/>
          <w:szCs w:val="32"/>
        </w:rPr>
        <w:lastRenderedPageBreak/>
        <w:t>项目评价结论与建议</w:t>
      </w:r>
      <w:bookmarkEnd w:id="27"/>
      <w:bookmarkEnd w:id="2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tblCellMar>
        <w:tblLook w:val="0000" w:firstRow="0" w:lastRow="0" w:firstColumn="0" w:lastColumn="0" w:noHBand="0" w:noVBand="0"/>
      </w:tblPr>
      <w:tblGrid>
        <w:gridCol w:w="9854"/>
      </w:tblGrid>
      <w:tr w:rsidR="00242B31" w:rsidRPr="00242B31" w:rsidTr="005D78E2">
        <w:trPr>
          <w:trHeight w:val="13079"/>
          <w:jc w:val="center"/>
        </w:trPr>
        <w:tc>
          <w:tcPr>
            <w:tcW w:w="5000" w:type="pct"/>
          </w:tcPr>
          <w:p w:rsidR="00B574EA" w:rsidRPr="00242B31" w:rsidRDefault="00767E1B" w:rsidP="00B574EA">
            <w:pPr>
              <w:snapToGrid w:val="0"/>
              <w:spacing w:line="360" w:lineRule="auto"/>
              <w:rPr>
                <w:rFonts w:ascii="黑体" w:eastAsia="黑体" w:hAnsi="黑体"/>
                <w:b/>
                <w:bCs/>
                <w:sz w:val="24"/>
                <w:szCs w:val="24"/>
              </w:rPr>
            </w:pPr>
            <w:r w:rsidRPr="00242B31">
              <w:rPr>
                <w:rFonts w:ascii="黑体" w:eastAsia="黑体" w:hAnsi="黑体"/>
                <w:b/>
                <w:bCs/>
                <w:sz w:val="24"/>
                <w:szCs w:val="24"/>
              </w:rPr>
              <w:t>一</w:t>
            </w:r>
            <w:r w:rsidRPr="00242B31">
              <w:rPr>
                <w:rFonts w:ascii="黑体" w:eastAsia="黑体" w:hAnsi="黑体" w:hint="eastAsia"/>
                <w:b/>
                <w:bCs/>
                <w:sz w:val="24"/>
                <w:szCs w:val="24"/>
              </w:rPr>
              <w:t>、</w:t>
            </w:r>
            <w:r w:rsidR="001C5784" w:rsidRPr="00242B31">
              <w:rPr>
                <w:rFonts w:ascii="黑体" w:eastAsia="黑体" w:hAnsi="黑体"/>
                <w:b/>
                <w:bCs/>
                <w:sz w:val="24"/>
                <w:szCs w:val="24"/>
              </w:rPr>
              <w:t>评价结论</w:t>
            </w:r>
          </w:p>
          <w:p w:rsidR="001C5784" w:rsidRPr="00242B31" w:rsidRDefault="001C5784" w:rsidP="00B574EA">
            <w:pPr>
              <w:snapToGrid w:val="0"/>
              <w:spacing w:line="360" w:lineRule="auto"/>
              <w:ind w:firstLineChars="200" w:firstLine="482"/>
              <w:rPr>
                <w:rFonts w:eastAsia="黑体"/>
                <w:b/>
                <w:bCs/>
                <w:sz w:val="24"/>
                <w:szCs w:val="24"/>
              </w:rPr>
            </w:pPr>
            <w:r w:rsidRPr="00242B31">
              <w:rPr>
                <w:rFonts w:eastAsia="黑体"/>
                <w:b/>
                <w:bCs/>
                <w:sz w:val="24"/>
                <w:szCs w:val="24"/>
              </w:rPr>
              <w:t>1</w:t>
            </w:r>
            <w:r w:rsidRPr="00242B31">
              <w:rPr>
                <w:rFonts w:eastAsia="黑体"/>
                <w:b/>
                <w:bCs/>
                <w:sz w:val="24"/>
                <w:szCs w:val="24"/>
              </w:rPr>
              <w:t>、项目概况</w:t>
            </w:r>
          </w:p>
          <w:p w:rsidR="00B574EA" w:rsidRPr="00242B31" w:rsidRDefault="000A6489" w:rsidP="008E522C">
            <w:pPr>
              <w:snapToGrid w:val="0"/>
              <w:spacing w:line="360" w:lineRule="auto"/>
              <w:ind w:firstLineChars="200" w:firstLine="480"/>
              <w:rPr>
                <w:rFonts w:eastAsiaTheme="minorEastAsia"/>
                <w:smallCaps/>
                <w:kern w:val="0"/>
                <w:sz w:val="24"/>
                <w:szCs w:val="24"/>
                <w:u w:val="single"/>
              </w:rPr>
            </w:pPr>
            <w:r w:rsidRPr="00242B31">
              <w:rPr>
                <w:smallCaps/>
                <w:kern w:val="0"/>
                <w:sz w:val="24"/>
                <w:szCs w:val="24"/>
              </w:rPr>
              <w:t>本项目选址于开江县人民医院新区东南角</w:t>
            </w:r>
            <w:r w:rsidRPr="00242B31">
              <w:rPr>
                <w:rFonts w:hint="eastAsia"/>
                <w:smallCaps/>
                <w:kern w:val="0"/>
                <w:sz w:val="24"/>
                <w:szCs w:val="24"/>
              </w:rPr>
              <w:t>，</w:t>
            </w:r>
            <w:r w:rsidRPr="00242B31">
              <w:rPr>
                <w:smallCaps/>
                <w:kern w:val="0"/>
                <w:sz w:val="24"/>
                <w:szCs w:val="24"/>
              </w:rPr>
              <w:t>新建急救中心业务大楼</w:t>
            </w:r>
            <w:r w:rsidRPr="00242B31">
              <w:rPr>
                <w:rFonts w:hint="eastAsia"/>
                <w:smallCaps/>
                <w:kern w:val="0"/>
                <w:sz w:val="24"/>
                <w:szCs w:val="24"/>
              </w:rPr>
              <w:t>1</w:t>
            </w:r>
            <w:r w:rsidRPr="00242B31">
              <w:rPr>
                <w:rFonts w:hint="eastAsia"/>
                <w:smallCaps/>
                <w:kern w:val="0"/>
                <w:sz w:val="24"/>
                <w:szCs w:val="24"/>
              </w:rPr>
              <w:t>栋，建筑面积</w:t>
            </w:r>
            <w:r w:rsidRPr="00242B31">
              <w:rPr>
                <w:rFonts w:hint="eastAsia"/>
                <w:smallCaps/>
                <w:kern w:val="0"/>
                <w:sz w:val="24"/>
                <w:szCs w:val="24"/>
              </w:rPr>
              <w:t>4100</w:t>
            </w:r>
            <w:r w:rsidRPr="00242B31">
              <w:rPr>
                <w:rFonts w:hint="eastAsia"/>
                <w:kern w:val="0"/>
                <w:sz w:val="24"/>
                <w:szCs w:val="24"/>
              </w:rPr>
              <w:t>m</w:t>
            </w:r>
            <w:r w:rsidRPr="00242B31">
              <w:rPr>
                <w:rFonts w:hint="eastAsia"/>
                <w:kern w:val="0"/>
                <w:sz w:val="24"/>
                <w:szCs w:val="24"/>
                <w:vertAlign w:val="superscript"/>
              </w:rPr>
              <w:t>2</w:t>
            </w:r>
            <w:r w:rsidRPr="00242B31">
              <w:rPr>
                <w:rFonts w:hint="eastAsia"/>
                <w:kern w:val="0"/>
                <w:sz w:val="24"/>
                <w:szCs w:val="24"/>
              </w:rPr>
              <w:t>，地上</w:t>
            </w:r>
            <w:r w:rsidRPr="00242B31">
              <w:rPr>
                <w:rFonts w:hint="eastAsia"/>
                <w:kern w:val="0"/>
                <w:sz w:val="24"/>
                <w:szCs w:val="24"/>
              </w:rPr>
              <w:t>5</w:t>
            </w:r>
            <w:r w:rsidRPr="00242B31">
              <w:rPr>
                <w:rFonts w:hint="eastAsia"/>
                <w:kern w:val="0"/>
                <w:sz w:val="24"/>
                <w:szCs w:val="24"/>
              </w:rPr>
              <w:t>层，地下</w:t>
            </w:r>
            <w:r w:rsidRPr="00242B31">
              <w:rPr>
                <w:rFonts w:hint="eastAsia"/>
                <w:kern w:val="0"/>
                <w:sz w:val="24"/>
                <w:szCs w:val="24"/>
              </w:rPr>
              <w:t>1</w:t>
            </w:r>
            <w:r w:rsidRPr="00242B31">
              <w:rPr>
                <w:rFonts w:hint="eastAsia"/>
                <w:kern w:val="0"/>
                <w:sz w:val="24"/>
                <w:szCs w:val="24"/>
              </w:rPr>
              <w:t>层。其主要功能为急救抢救及其配套功能。设置床位</w:t>
            </w:r>
            <w:r w:rsidRPr="00242B31">
              <w:rPr>
                <w:rFonts w:hint="eastAsia"/>
                <w:kern w:val="0"/>
                <w:sz w:val="24"/>
                <w:szCs w:val="24"/>
              </w:rPr>
              <w:t>25</w:t>
            </w:r>
            <w:r w:rsidRPr="00242B31">
              <w:rPr>
                <w:rFonts w:hint="eastAsia"/>
                <w:kern w:val="0"/>
                <w:sz w:val="24"/>
                <w:szCs w:val="24"/>
              </w:rPr>
              <w:t>张。配置救护车</w:t>
            </w:r>
            <w:r w:rsidRPr="00242B31">
              <w:rPr>
                <w:rFonts w:hint="eastAsia"/>
                <w:kern w:val="0"/>
                <w:sz w:val="24"/>
                <w:szCs w:val="24"/>
              </w:rPr>
              <w:t>5</w:t>
            </w:r>
            <w:r w:rsidRPr="00242B31">
              <w:rPr>
                <w:rFonts w:hint="eastAsia"/>
                <w:kern w:val="0"/>
                <w:sz w:val="24"/>
                <w:szCs w:val="24"/>
              </w:rPr>
              <w:t>台、急救设备器材等。</w:t>
            </w:r>
          </w:p>
          <w:p w:rsidR="001C5784" w:rsidRPr="00242B31" w:rsidRDefault="001C5784" w:rsidP="008E522C">
            <w:pPr>
              <w:snapToGrid w:val="0"/>
              <w:spacing w:line="360" w:lineRule="auto"/>
              <w:ind w:firstLineChars="200" w:firstLine="480"/>
              <w:rPr>
                <w:sz w:val="24"/>
                <w:szCs w:val="24"/>
              </w:rPr>
            </w:pPr>
            <w:r w:rsidRPr="00242B31">
              <w:rPr>
                <w:sz w:val="24"/>
                <w:szCs w:val="24"/>
              </w:rPr>
              <w:t>本项目总投资</w:t>
            </w:r>
            <w:r w:rsidR="00946D1E" w:rsidRPr="00242B31">
              <w:rPr>
                <w:rFonts w:hint="eastAsia"/>
                <w:sz w:val="24"/>
                <w:szCs w:val="24"/>
              </w:rPr>
              <w:t>968</w:t>
            </w:r>
            <w:r w:rsidRPr="00242B31">
              <w:rPr>
                <w:sz w:val="24"/>
                <w:szCs w:val="24"/>
              </w:rPr>
              <w:t>万元，其中环保投资</w:t>
            </w:r>
            <w:r w:rsidR="00946D1E" w:rsidRPr="00242B31">
              <w:rPr>
                <w:rFonts w:hint="eastAsia"/>
                <w:sz w:val="24"/>
                <w:szCs w:val="24"/>
              </w:rPr>
              <w:t>18.5</w:t>
            </w:r>
            <w:r w:rsidRPr="00242B31">
              <w:rPr>
                <w:sz w:val="24"/>
                <w:szCs w:val="24"/>
              </w:rPr>
              <w:t>万元</w:t>
            </w:r>
            <w:r w:rsidR="005D78E2" w:rsidRPr="00242B31">
              <w:rPr>
                <w:rFonts w:hint="eastAsia"/>
                <w:sz w:val="24"/>
                <w:szCs w:val="24"/>
              </w:rPr>
              <w:t>，</w:t>
            </w:r>
            <w:r w:rsidR="005D78E2" w:rsidRPr="00242B31">
              <w:rPr>
                <w:sz w:val="24"/>
                <w:szCs w:val="24"/>
              </w:rPr>
              <w:t>占总投资的</w:t>
            </w:r>
            <w:r w:rsidR="00946D1E" w:rsidRPr="00242B31">
              <w:rPr>
                <w:rFonts w:hint="eastAsia"/>
                <w:sz w:val="24"/>
                <w:szCs w:val="24"/>
              </w:rPr>
              <w:t>1.9</w:t>
            </w:r>
            <w:r w:rsidR="005D78E2" w:rsidRPr="00242B31">
              <w:rPr>
                <w:rFonts w:hint="eastAsia"/>
                <w:sz w:val="24"/>
                <w:szCs w:val="24"/>
              </w:rPr>
              <w:t>%</w:t>
            </w:r>
            <w:r w:rsidRPr="00242B31">
              <w:rPr>
                <w:sz w:val="24"/>
                <w:szCs w:val="24"/>
              </w:rPr>
              <w:t>。</w:t>
            </w:r>
            <w:r w:rsidR="000A6489" w:rsidRPr="00242B31">
              <w:rPr>
                <w:sz w:val="24"/>
                <w:szCs w:val="24"/>
              </w:rPr>
              <w:t>本项目</w:t>
            </w:r>
            <w:r w:rsidR="000A6489" w:rsidRPr="00242B31">
              <w:rPr>
                <w:rFonts w:hint="eastAsia"/>
                <w:sz w:val="24"/>
                <w:szCs w:val="24"/>
              </w:rPr>
              <w:t>于</w:t>
            </w:r>
            <w:r w:rsidR="000A6489" w:rsidRPr="00242B31">
              <w:rPr>
                <w:sz w:val="24"/>
                <w:szCs w:val="24"/>
              </w:rPr>
              <w:t>201</w:t>
            </w:r>
            <w:r w:rsidR="000A6489" w:rsidRPr="00242B31">
              <w:rPr>
                <w:rFonts w:hint="eastAsia"/>
                <w:sz w:val="24"/>
                <w:szCs w:val="24"/>
              </w:rPr>
              <w:t>5</w:t>
            </w:r>
            <w:r w:rsidR="000A6489" w:rsidRPr="00242B31">
              <w:rPr>
                <w:sz w:val="24"/>
                <w:szCs w:val="24"/>
              </w:rPr>
              <w:t>年</w:t>
            </w:r>
            <w:r w:rsidR="000A6489" w:rsidRPr="00242B31">
              <w:rPr>
                <w:rFonts w:hint="eastAsia"/>
                <w:sz w:val="24"/>
                <w:szCs w:val="24"/>
              </w:rPr>
              <w:t>10</w:t>
            </w:r>
            <w:r w:rsidR="000A6489" w:rsidRPr="00242B31">
              <w:rPr>
                <w:sz w:val="24"/>
                <w:szCs w:val="24"/>
              </w:rPr>
              <w:t>月开工建设，</w:t>
            </w:r>
            <w:r w:rsidR="000A6489" w:rsidRPr="00242B31">
              <w:rPr>
                <w:rFonts w:hint="eastAsia"/>
                <w:sz w:val="24"/>
                <w:szCs w:val="24"/>
              </w:rPr>
              <w:t>计划于</w:t>
            </w:r>
            <w:r w:rsidR="000A6489" w:rsidRPr="00242B31">
              <w:rPr>
                <w:rFonts w:hint="eastAsia"/>
                <w:sz w:val="24"/>
                <w:szCs w:val="24"/>
              </w:rPr>
              <w:t>2016</w:t>
            </w:r>
            <w:r w:rsidR="000A6489" w:rsidRPr="00242B31">
              <w:rPr>
                <w:rFonts w:hint="eastAsia"/>
                <w:sz w:val="24"/>
                <w:szCs w:val="24"/>
              </w:rPr>
              <w:t>年</w:t>
            </w:r>
            <w:r w:rsidR="000A6489" w:rsidRPr="00242B31">
              <w:rPr>
                <w:rFonts w:hint="eastAsia"/>
                <w:sz w:val="24"/>
                <w:szCs w:val="24"/>
              </w:rPr>
              <w:t>10</w:t>
            </w:r>
            <w:r w:rsidR="000A6489" w:rsidRPr="00242B31">
              <w:rPr>
                <w:rFonts w:hint="eastAsia"/>
                <w:sz w:val="24"/>
                <w:szCs w:val="24"/>
              </w:rPr>
              <w:t>月建设完工</w:t>
            </w:r>
            <w:r w:rsidR="000A6489" w:rsidRPr="00242B31">
              <w:rPr>
                <w:sz w:val="24"/>
                <w:szCs w:val="24"/>
              </w:rPr>
              <w:t>，建设工期</w:t>
            </w:r>
            <w:r w:rsidR="000A6489" w:rsidRPr="00242B31">
              <w:rPr>
                <w:rFonts w:hint="eastAsia"/>
                <w:sz w:val="24"/>
                <w:szCs w:val="24"/>
              </w:rPr>
              <w:t>12</w:t>
            </w:r>
            <w:r w:rsidR="000A6489" w:rsidRPr="00242B31">
              <w:rPr>
                <w:sz w:val="24"/>
                <w:szCs w:val="24"/>
              </w:rPr>
              <w:t>个月。但由于开江县人民医院整体建设进度问题</w:t>
            </w:r>
            <w:r w:rsidR="000A6489" w:rsidRPr="00242B31">
              <w:rPr>
                <w:rFonts w:hint="eastAsia"/>
                <w:sz w:val="24"/>
                <w:szCs w:val="24"/>
              </w:rPr>
              <w:t>，</w:t>
            </w:r>
            <w:r w:rsidR="000A6489" w:rsidRPr="00242B31">
              <w:rPr>
                <w:sz w:val="24"/>
                <w:szCs w:val="24"/>
              </w:rPr>
              <w:t>目前项目进度严重滞后</w:t>
            </w:r>
            <w:r w:rsidR="000A6489" w:rsidRPr="00242B31">
              <w:rPr>
                <w:rFonts w:hint="eastAsia"/>
                <w:sz w:val="24"/>
                <w:szCs w:val="24"/>
              </w:rPr>
              <w:t>，</w:t>
            </w:r>
            <w:r w:rsidR="000A6489" w:rsidRPr="00242B31">
              <w:rPr>
                <w:sz w:val="24"/>
                <w:szCs w:val="24"/>
              </w:rPr>
              <w:t>项目仍处于建设期</w:t>
            </w:r>
            <w:r w:rsidR="000A6489" w:rsidRPr="00242B31">
              <w:rPr>
                <w:rFonts w:hint="eastAsia"/>
                <w:sz w:val="24"/>
                <w:szCs w:val="24"/>
              </w:rPr>
              <w:t>，</w:t>
            </w:r>
            <w:r w:rsidR="000A6489" w:rsidRPr="00242B31">
              <w:rPr>
                <w:sz w:val="24"/>
                <w:szCs w:val="24"/>
              </w:rPr>
              <w:t>尚未竣工</w:t>
            </w:r>
            <w:r w:rsidR="000A6489" w:rsidRPr="00242B31">
              <w:rPr>
                <w:rFonts w:hint="eastAsia"/>
                <w:sz w:val="24"/>
                <w:szCs w:val="24"/>
              </w:rPr>
              <w:t>。根据建设单位提供资料及现场踏勘，项目目前主体结构已施工完成，正在准备进行装饰工程施工，目前处于停工状态。</w:t>
            </w:r>
          </w:p>
          <w:p w:rsidR="001C5784" w:rsidRPr="00242B31" w:rsidRDefault="001C5784" w:rsidP="008E522C">
            <w:pPr>
              <w:snapToGrid w:val="0"/>
              <w:spacing w:line="360" w:lineRule="auto"/>
              <w:ind w:firstLineChars="200" w:firstLine="482"/>
              <w:rPr>
                <w:rFonts w:eastAsia="黑体"/>
                <w:b/>
                <w:bCs/>
                <w:sz w:val="24"/>
                <w:szCs w:val="24"/>
              </w:rPr>
            </w:pPr>
            <w:r w:rsidRPr="00242B31">
              <w:rPr>
                <w:rFonts w:eastAsia="黑体"/>
                <w:b/>
                <w:bCs/>
                <w:sz w:val="24"/>
                <w:szCs w:val="24"/>
              </w:rPr>
              <w:t>2</w:t>
            </w:r>
            <w:r w:rsidRPr="00242B31">
              <w:rPr>
                <w:rFonts w:eastAsia="黑体"/>
                <w:b/>
                <w:bCs/>
                <w:sz w:val="24"/>
                <w:szCs w:val="24"/>
              </w:rPr>
              <w:t>、产业政策符合性结论</w:t>
            </w:r>
          </w:p>
          <w:p w:rsidR="000A6489" w:rsidRPr="00242B31" w:rsidRDefault="000A6489" w:rsidP="000A6489">
            <w:pPr>
              <w:pStyle w:val="ae"/>
              <w:snapToGrid w:val="0"/>
              <w:spacing w:before="0" w:beforeAutospacing="0" w:after="0" w:afterAutospacing="0" w:line="360" w:lineRule="auto"/>
              <w:ind w:firstLineChars="200" w:firstLine="480"/>
              <w:rPr>
                <w:rFonts w:ascii="Times New Roman" w:hAnsi="Times New Roman"/>
                <w:color w:val="auto"/>
                <w:sz w:val="24"/>
                <w:szCs w:val="24"/>
              </w:rPr>
            </w:pPr>
            <w:r w:rsidRPr="00242B31">
              <w:rPr>
                <w:rFonts w:ascii="Times New Roman" w:hAnsi="Times New Roman"/>
                <w:color w:val="auto"/>
                <w:sz w:val="24"/>
                <w:szCs w:val="24"/>
              </w:rPr>
              <w:t>本项目属于</w:t>
            </w:r>
            <w:r w:rsidRPr="00242B31">
              <w:rPr>
                <w:rFonts w:ascii="Times New Roman" w:hAnsi="Times New Roman" w:hint="eastAsia"/>
                <w:color w:val="auto"/>
                <w:sz w:val="24"/>
                <w:szCs w:val="24"/>
              </w:rPr>
              <w:t>急救</w:t>
            </w:r>
            <w:r w:rsidRPr="00242B31">
              <w:rPr>
                <w:rFonts w:ascii="Times New Roman" w:hAnsi="Times New Roman"/>
                <w:color w:val="auto"/>
                <w:sz w:val="24"/>
                <w:szCs w:val="24"/>
              </w:rPr>
              <w:t>中心建设项目，根据国家发改委第</w:t>
            </w:r>
            <w:r w:rsidRPr="00242B31">
              <w:rPr>
                <w:rFonts w:ascii="Times New Roman" w:hAnsi="Times New Roman"/>
                <w:color w:val="auto"/>
                <w:sz w:val="24"/>
                <w:szCs w:val="24"/>
              </w:rPr>
              <w:t>21</w:t>
            </w:r>
            <w:r w:rsidRPr="00242B31">
              <w:rPr>
                <w:rFonts w:ascii="Times New Roman" w:hAnsi="Times New Roman"/>
                <w:color w:val="auto"/>
                <w:sz w:val="24"/>
                <w:szCs w:val="24"/>
              </w:rPr>
              <w:t>号令《产业结构调整指导目录（</w:t>
            </w:r>
            <w:r w:rsidRPr="00242B31">
              <w:rPr>
                <w:rFonts w:ascii="Times New Roman" w:hAnsi="Times New Roman"/>
                <w:color w:val="auto"/>
                <w:sz w:val="24"/>
                <w:szCs w:val="24"/>
              </w:rPr>
              <w:t>2011</w:t>
            </w:r>
            <w:r w:rsidRPr="00242B31">
              <w:rPr>
                <w:rFonts w:ascii="Times New Roman" w:hAnsi="Times New Roman"/>
                <w:color w:val="auto"/>
                <w:sz w:val="24"/>
                <w:szCs w:val="24"/>
              </w:rPr>
              <w:t>年本）》（修正）中：</w:t>
            </w:r>
            <w:r w:rsidRPr="00242B31">
              <w:rPr>
                <w:rFonts w:ascii="Times New Roman" w:hAnsi="Times New Roman"/>
                <w:color w:val="auto"/>
                <w:sz w:val="24"/>
                <w:szCs w:val="24"/>
              </w:rPr>
              <w:t>“</w:t>
            </w:r>
            <w:r w:rsidRPr="00242B31">
              <w:rPr>
                <w:rFonts w:ascii="Times New Roman" w:hAnsi="Times New Roman"/>
                <w:color w:val="auto"/>
                <w:sz w:val="24"/>
                <w:szCs w:val="24"/>
              </w:rPr>
              <w:t>一、鼓励类，第三十六条，第</w:t>
            </w:r>
            <w:r w:rsidRPr="00242B31">
              <w:rPr>
                <w:rFonts w:ascii="Times New Roman" w:hAnsi="Times New Roman"/>
                <w:color w:val="auto"/>
                <w:sz w:val="24"/>
                <w:szCs w:val="24"/>
              </w:rPr>
              <w:t>29</w:t>
            </w:r>
            <w:r w:rsidRPr="00242B31">
              <w:rPr>
                <w:rFonts w:ascii="Times New Roman" w:hAnsi="Times New Roman"/>
                <w:color w:val="auto"/>
                <w:sz w:val="24"/>
                <w:szCs w:val="24"/>
              </w:rPr>
              <w:t>项</w:t>
            </w:r>
            <w:r w:rsidRPr="00242B31">
              <w:rPr>
                <w:rFonts w:ascii="Times New Roman" w:hAnsi="Times New Roman"/>
                <w:color w:val="auto"/>
                <w:sz w:val="24"/>
                <w:szCs w:val="24"/>
              </w:rPr>
              <w:t xml:space="preserve"> </w:t>
            </w:r>
            <w:r w:rsidRPr="00242B31">
              <w:rPr>
                <w:rFonts w:ascii="Times New Roman" w:hAnsi="Times New Roman"/>
                <w:color w:val="auto"/>
                <w:sz w:val="24"/>
                <w:szCs w:val="24"/>
              </w:rPr>
              <w:t>医疗卫生服务设施建设</w:t>
            </w:r>
            <w:r w:rsidRPr="00242B31">
              <w:rPr>
                <w:rFonts w:ascii="Times New Roman" w:hAnsi="Times New Roman"/>
                <w:color w:val="auto"/>
                <w:sz w:val="24"/>
                <w:szCs w:val="24"/>
              </w:rPr>
              <w:t>”</w:t>
            </w:r>
            <w:r w:rsidRPr="00242B31">
              <w:rPr>
                <w:rFonts w:ascii="Times New Roman" w:hAnsi="Times New Roman"/>
                <w:color w:val="auto"/>
                <w:sz w:val="24"/>
                <w:szCs w:val="24"/>
              </w:rPr>
              <w:t>，本项目属于鼓励类。项目经开江县发展和改革局以</w:t>
            </w:r>
            <w:r w:rsidRPr="00242B31">
              <w:rPr>
                <w:rFonts w:ascii="Times New Roman" w:hAnsi="Times New Roman" w:hint="eastAsia"/>
                <w:color w:val="auto"/>
                <w:sz w:val="24"/>
                <w:szCs w:val="24"/>
              </w:rPr>
              <w:t>“开发行审</w:t>
            </w:r>
            <w:r w:rsidRPr="00242B31">
              <w:rPr>
                <w:rFonts w:ascii="Times New Roman" w:hAnsi="Times New Roman" w:hint="eastAsia"/>
                <w:color w:val="auto"/>
                <w:sz w:val="24"/>
                <w:szCs w:val="24"/>
              </w:rPr>
              <w:t>[2013]103</w:t>
            </w:r>
            <w:r w:rsidRPr="00242B31">
              <w:rPr>
                <w:rFonts w:ascii="Times New Roman" w:hAnsi="Times New Roman" w:hint="eastAsia"/>
                <w:color w:val="auto"/>
                <w:sz w:val="24"/>
                <w:szCs w:val="24"/>
              </w:rPr>
              <w:t>号”出具了《关于对县急救中心建设项目立项的批复》，同意本项目建设。</w:t>
            </w:r>
          </w:p>
          <w:p w:rsidR="001C5784" w:rsidRPr="00242B31" w:rsidRDefault="000A6489" w:rsidP="000A6489">
            <w:pPr>
              <w:snapToGrid w:val="0"/>
              <w:spacing w:line="360" w:lineRule="auto"/>
              <w:ind w:firstLineChars="200" w:firstLine="482"/>
              <w:rPr>
                <w:sz w:val="24"/>
                <w:szCs w:val="24"/>
              </w:rPr>
            </w:pPr>
            <w:r w:rsidRPr="00242B31">
              <w:rPr>
                <w:rFonts w:ascii="黑体" w:eastAsia="黑体" w:hAnsi="黑体"/>
                <w:b/>
                <w:bCs/>
                <w:sz w:val="24"/>
                <w:szCs w:val="24"/>
              </w:rPr>
              <w:t>因此，本项目符合国家相关产业政策要求。</w:t>
            </w:r>
          </w:p>
          <w:p w:rsidR="001C5784" w:rsidRPr="00242B31" w:rsidRDefault="001C5784" w:rsidP="008E522C">
            <w:pPr>
              <w:snapToGrid w:val="0"/>
              <w:spacing w:line="360" w:lineRule="auto"/>
              <w:ind w:firstLineChars="200" w:firstLine="482"/>
              <w:rPr>
                <w:rFonts w:eastAsia="黑体"/>
                <w:b/>
                <w:bCs/>
                <w:sz w:val="24"/>
                <w:szCs w:val="24"/>
              </w:rPr>
            </w:pPr>
            <w:r w:rsidRPr="00242B31">
              <w:rPr>
                <w:rFonts w:eastAsia="黑体"/>
                <w:b/>
                <w:bCs/>
                <w:sz w:val="24"/>
                <w:szCs w:val="24"/>
              </w:rPr>
              <w:t>3</w:t>
            </w:r>
            <w:r w:rsidRPr="00242B31">
              <w:rPr>
                <w:rFonts w:eastAsia="黑体"/>
                <w:b/>
                <w:bCs/>
                <w:sz w:val="24"/>
                <w:szCs w:val="24"/>
              </w:rPr>
              <w:t>、规划及选址合理性结论</w:t>
            </w:r>
          </w:p>
          <w:p w:rsidR="005D78E2" w:rsidRPr="00242B31" w:rsidRDefault="005D78E2" w:rsidP="0017058A">
            <w:pPr>
              <w:snapToGrid w:val="0"/>
              <w:spacing w:line="360" w:lineRule="auto"/>
              <w:ind w:firstLineChars="200" w:firstLine="482"/>
              <w:rPr>
                <w:rFonts w:eastAsia="黑体"/>
                <w:b/>
                <w:bCs/>
                <w:sz w:val="24"/>
                <w:szCs w:val="24"/>
              </w:rPr>
            </w:pPr>
            <w:r w:rsidRPr="00242B31">
              <w:rPr>
                <w:rFonts w:eastAsia="黑体"/>
                <w:b/>
                <w:bCs/>
                <w:sz w:val="24"/>
                <w:szCs w:val="24"/>
              </w:rPr>
              <w:t>（</w:t>
            </w:r>
            <w:r w:rsidRPr="00242B31">
              <w:rPr>
                <w:rFonts w:eastAsia="黑体"/>
                <w:b/>
                <w:bCs/>
                <w:sz w:val="24"/>
                <w:szCs w:val="24"/>
              </w:rPr>
              <w:t>1</w:t>
            </w:r>
            <w:r w:rsidRPr="00242B31">
              <w:rPr>
                <w:rFonts w:eastAsia="黑体"/>
                <w:b/>
                <w:bCs/>
                <w:sz w:val="24"/>
                <w:szCs w:val="24"/>
              </w:rPr>
              <w:t>）用地规划符合性分析</w:t>
            </w:r>
          </w:p>
          <w:p w:rsidR="000A6489" w:rsidRPr="00242B31" w:rsidRDefault="000A6489" w:rsidP="000A6489">
            <w:pPr>
              <w:snapToGrid w:val="0"/>
              <w:spacing w:line="360" w:lineRule="auto"/>
              <w:ind w:firstLine="480"/>
              <w:outlineLvl w:val="1"/>
              <w:rPr>
                <w:sz w:val="24"/>
                <w:szCs w:val="24"/>
              </w:rPr>
            </w:pPr>
            <w:r w:rsidRPr="00242B31">
              <w:rPr>
                <w:sz w:val="24"/>
                <w:szCs w:val="24"/>
              </w:rPr>
              <w:t>本项目选址于</w:t>
            </w:r>
            <w:r w:rsidRPr="00242B31">
              <w:rPr>
                <w:rFonts w:hint="eastAsia"/>
                <w:kern w:val="0"/>
                <w:sz w:val="24"/>
                <w:szCs w:val="24"/>
              </w:rPr>
              <w:t>开江县普安镇观音寨村</w:t>
            </w:r>
            <w:r w:rsidRPr="00242B31">
              <w:rPr>
                <w:sz w:val="24"/>
                <w:szCs w:val="24"/>
              </w:rPr>
              <w:t>，开江县人民医院新区东南角</w:t>
            </w:r>
            <w:r w:rsidRPr="00242B31">
              <w:rPr>
                <w:rFonts w:hint="eastAsia"/>
                <w:sz w:val="24"/>
                <w:szCs w:val="24"/>
              </w:rPr>
              <w:t>，新建</w:t>
            </w:r>
            <w:r w:rsidRPr="00242B31">
              <w:rPr>
                <w:rFonts w:hint="eastAsia"/>
                <w:sz w:val="24"/>
                <w:szCs w:val="24"/>
              </w:rPr>
              <w:t>5F</w:t>
            </w:r>
            <w:r w:rsidRPr="00242B31">
              <w:rPr>
                <w:rFonts w:hint="eastAsia"/>
                <w:sz w:val="24"/>
                <w:szCs w:val="24"/>
              </w:rPr>
              <w:t>急救中心业务大楼</w:t>
            </w:r>
            <w:r w:rsidRPr="00242B31">
              <w:rPr>
                <w:rFonts w:hint="eastAsia"/>
                <w:sz w:val="24"/>
                <w:szCs w:val="24"/>
              </w:rPr>
              <w:t>1</w:t>
            </w:r>
            <w:r w:rsidRPr="00242B31">
              <w:rPr>
                <w:rFonts w:hint="eastAsia"/>
                <w:sz w:val="24"/>
                <w:szCs w:val="24"/>
              </w:rPr>
              <w:t>栋，建筑面积</w:t>
            </w:r>
            <w:r w:rsidRPr="00242B31">
              <w:rPr>
                <w:rFonts w:hint="eastAsia"/>
                <w:sz w:val="24"/>
                <w:szCs w:val="24"/>
              </w:rPr>
              <w:t>4100m</w:t>
            </w:r>
            <w:r w:rsidRPr="00242B31">
              <w:rPr>
                <w:rFonts w:hint="eastAsia"/>
                <w:sz w:val="24"/>
                <w:szCs w:val="24"/>
                <w:vertAlign w:val="superscript"/>
              </w:rPr>
              <w:t>2</w:t>
            </w:r>
            <w:r w:rsidRPr="00242B31">
              <w:rPr>
                <w:rFonts w:hint="eastAsia"/>
                <w:sz w:val="24"/>
                <w:szCs w:val="24"/>
              </w:rPr>
              <w:t>。根据《四川省达州市开江县城市总体规划（</w:t>
            </w:r>
            <w:r w:rsidRPr="00242B31">
              <w:rPr>
                <w:rFonts w:hint="eastAsia"/>
                <w:sz w:val="24"/>
                <w:szCs w:val="24"/>
              </w:rPr>
              <w:t>2013-2030</w:t>
            </w:r>
            <w:r w:rsidRPr="00242B31">
              <w:rPr>
                <w:rFonts w:hint="eastAsia"/>
                <w:sz w:val="24"/>
                <w:szCs w:val="24"/>
              </w:rPr>
              <w:t>）——中心城区土地利用规划图》（见附图</w:t>
            </w:r>
            <w:r w:rsidRPr="00242B31">
              <w:rPr>
                <w:rFonts w:hint="eastAsia"/>
                <w:sz w:val="24"/>
                <w:szCs w:val="24"/>
              </w:rPr>
              <w:t>4</w:t>
            </w:r>
            <w:r w:rsidRPr="00242B31">
              <w:rPr>
                <w:rFonts w:hint="eastAsia"/>
                <w:sz w:val="24"/>
                <w:szCs w:val="24"/>
              </w:rPr>
              <w:t>），项目建设用地属于医疗卫生用地。</w:t>
            </w:r>
          </w:p>
          <w:p w:rsidR="005D78E2" w:rsidRPr="00242B31" w:rsidRDefault="000A6489" w:rsidP="000A6489">
            <w:pPr>
              <w:snapToGrid w:val="0"/>
              <w:spacing w:line="360" w:lineRule="auto"/>
              <w:ind w:firstLine="480"/>
              <w:outlineLvl w:val="1"/>
              <w:rPr>
                <w:sz w:val="24"/>
                <w:szCs w:val="24"/>
              </w:rPr>
            </w:pPr>
            <w:r w:rsidRPr="00242B31">
              <w:rPr>
                <w:rFonts w:ascii="黑体" w:eastAsia="黑体" w:hAnsi="黑体" w:hint="eastAsia"/>
                <w:b/>
                <w:bCs/>
                <w:sz w:val="24"/>
                <w:szCs w:val="24"/>
              </w:rPr>
              <w:t>因此，项目用地符合四川省达州市开江县城市总体规划和土地利用规划。</w:t>
            </w:r>
          </w:p>
          <w:p w:rsidR="005D78E2" w:rsidRPr="00242B31" w:rsidRDefault="005D78E2" w:rsidP="0017058A">
            <w:pPr>
              <w:snapToGrid w:val="0"/>
              <w:spacing w:line="360" w:lineRule="auto"/>
              <w:ind w:firstLineChars="200" w:firstLine="482"/>
              <w:rPr>
                <w:rFonts w:eastAsia="黑体"/>
                <w:b/>
                <w:bCs/>
                <w:sz w:val="24"/>
                <w:szCs w:val="24"/>
              </w:rPr>
            </w:pPr>
            <w:r w:rsidRPr="00242B31">
              <w:rPr>
                <w:rFonts w:eastAsia="黑体"/>
                <w:b/>
                <w:bCs/>
                <w:sz w:val="24"/>
                <w:szCs w:val="24"/>
              </w:rPr>
              <w:t>（</w:t>
            </w:r>
            <w:r w:rsidRPr="00242B31">
              <w:rPr>
                <w:rFonts w:eastAsia="黑体"/>
                <w:b/>
                <w:bCs/>
                <w:sz w:val="24"/>
                <w:szCs w:val="24"/>
              </w:rPr>
              <w:t>2</w:t>
            </w:r>
            <w:r w:rsidRPr="00242B31">
              <w:rPr>
                <w:rFonts w:eastAsia="黑体"/>
                <w:b/>
                <w:bCs/>
                <w:sz w:val="24"/>
                <w:szCs w:val="24"/>
              </w:rPr>
              <w:t>）选址合理性分析</w:t>
            </w:r>
          </w:p>
          <w:p w:rsidR="000A6489" w:rsidRPr="00242B31" w:rsidRDefault="000A6489" w:rsidP="000A6489">
            <w:pPr>
              <w:snapToGrid w:val="0"/>
              <w:spacing w:line="360" w:lineRule="auto"/>
              <w:ind w:firstLineChars="200" w:firstLine="480"/>
              <w:jc w:val="left"/>
              <w:rPr>
                <w:sz w:val="24"/>
                <w:szCs w:val="24"/>
              </w:rPr>
            </w:pPr>
            <w:r w:rsidRPr="00242B31">
              <w:rPr>
                <w:sz w:val="24"/>
                <w:szCs w:val="24"/>
              </w:rPr>
              <w:t>本项目选址于</w:t>
            </w:r>
            <w:r w:rsidRPr="00242B31">
              <w:rPr>
                <w:kern w:val="0"/>
                <w:sz w:val="24"/>
                <w:szCs w:val="24"/>
              </w:rPr>
              <w:t>开江县普安镇观音寨村</w:t>
            </w:r>
            <w:r w:rsidRPr="00242B31">
              <w:rPr>
                <w:sz w:val="24"/>
                <w:szCs w:val="24"/>
              </w:rPr>
              <w:t>，开江县人民医院新区建设用地范围内</w:t>
            </w:r>
            <w:r w:rsidRPr="00242B31">
              <w:rPr>
                <w:rFonts w:hint="eastAsia"/>
                <w:sz w:val="24"/>
                <w:szCs w:val="24"/>
              </w:rPr>
              <w:t>，</w:t>
            </w:r>
            <w:r w:rsidRPr="00242B31">
              <w:rPr>
                <w:sz w:val="24"/>
                <w:szCs w:val="24"/>
              </w:rPr>
              <w:t>用地属于规划的医疗</w:t>
            </w:r>
            <w:r w:rsidRPr="00242B31">
              <w:rPr>
                <w:rFonts w:hint="eastAsia"/>
                <w:sz w:val="24"/>
                <w:szCs w:val="24"/>
              </w:rPr>
              <w:t>卫生</w:t>
            </w:r>
            <w:r w:rsidRPr="00242B31">
              <w:rPr>
                <w:sz w:val="24"/>
                <w:szCs w:val="24"/>
              </w:rPr>
              <w:t>用地</w:t>
            </w:r>
            <w:r w:rsidRPr="00242B31">
              <w:rPr>
                <w:rFonts w:hint="eastAsia"/>
                <w:sz w:val="24"/>
                <w:szCs w:val="24"/>
              </w:rPr>
              <w:t>。本项目位于人民医院新区东南角，与医院急诊科整合建设本项目。</w:t>
            </w:r>
            <w:r w:rsidRPr="00242B31">
              <w:rPr>
                <w:rStyle w:val="a5"/>
                <w:rFonts w:hint="eastAsia"/>
                <w:sz w:val="24"/>
                <w:szCs w:val="24"/>
              </w:rPr>
              <w:t>本项目外环境关系：本项目位于开江县普安镇观音寨村，</w:t>
            </w:r>
            <w:r w:rsidRPr="00242B31">
              <w:rPr>
                <w:sz w:val="24"/>
                <w:szCs w:val="24"/>
              </w:rPr>
              <w:t>开江县人民医院新区建设用地范围内</w:t>
            </w:r>
            <w:r w:rsidRPr="00242B31">
              <w:rPr>
                <w:rFonts w:hint="eastAsia"/>
                <w:sz w:val="24"/>
                <w:szCs w:val="24"/>
              </w:rPr>
              <w:t>，南侧为峨城大道，其余三侧均为城市</w:t>
            </w:r>
            <w:r w:rsidRPr="00242B31">
              <w:rPr>
                <w:rStyle w:val="a5"/>
                <w:rFonts w:hint="eastAsia"/>
                <w:sz w:val="24"/>
                <w:szCs w:val="24"/>
              </w:rPr>
              <w:t>规划道路；项目西侧和北侧为开江县人民医院新区建设用地，目前尚有</w:t>
            </w:r>
            <w:r w:rsidRPr="00242B31">
              <w:rPr>
                <w:rStyle w:val="a5"/>
                <w:rFonts w:hint="eastAsia"/>
                <w:sz w:val="24"/>
                <w:szCs w:val="24"/>
              </w:rPr>
              <w:t>12</w:t>
            </w:r>
            <w:r w:rsidRPr="00242B31">
              <w:rPr>
                <w:rStyle w:val="a5"/>
                <w:rFonts w:hint="eastAsia"/>
                <w:sz w:val="24"/>
                <w:szCs w:val="24"/>
              </w:rPr>
              <w:t>户待拆迁居民，项目东侧为规划城市道路建设用地，目前为农田并零星</w:t>
            </w:r>
            <w:r w:rsidR="0036396E" w:rsidRPr="00242B31">
              <w:rPr>
                <w:rStyle w:val="a5"/>
                <w:rFonts w:hint="eastAsia"/>
                <w:sz w:val="24"/>
                <w:szCs w:val="24"/>
              </w:rPr>
              <w:t>分</w:t>
            </w:r>
            <w:r w:rsidR="0036396E" w:rsidRPr="00242B31">
              <w:rPr>
                <w:rStyle w:val="a5"/>
                <w:rFonts w:hint="eastAsia"/>
                <w:sz w:val="24"/>
                <w:szCs w:val="24"/>
              </w:rPr>
              <w:lastRenderedPageBreak/>
              <w:t>布</w:t>
            </w:r>
            <w:r w:rsidRPr="00242B31">
              <w:rPr>
                <w:rStyle w:val="a5"/>
                <w:rFonts w:hint="eastAsia"/>
                <w:sz w:val="24"/>
                <w:szCs w:val="24"/>
              </w:rPr>
              <w:t>4</w:t>
            </w:r>
            <w:r w:rsidRPr="00242B31">
              <w:rPr>
                <w:rStyle w:val="a5"/>
                <w:rFonts w:hint="eastAsia"/>
                <w:sz w:val="24"/>
                <w:szCs w:val="24"/>
              </w:rPr>
              <w:t>户待拆迁居民，最近距离本项目</w:t>
            </w:r>
            <w:r w:rsidR="0036396E" w:rsidRPr="00242B31">
              <w:rPr>
                <w:rStyle w:val="a5"/>
                <w:rFonts w:hint="eastAsia"/>
                <w:sz w:val="24"/>
                <w:szCs w:val="24"/>
              </w:rPr>
              <w:t>施工围墙</w:t>
            </w:r>
            <w:r w:rsidRPr="00242B31">
              <w:rPr>
                <w:rStyle w:val="a5"/>
                <w:rFonts w:hint="eastAsia"/>
                <w:sz w:val="24"/>
                <w:szCs w:val="24"/>
              </w:rPr>
              <w:t>约</w:t>
            </w:r>
            <w:r w:rsidR="0036396E" w:rsidRPr="00242B31">
              <w:rPr>
                <w:rStyle w:val="a5"/>
                <w:rFonts w:hint="eastAsia"/>
                <w:sz w:val="24"/>
                <w:szCs w:val="24"/>
              </w:rPr>
              <w:t>7</w:t>
            </w:r>
            <w:r w:rsidRPr="00242B31">
              <w:rPr>
                <w:rStyle w:val="a5"/>
                <w:rFonts w:hint="eastAsia"/>
                <w:sz w:val="24"/>
                <w:szCs w:val="24"/>
              </w:rPr>
              <w:t>m</w:t>
            </w:r>
            <w:r w:rsidRPr="00242B31">
              <w:rPr>
                <w:rStyle w:val="a5"/>
                <w:rFonts w:hint="eastAsia"/>
                <w:sz w:val="24"/>
                <w:szCs w:val="24"/>
              </w:rPr>
              <w:t>；项目西北面约</w:t>
            </w:r>
            <w:r w:rsidRPr="00242B31">
              <w:rPr>
                <w:rStyle w:val="a5"/>
                <w:rFonts w:hint="eastAsia"/>
                <w:sz w:val="24"/>
                <w:szCs w:val="24"/>
              </w:rPr>
              <w:t>90m</w:t>
            </w:r>
            <w:r w:rsidRPr="00242B31">
              <w:rPr>
                <w:rStyle w:val="a5"/>
                <w:rFonts w:hint="eastAsia"/>
                <w:sz w:val="24"/>
                <w:szCs w:val="24"/>
              </w:rPr>
              <w:t>处为在建的县人民医院住院综合楼，再往北为在建的房地产项目。项目</w:t>
            </w:r>
            <w:r w:rsidRPr="00242B31">
              <w:rPr>
                <w:rStyle w:val="a5"/>
                <w:rFonts w:hint="eastAsia"/>
                <w:sz w:val="24"/>
                <w:szCs w:val="24"/>
              </w:rPr>
              <w:t>200m</w:t>
            </w:r>
            <w:r w:rsidRPr="00242B31">
              <w:rPr>
                <w:rStyle w:val="a5"/>
                <w:rFonts w:hint="eastAsia"/>
                <w:sz w:val="24"/>
                <w:szCs w:val="24"/>
              </w:rPr>
              <w:t>范围内分布约零星农户</w:t>
            </w:r>
            <w:r w:rsidRPr="00242B31">
              <w:rPr>
                <w:rStyle w:val="a5"/>
                <w:rFonts w:hint="eastAsia"/>
                <w:sz w:val="24"/>
                <w:szCs w:val="24"/>
              </w:rPr>
              <w:t>35</w:t>
            </w:r>
            <w:r w:rsidRPr="00242B31">
              <w:rPr>
                <w:rStyle w:val="a5"/>
                <w:rFonts w:hint="eastAsia"/>
                <w:sz w:val="24"/>
                <w:szCs w:val="24"/>
              </w:rPr>
              <w:t>户，均为拟搬迁农户，根据开江县城市总体规划，项目所在地块四周除南侧已建峨城大道外，其余三侧均为规划城市道路，隔道路北侧规划为居住用地，东侧规划为绿化用地，西侧为商业服务用地，南侧各峨城大道为居住用地。项目东北面</w:t>
            </w:r>
            <w:r w:rsidRPr="00242B31">
              <w:rPr>
                <w:rStyle w:val="a5"/>
                <w:rFonts w:hint="eastAsia"/>
                <w:sz w:val="24"/>
                <w:szCs w:val="24"/>
              </w:rPr>
              <w:t>280m</w:t>
            </w:r>
            <w:r w:rsidRPr="00242B31">
              <w:rPr>
                <w:rStyle w:val="a5"/>
                <w:rFonts w:hint="eastAsia"/>
                <w:sz w:val="24"/>
                <w:szCs w:val="24"/>
              </w:rPr>
              <w:t>处为新宁河。</w:t>
            </w:r>
            <w:r w:rsidRPr="00242B31">
              <w:rPr>
                <w:rStyle w:val="a5"/>
                <w:sz w:val="24"/>
                <w:szCs w:val="24"/>
              </w:rPr>
              <w:t>项目周边主要规划为住宅，</w:t>
            </w:r>
            <w:r w:rsidRPr="00242B31">
              <w:rPr>
                <w:sz w:val="24"/>
                <w:szCs w:val="24"/>
              </w:rPr>
              <w:t>无工业企业分布，无明显的环境制约因素存在。</w:t>
            </w:r>
          </w:p>
          <w:p w:rsidR="000A6489" w:rsidRPr="00242B31" w:rsidRDefault="000A6489" w:rsidP="000A6489">
            <w:pPr>
              <w:snapToGrid w:val="0"/>
              <w:spacing w:line="360" w:lineRule="auto"/>
              <w:ind w:firstLineChars="200" w:firstLine="480"/>
              <w:jc w:val="left"/>
              <w:rPr>
                <w:sz w:val="24"/>
                <w:szCs w:val="24"/>
              </w:rPr>
            </w:pPr>
            <w:r w:rsidRPr="00242B31">
              <w:rPr>
                <w:sz w:val="24"/>
                <w:szCs w:val="24"/>
              </w:rPr>
              <w:t>项目所在地公辅设施较为完善，具备供电、供水接入条件，排水</w:t>
            </w:r>
            <w:r w:rsidRPr="00242B31">
              <w:rPr>
                <w:rFonts w:hint="eastAsia"/>
                <w:sz w:val="24"/>
                <w:szCs w:val="24"/>
              </w:rPr>
              <w:t>依托人民医院</w:t>
            </w:r>
            <w:r w:rsidRPr="00242B31">
              <w:rPr>
                <w:sz w:val="24"/>
                <w:szCs w:val="24"/>
              </w:rPr>
              <w:t>污水处理</w:t>
            </w:r>
            <w:r w:rsidRPr="00242B31">
              <w:rPr>
                <w:rFonts w:hint="eastAsia"/>
                <w:sz w:val="24"/>
                <w:szCs w:val="24"/>
              </w:rPr>
              <w:t>站</w:t>
            </w:r>
            <w:r w:rsidRPr="00242B31">
              <w:rPr>
                <w:sz w:val="24"/>
                <w:szCs w:val="24"/>
              </w:rPr>
              <w:t>处理达《医疗机构水污染物排放标准》（</w:t>
            </w:r>
            <w:r w:rsidRPr="00242B31">
              <w:rPr>
                <w:sz w:val="24"/>
                <w:szCs w:val="24"/>
              </w:rPr>
              <w:t>GB18466-2005</w:t>
            </w:r>
            <w:r w:rsidRPr="00242B31">
              <w:rPr>
                <w:sz w:val="24"/>
                <w:szCs w:val="24"/>
              </w:rPr>
              <w:t>）表</w:t>
            </w:r>
            <w:r w:rsidRPr="00242B31">
              <w:rPr>
                <w:sz w:val="24"/>
                <w:szCs w:val="24"/>
              </w:rPr>
              <w:t>2</w:t>
            </w:r>
            <w:r w:rsidRPr="00242B31">
              <w:rPr>
                <w:rFonts w:hint="eastAsia"/>
                <w:sz w:val="24"/>
                <w:szCs w:val="24"/>
              </w:rPr>
              <w:t>预处理</w:t>
            </w:r>
            <w:r w:rsidRPr="00242B31">
              <w:rPr>
                <w:sz w:val="24"/>
                <w:szCs w:val="24"/>
              </w:rPr>
              <w:t>标准后外排入市政管网经开江县城市生活污水处理厂处理达标后外排新宁河；区域交通便捷，群众就诊环境良好。区域环境质量现状良好，具有环境容量。项目选址符合开江县城市总体规划布局和未来发展的需要</w:t>
            </w:r>
            <w:r w:rsidRPr="00242B31">
              <w:rPr>
                <w:rFonts w:hint="eastAsia"/>
                <w:sz w:val="24"/>
                <w:szCs w:val="24"/>
              </w:rPr>
              <w:t>。</w:t>
            </w:r>
          </w:p>
          <w:p w:rsidR="0017058A" w:rsidRPr="00242B31" w:rsidRDefault="000A6489" w:rsidP="000A6489">
            <w:pPr>
              <w:snapToGrid w:val="0"/>
              <w:spacing w:line="360" w:lineRule="auto"/>
              <w:ind w:firstLineChars="200" w:firstLine="480"/>
              <w:jc w:val="left"/>
              <w:rPr>
                <w:b/>
                <w:sz w:val="24"/>
                <w:szCs w:val="24"/>
              </w:rPr>
            </w:pPr>
            <w:r w:rsidRPr="00242B31">
              <w:rPr>
                <w:sz w:val="24"/>
                <w:szCs w:val="24"/>
              </w:rPr>
              <w:t>综上述所，本项目选址符合规划，无明显的环境制约因素，公辅设施配套条件完备，交通便捷。因此，</w:t>
            </w:r>
            <w:r w:rsidRPr="00242B31">
              <w:rPr>
                <w:rFonts w:ascii="黑体" w:eastAsia="黑体" w:hAnsi="黑体"/>
                <w:b/>
                <w:sz w:val="24"/>
                <w:szCs w:val="24"/>
              </w:rPr>
              <w:t>项目选址合理。</w:t>
            </w:r>
          </w:p>
          <w:p w:rsidR="001C5784" w:rsidRPr="00242B31" w:rsidRDefault="001C5784" w:rsidP="0017058A">
            <w:pPr>
              <w:snapToGrid w:val="0"/>
              <w:spacing w:line="360" w:lineRule="auto"/>
              <w:ind w:firstLineChars="200" w:firstLine="482"/>
              <w:rPr>
                <w:rFonts w:eastAsia="黑体"/>
                <w:b/>
                <w:bCs/>
                <w:sz w:val="24"/>
                <w:szCs w:val="24"/>
              </w:rPr>
            </w:pPr>
            <w:r w:rsidRPr="00242B31">
              <w:rPr>
                <w:rFonts w:eastAsia="黑体"/>
                <w:b/>
                <w:bCs/>
                <w:sz w:val="24"/>
                <w:szCs w:val="24"/>
              </w:rPr>
              <w:t>4</w:t>
            </w:r>
            <w:r w:rsidRPr="00242B31">
              <w:rPr>
                <w:rFonts w:eastAsia="黑体"/>
                <w:b/>
                <w:bCs/>
                <w:sz w:val="24"/>
                <w:szCs w:val="24"/>
              </w:rPr>
              <w:t>、环境质量现状评价结论</w:t>
            </w:r>
          </w:p>
          <w:p w:rsidR="001C5784" w:rsidRPr="00242B31" w:rsidRDefault="001C5784" w:rsidP="008E522C">
            <w:pPr>
              <w:snapToGrid w:val="0"/>
              <w:spacing w:line="360" w:lineRule="auto"/>
              <w:ind w:firstLineChars="200" w:firstLine="480"/>
              <w:rPr>
                <w:spacing w:val="-6"/>
                <w:sz w:val="24"/>
                <w:szCs w:val="24"/>
              </w:rPr>
            </w:pPr>
            <w:r w:rsidRPr="00242B31">
              <w:rPr>
                <w:sz w:val="24"/>
                <w:szCs w:val="24"/>
              </w:rPr>
              <w:t>项目所在地环境质量现状：环境空气能够满足《环境空气质量标准》（</w:t>
            </w:r>
            <w:r w:rsidRPr="00242B31">
              <w:rPr>
                <w:sz w:val="24"/>
                <w:szCs w:val="24"/>
              </w:rPr>
              <w:t>GB3096-1996</w:t>
            </w:r>
            <w:r w:rsidRPr="00242B31">
              <w:rPr>
                <w:sz w:val="24"/>
                <w:szCs w:val="24"/>
              </w:rPr>
              <w:t>）二级标准；声环境能够满足《声环境质量标准》（</w:t>
            </w:r>
            <w:r w:rsidRPr="00242B31">
              <w:rPr>
                <w:sz w:val="24"/>
                <w:szCs w:val="24"/>
              </w:rPr>
              <w:t>GB3096-2008</w:t>
            </w:r>
            <w:r w:rsidRPr="00242B31">
              <w:rPr>
                <w:sz w:val="24"/>
                <w:szCs w:val="24"/>
              </w:rPr>
              <w:t>）</w:t>
            </w:r>
            <w:r w:rsidRPr="00242B31">
              <w:rPr>
                <w:sz w:val="24"/>
                <w:szCs w:val="24"/>
              </w:rPr>
              <w:t>2</w:t>
            </w:r>
            <w:r w:rsidRPr="00242B31">
              <w:rPr>
                <w:sz w:val="24"/>
                <w:szCs w:val="24"/>
              </w:rPr>
              <w:t>类</w:t>
            </w:r>
            <w:r w:rsidR="000A6489" w:rsidRPr="00242B31">
              <w:rPr>
                <w:sz w:val="24"/>
                <w:szCs w:val="24"/>
              </w:rPr>
              <w:t>及</w:t>
            </w:r>
            <w:r w:rsidR="000A6489" w:rsidRPr="00242B31">
              <w:rPr>
                <w:rFonts w:hint="eastAsia"/>
                <w:sz w:val="24"/>
                <w:szCs w:val="24"/>
              </w:rPr>
              <w:t>4a</w:t>
            </w:r>
            <w:r w:rsidR="000A6489" w:rsidRPr="00242B31">
              <w:rPr>
                <w:rFonts w:hint="eastAsia"/>
                <w:sz w:val="24"/>
                <w:szCs w:val="24"/>
              </w:rPr>
              <w:t>类</w:t>
            </w:r>
            <w:r w:rsidRPr="00242B31">
              <w:rPr>
                <w:sz w:val="24"/>
                <w:szCs w:val="24"/>
              </w:rPr>
              <w:t>标准要求；</w:t>
            </w:r>
            <w:r w:rsidR="000A6489" w:rsidRPr="00242B31">
              <w:rPr>
                <w:rFonts w:hint="eastAsia"/>
                <w:spacing w:val="8"/>
                <w:kern w:val="0"/>
                <w:sz w:val="24"/>
                <w:szCs w:val="24"/>
              </w:rPr>
              <w:t>新宁河</w:t>
            </w:r>
            <w:r w:rsidRPr="00242B31">
              <w:rPr>
                <w:spacing w:val="-6"/>
                <w:sz w:val="24"/>
                <w:szCs w:val="24"/>
              </w:rPr>
              <w:t>水环境</w:t>
            </w:r>
            <w:r w:rsidR="007A0168" w:rsidRPr="00242B31">
              <w:rPr>
                <w:rFonts w:hint="eastAsia"/>
                <w:sz w:val="24"/>
              </w:rPr>
              <w:t>能够</w:t>
            </w:r>
            <w:r w:rsidR="007A0168" w:rsidRPr="00242B31">
              <w:rPr>
                <w:sz w:val="24"/>
              </w:rPr>
              <w:t>满足</w:t>
            </w:r>
            <w:r w:rsidR="005D78E2" w:rsidRPr="00242B31">
              <w:rPr>
                <w:sz w:val="24"/>
              </w:rPr>
              <w:t>《地表水环境质量标准》（</w:t>
            </w:r>
            <w:r w:rsidR="005D78E2" w:rsidRPr="00242B31">
              <w:rPr>
                <w:sz w:val="24"/>
              </w:rPr>
              <w:t>GB3838-2002</w:t>
            </w:r>
            <w:r w:rsidR="005D78E2" w:rsidRPr="00242B31">
              <w:rPr>
                <w:sz w:val="24"/>
              </w:rPr>
              <w:t>）规定的</w:t>
            </w:r>
            <w:r w:rsidR="005D78E2" w:rsidRPr="00242B31">
              <w:rPr>
                <w:rFonts w:ascii="宋体" w:hAnsi="宋体" w:cs="宋体" w:hint="eastAsia"/>
                <w:sz w:val="24"/>
              </w:rPr>
              <w:t>Ⅲ</w:t>
            </w:r>
            <w:r w:rsidR="005D78E2" w:rsidRPr="00242B31">
              <w:rPr>
                <w:sz w:val="24"/>
              </w:rPr>
              <w:t>类水域标准要求。</w:t>
            </w:r>
            <w:r w:rsidR="007A0168" w:rsidRPr="00242B31">
              <w:rPr>
                <w:rFonts w:hint="eastAsia"/>
                <w:sz w:val="24"/>
              </w:rPr>
              <w:t xml:space="preserve"> </w:t>
            </w:r>
            <w:r w:rsidR="007A0168" w:rsidRPr="00242B31">
              <w:rPr>
                <w:rFonts w:hint="eastAsia"/>
                <w:sz w:val="24"/>
              </w:rPr>
              <w:t>评价区域环境质量现状良好，具有一定的环境容量。</w:t>
            </w:r>
          </w:p>
          <w:p w:rsidR="001C5784" w:rsidRPr="00242B31" w:rsidRDefault="001C5784" w:rsidP="0017058A">
            <w:pPr>
              <w:snapToGrid w:val="0"/>
              <w:spacing w:line="360" w:lineRule="auto"/>
              <w:ind w:firstLineChars="200" w:firstLine="482"/>
              <w:rPr>
                <w:rFonts w:eastAsia="黑体"/>
                <w:b/>
                <w:bCs/>
                <w:sz w:val="24"/>
                <w:szCs w:val="24"/>
              </w:rPr>
            </w:pPr>
            <w:r w:rsidRPr="00242B31">
              <w:rPr>
                <w:rFonts w:eastAsia="黑体"/>
                <w:b/>
                <w:bCs/>
                <w:sz w:val="24"/>
                <w:szCs w:val="24"/>
              </w:rPr>
              <w:t>5</w:t>
            </w:r>
            <w:r w:rsidRPr="00242B31">
              <w:rPr>
                <w:rFonts w:eastAsia="黑体"/>
                <w:b/>
                <w:bCs/>
                <w:sz w:val="24"/>
                <w:szCs w:val="24"/>
              </w:rPr>
              <w:t>、达标排放</w:t>
            </w:r>
          </w:p>
          <w:p w:rsidR="001C5784" w:rsidRPr="00242B31" w:rsidRDefault="0017058A" w:rsidP="0017058A">
            <w:pPr>
              <w:snapToGrid w:val="0"/>
              <w:spacing w:line="360" w:lineRule="auto"/>
              <w:ind w:firstLineChars="200" w:firstLine="482"/>
              <w:rPr>
                <w:rFonts w:eastAsia="黑体"/>
                <w:b/>
                <w:bCs/>
                <w:sz w:val="24"/>
                <w:szCs w:val="24"/>
              </w:rPr>
            </w:pPr>
            <w:r w:rsidRPr="00242B31">
              <w:rPr>
                <w:rFonts w:eastAsia="黑体" w:hint="eastAsia"/>
                <w:b/>
                <w:bCs/>
                <w:sz w:val="24"/>
                <w:szCs w:val="24"/>
              </w:rPr>
              <w:t>（</w:t>
            </w:r>
            <w:r w:rsidRPr="00242B31">
              <w:rPr>
                <w:rFonts w:eastAsia="黑体" w:hint="eastAsia"/>
                <w:b/>
                <w:bCs/>
                <w:sz w:val="24"/>
                <w:szCs w:val="24"/>
              </w:rPr>
              <w:t>1</w:t>
            </w:r>
            <w:r w:rsidRPr="00242B31">
              <w:rPr>
                <w:rFonts w:eastAsia="黑体" w:hint="eastAsia"/>
                <w:b/>
                <w:bCs/>
                <w:sz w:val="24"/>
                <w:szCs w:val="24"/>
              </w:rPr>
              <w:t>）</w:t>
            </w:r>
            <w:r w:rsidR="001C5784" w:rsidRPr="00242B31">
              <w:rPr>
                <w:rFonts w:eastAsia="黑体"/>
                <w:b/>
                <w:bCs/>
                <w:sz w:val="24"/>
                <w:szCs w:val="24"/>
              </w:rPr>
              <w:t>地表水环境</w:t>
            </w:r>
          </w:p>
          <w:p w:rsidR="008952EF" w:rsidRPr="00242B31" w:rsidRDefault="008952EF" w:rsidP="008952EF">
            <w:pPr>
              <w:snapToGrid w:val="0"/>
              <w:spacing w:line="360" w:lineRule="auto"/>
              <w:ind w:firstLineChars="200" w:firstLine="480"/>
              <w:rPr>
                <w:sz w:val="24"/>
              </w:rPr>
            </w:pPr>
            <w:r w:rsidRPr="00242B31">
              <w:rPr>
                <w:sz w:val="24"/>
              </w:rPr>
              <w:t>本项目废水</w:t>
            </w:r>
            <w:r w:rsidRPr="00242B31">
              <w:rPr>
                <w:rFonts w:hint="eastAsia"/>
                <w:sz w:val="24"/>
              </w:rPr>
              <w:t>与开江县人民医院其他医疗设施产生的医疗废水一并经</w:t>
            </w:r>
            <w:r w:rsidRPr="00242B31">
              <w:rPr>
                <w:sz w:val="24"/>
              </w:rPr>
              <w:t>污水处理</w:t>
            </w:r>
            <w:r w:rsidRPr="00242B31">
              <w:rPr>
                <w:rFonts w:hint="eastAsia"/>
                <w:sz w:val="24"/>
              </w:rPr>
              <w:t>站</w:t>
            </w:r>
            <w:r w:rsidRPr="00242B31">
              <w:rPr>
                <w:sz w:val="24"/>
              </w:rPr>
              <w:t>处理可达到《医疗机构水污染物排放标准》（</w:t>
            </w:r>
            <w:r w:rsidRPr="00242B31">
              <w:rPr>
                <w:sz w:val="24"/>
              </w:rPr>
              <w:t>GB18466-2005</w:t>
            </w:r>
            <w:r w:rsidRPr="00242B31">
              <w:rPr>
                <w:sz w:val="24"/>
              </w:rPr>
              <w:t>）表</w:t>
            </w:r>
            <w:r w:rsidRPr="00242B31">
              <w:rPr>
                <w:sz w:val="24"/>
              </w:rPr>
              <w:t>2</w:t>
            </w:r>
            <w:r w:rsidRPr="00242B31">
              <w:rPr>
                <w:sz w:val="24"/>
              </w:rPr>
              <w:t>中</w:t>
            </w:r>
            <w:r w:rsidRPr="00242B31">
              <w:rPr>
                <w:rFonts w:hint="eastAsia"/>
                <w:sz w:val="24"/>
              </w:rPr>
              <w:t>预处理</w:t>
            </w:r>
            <w:r w:rsidRPr="00242B31">
              <w:rPr>
                <w:sz w:val="24"/>
              </w:rPr>
              <w:t>标准后排入</w:t>
            </w:r>
            <w:r w:rsidRPr="00242B31">
              <w:rPr>
                <w:rFonts w:hint="eastAsia"/>
                <w:sz w:val="24"/>
              </w:rPr>
              <w:t>市政管网，经开江县城市生活污水处理厂处理达《城镇污水处理厂污染物排放标准》（</w:t>
            </w:r>
            <w:r w:rsidRPr="00242B31">
              <w:rPr>
                <w:rFonts w:hint="eastAsia"/>
                <w:sz w:val="24"/>
              </w:rPr>
              <w:t>GB</w:t>
            </w:r>
            <w:r w:rsidRPr="00242B31">
              <w:rPr>
                <w:sz w:val="24"/>
              </w:rPr>
              <w:t>18918</w:t>
            </w:r>
            <w:r w:rsidRPr="00242B31">
              <w:rPr>
                <w:rFonts w:hint="eastAsia"/>
                <w:sz w:val="24"/>
              </w:rPr>
              <w:t>-</w:t>
            </w:r>
            <w:r w:rsidRPr="00242B31">
              <w:rPr>
                <w:sz w:val="24"/>
              </w:rPr>
              <w:t>2002</w:t>
            </w:r>
            <w:r w:rsidRPr="00242B31">
              <w:rPr>
                <w:rFonts w:hint="eastAsia"/>
                <w:sz w:val="24"/>
              </w:rPr>
              <w:t>）中一级</w:t>
            </w:r>
            <w:r w:rsidR="0009287A" w:rsidRPr="00242B31">
              <w:rPr>
                <w:rFonts w:hint="eastAsia"/>
                <w:sz w:val="24"/>
              </w:rPr>
              <w:t>B</w:t>
            </w:r>
            <w:r w:rsidR="0009287A" w:rsidRPr="00242B31">
              <w:rPr>
                <w:rFonts w:hint="eastAsia"/>
                <w:sz w:val="24"/>
              </w:rPr>
              <w:t>标</w:t>
            </w:r>
            <w:r w:rsidRPr="00242B31">
              <w:rPr>
                <w:rFonts w:hint="eastAsia"/>
                <w:sz w:val="24"/>
              </w:rPr>
              <w:t>准后外排新宁河</w:t>
            </w:r>
            <w:r w:rsidRPr="00242B31">
              <w:rPr>
                <w:sz w:val="24"/>
              </w:rPr>
              <w:t>。</w:t>
            </w:r>
          </w:p>
          <w:p w:rsidR="001C5784" w:rsidRPr="00242B31" w:rsidRDefault="0017058A" w:rsidP="0017058A">
            <w:pPr>
              <w:snapToGrid w:val="0"/>
              <w:spacing w:line="360" w:lineRule="auto"/>
              <w:ind w:firstLineChars="200" w:firstLine="482"/>
              <w:rPr>
                <w:rFonts w:eastAsia="黑体"/>
                <w:b/>
                <w:bCs/>
                <w:sz w:val="24"/>
                <w:szCs w:val="24"/>
              </w:rPr>
            </w:pPr>
            <w:r w:rsidRPr="00242B31">
              <w:rPr>
                <w:rFonts w:eastAsia="黑体" w:hint="eastAsia"/>
                <w:b/>
                <w:bCs/>
                <w:sz w:val="24"/>
                <w:szCs w:val="24"/>
              </w:rPr>
              <w:t>（</w:t>
            </w:r>
            <w:r w:rsidRPr="00242B31">
              <w:rPr>
                <w:rFonts w:eastAsia="黑体" w:hint="eastAsia"/>
                <w:b/>
                <w:bCs/>
                <w:sz w:val="24"/>
                <w:szCs w:val="24"/>
              </w:rPr>
              <w:t>2</w:t>
            </w:r>
            <w:r w:rsidRPr="00242B31">
              <w:rPr>
                <w:rFonts w:eastAsia="黑体" w:hint="eastAsia"/>
                <w:b/>
                <w:bCs/>
                <w:sz w:val="24"/>
                <w:szCs w:val="24"/>
              </w:rPr>
              <w:t>）</w:t>
            </w:r>
            <w:r w:rsidR="001C5784" w:rsidRPr="00242B31">
              <w:rPr>
                <w:rFonts w:eastAsia="黑体"/>
                <w:b/>
                <w:bCs/>
                <w:sz w:val="24"/>
                <w:szCs w:val="24"/>
              </w:rPr>
              <w:t>大气环境</w:t>
            </w:r>
          </w:p>
          <w:p w:rsidR="001C5784" w:rsidRPr="00242B31" w:rsidRDefault="001C5784" w:rsidP="008E522C">
            <w:pPr>
              <w:pStyle w:val="aff1"/>
              <w:adjustRightInd/>
              <w:snapToGrid w:val="0"/>
              <w:spacing w:line="360" w:lineRule="auto"/>
              <w:ind w:left="0" w:right="0" w:firstLineChars="200" w:firstLine="480"/>
              <w:jc w:val="both"/>
              <w:rPr>
                <w:szCs w:val="24"/>
              </w:rPr>
            </w:pPr>
            <w:r w:rsidRPr="00242B31">
              <w:rPr>
                <w:szCs w:val="24"/>
              </w:rPr>
              <w:t>病区空气设置通风系统，加装紫外线进行消毒灭菌</w:t>
            </w:r>
            <w:r w:rsidR="005D78E2" w:rsidRPr="00242B31">
              <w:rPr>
                <w:rFonts w:hint="eastAsia"/>
                <w:szCs w:val="24"/>
              </w:rPr>
              <w:t>；</w:t>
            </w:r>
            <w:r w:rsidR="000A6489" w:rsidRPr="00242B31">
              <w:rPr>
                <w:szCs w:val="24"/>
              </w:rPr>
              <w:t>发电机废气经消烟除尘器处理后通过</w:t>
            </w:r>
            <w:r w:rsidR="000A6489" w:rsidRPr="00242B31">
              <w:rPr>
                <w:rFonts w:hint="eastAsia"/>
                <w:szCs w:val="24"/>
              </w:rPr>
              <w:t>业务</w:t>
            </w:r>
            <w:r w:rsidR="000A6489" w:rsidRPr="00242B31">
              <w:rPr>
                <w:szCs w:val="24"/>
              </w:rPr>
              <w:t>用房楼顶高空排放</w:t>
            </w:r>
            <w:r w:rsidRPr="00242B31">
              <w:rPr>
                <w:szCs w:val="24"/>
              </w:rPr>
              <w:t>。上述措施可以保证废气的达标排放，对区域内的环境空气质量不会造成影响。</w:t>
            </w:r>
          </w:p>
          <w:p w:rsidR="001C5784" w:rsidRPr="00242B31" w:rsidRDefault="0017058A" w:rsidP="0017058A">
            <w:pPr>
              <w:snapToGrid w:val="0"/>
              <w:spacing w:line="360" w:lineRule="auto"/>
              <w:ind w:firstLineChars="200" w:firstLine="482"/>
              <w:rPr>
                <w:rFonts w:eastAsia="黑体"/>
                <w:b/>
                <w:bCs/>
                <w:sz w:val="24"/>
                <w:szCs w:val="24"/>
              </w:rPr>
            </w:pPr>
            <w:r w:rsidRPr="00242B31">
              <w:rPr>
                <w:rFonts w:eastAsia="黑体" w:hint="eastAsia"/>
                <w:b/>
                <w:bCs/>
                <w:sz w:val="24"/>
                <w:szCs w:val="24"/>
              </w:rPr>
              <w:t>（</w:t>
            </w:r>
            <w:r w:rsidRPr="00242B31">
              <w:rPr>
                <w:rFonts w:eastAsia="黑体" w:hint="eastAsia"/>
                <w:b/>
                <w:bCs/>
                <w:sz w:val="24"/>
                <w:szCs w:val="24"/>
              </w:rPr>
              <w:t>3</w:t>
            </w:r>
            <w:r w:rsidRPr="00242B31">
              <w:rPr>
                <w:rFonts w:eastAsia="黑体" w:hint="eastAsia"/>
                <w:b/>
                <w:bCs/>
                <w:sz w:val="24"/>
                <w:szCs w:val="24"/>
              </w:rPr>
              <w:t>）</w:t>
            </w:r>
            <w:r w:rsidR="001C5784" w:rsidRPr="00242B31">
              <w:rPr>
                <w:rFonts w:eastAsia="黑体"/>
                <w:b/>
                <w:bCs/>
                <w:sz w:val="24"/>
                <w:szCs w:val="24"/>
              </w:rPr>
              <w:t>声环境</w:t>
            </w:r>
          </w:p>
          <w:p w:rsidR="001C5784" w:rsidRPr="00242B31" w:rsidRDefault="000A6489" w:rsidP="008E522C">
            <w:pPr>
              <w:pStyle w:val="aff1"/>
              <w:adjustRightInd/>
              <w:snapToGrid w:val="0"/>
              <w:spacing w:line="360" w:lineRule="auto"/>
              <w:ind w:left="0" w:right="0" w:firstLineChars="200" w:firstLine="480"/>
              <w:jc w:val="both"/>
              <w:rPr>
                <w:szCs w:val="24"/>
              </w:rPr>
            </w:pPr>
            <w:r w:rsidRPr="00242B31">
              <w:rPr>
                <w:rFonts w:hint="eastAsia"/>
                <w:szCs w:val="24"/>
              </w:rPr>
              <w:lastRenderedPageBreak/>
              <w:t>发电机</w:t>
            </w:r>
            <w:r w:rsidRPr="00242B31">
              <w:rPr>
                <w:szCs w:val="24"/>
              </w:rPr>
              <w:t>通过</w:t>
            </w:r>
            <w:r w:rsidRPr="00242B31">
              <w:rPr>
                <w:rFonts w:hint="eastAsia"/>
                <w:szCs w:val="21"/>
              </w:rPr>
              <w:t>设置</w:t>
            </w:r>
            <w:r w:rsidRPr="00242B31">
              <w:rPr>
                <w:szCs w:val="21"/>
              </w:rPr>
              <w:t>专用隔声间</w:t>
            </w:r>
            <w:r w:rsidRPr="00242B31">
              <w:rPr>
                <w:rFonts w:hint="eastAsia"/>
                <w:szCs w:val="21"/>
              </w:rPr>
              <w:t>、</w:t>
            </w:r>
            <w:r w:rsidRPr="00242B31">
              <w:rPr>
                <w:szCs w:val="21"/>
              </w:rPr>
              <w:t>基础减振</w:t>
            </w:r>
            <w:r w:rsidRPr="00242B31">
              <w:rPr>
                <w:rFonts w:hint="eastAsia"/>
                <w:szCs w:val="21"/>
              </w:rPr>
              <w:t>、</w:t>
            </w:r>
            <w:r w:rsidRPr="00242B31">
              <w:rPr>
                <w:szCs w:val="21"/>
              </w:rPr>
              <w:t>排气进行阻性消音等</w:t>
            </w:r>
            <w:r w:rsidRPr="00242B31">
              <w:rPr>
                <w:rFonts w:hint="eastAsia"/>
                <w:szCs w:val="21"/>
              </w:rPr>
              <w:t>，</w:t>
            </w:r>
            <w:r w:rsidRPr="00242B31">
              <w:rPr>
                <w:szCs w:val="21"/>
              </w:rPr>
              <w:t>医疗设备通过选用低噪声设备、房间隔声等措施后</w:t>
            </w:r>
            <w:r w:rsidRPr="00242B31">
              <w:rPr>
                <w:szCs w:val="24"/>
              </w:rPr>
              <w:t>可达到</w:t>
            </w:r>
            <w:r w:rsidR="00D621F9" w:rsidRPr="00242B31">
              <w:t>《工业企业厂界环境噪声排放标准》（</w:t>
            </w:r>
            <w:r w:rsidR="00D621F9" w:rsidRPr="00242B31">
              <w:t>GB12348-2008</w:t>
            </w:r>
            <w:r w:rsidR="00D621F9" w:rsidRPr="00242B31">
              <w:t>）</w:t>
            </w:r>
            <w:r w:rsidRPr="00242B31">
              <w:t>2</w:t>
            </w:r>
            <w:r w:rsidRPr="00242B31">
              <w:t>类标准</w:t>
            </w:r>
            <w:r w:rsidRPr="00242B31">
              <w:rPr>
                <w:szCs w:val="24"/>
              </w:rPr>
              <w:t>，对区域内噪声环境影响较小。</w:t>
            </w:r>
          </w:p>
          <w:p w:rsidR="001C5784" w:rsidRPr="00242B31" w:rsidRDefault="0017058A" w:rsidP="0017058A">
            <w:pPr>
              <w:snapToGrid w:val="0"/>
              <w:spacing w:line="360" w:lineRule="auto"/>
              <w:ind w:firstLineChars="200" w:firstLine="482"/>
              <w:rPr>
                <w:rFonts w:eastAsia="黑体"/>
                <w:b/>
                <w:bCs/>
                <w:sz w:val="24"/>
                <w:szCs w:val="24"/>
              </w:rPr>
            </w:pPr>
            <w:r w:rsidRPr="00242B31">
              <w:rPr>
                <w:rFonts w:eastAsia="黑体" w:hint="eastAsia"/>
                <w:b/>
                <w:bCs/>
                <w:sz w:val="24"/>
                <w:szCs w:val="24"/>
              </w:rPr>
              <w:t>（</w:t>
            </w:r>
            <w:r w:rsidRPr="00242B31">
              <w:rPr>
                <w:rFonts w:eastAsia="黑体" w:hint="eastAsia"/>
                <w:b/>
                <w:bCs/>
                <w:sz w:val="24"/>
                <w:szCs w:val="24"/>
              </w:rPr>
              <w:t>4</w:t>
            </w:r>
            <w:r w:rsidRPr="00242B31">
              <w:rPr>
                <w:rFonts w:eastAsia="黑体" w:hint="eastAsia"/>
                <w:b/>
                <w:bCs/>
                <w:sz w:val="24"/>
                <w:szCs w:val="24"/>
              </w:rPr>
              <w:t>）</w:t>
            </w:r>
            <w:r w:rsidR="001C5784" w:rsidRPr="00242B31">
              <w:rPr>
                <w:rFonts w:eastAsia="黑体"/>
                <w:b/>
                <w:bCs/>
                <w:sz w:val="24"/>
                <w:szCs w:val="24"/>
              </w:rPr>
              <w:t>固体废物</w:t>
            </w:r>
          </w:p>
          <w:p w:rsidR="001C5784" w:rsidRPr="00242B31" w:rsidRDefault="001C5784" w:rsidP="008E522C">
            <w:pPr>
              <w:snapToGrid w:val="0"/>
              <w:spacing w:line="360" w:lineRule="auto"/>
              <w:ind w:firstLineChars="200" w:firstLine="480"/>
              <w:rPr>
                <w:b/>
                <w:sz w:val="24"/>
                <w:szCs w:val="24"/>
              </w:rPr>
            </w:pPr>
            <w:r w:rsidRPr="00242B31">
              <w:rPr>
                <w:bCs/>
                <w:sz w:val="24"/>
                <w:szCs w:val="24"/>
              </w:rPr>
              <w:t>生活垃圾由市政环卫部门统一清运处理；医疗废物暂存于医疗垃圾暂存间内，</w:t>
            </w:r>
            <w:r w:rsidR="0009287A" w:rsidRPr="00242B31">
              <w:rPr>
                <w:rFonts w:hint="eastAsia"/>
                <w:bCs/>
                <w:sz w:val="24"/>
                <w:szCs w:val="24"/>
              </w:rPr>
              <w:t xml:space="preserve"> </w:t>
            </w:r>
            <w:r w:rsidR="00710D04" w:rsidRPr="00242B31">
              <w:rPr>
                <w:rFonts w:hint="eastAsia"/>
                <w:bCs/>
                <w:sz w:val="24"/>
                <w:szCs w:val="24"/>
              </w:rPr>
              <w:t>HW01</w:t>
            </w:r>
            <w:r w:rsidR="00710D04" w:rsidRPr="00242B31">
              <w:rPr>
                <w:rFonts w:hint="eastAsia"/>
                <w:bCs/>
                <w:sz w:val="24"/>
                <w:szCs w:val="24"/>
              </w:rPr>
              <w:t>类</w:t>
            </w:r>
            <w:r w:rsidR="0017058A" w:rsidRPr="00242B31">
              <w:rPr>
                <w:rFonts w:hint="eastAsia"/>
                <w:bCs/>
                <w:sz w:val="24"/>
                <w:szCs w:val="24"/>
              </w:rPr>
              <w:t>中感染性和损伤性</w:t>
            </w:r>
            <w:r w:rsidRPr="00242B31">
              <w:rPr>
                <w:bCs/>
                <w:sz w:val="24"/>
                <w:szCs w:val="24"/>
              </w:rPr>
              <w:t>医疗废物一</w:t>
            </w:r>
            <w:r w:rsidR="005D78E2" w:rsidRPr="00242B31">
              <w:rPr>
                <w:bCs/>
                <w:sz w:val="24"/>
                <w:szCs w:val="24"/>
              </w:rPr>
              <w:t>同交由</w:t>
            </w:r>
            <w:r w:rsidR="007E48B3" w:rsidRPr="00242B31">
              <w:rPr>
                <w:rFonts w:hint="eastAsia"/>
                <w:sz w:val="24"/>
                <w:szCs w:val="24"/>
              </w:rPr>
              <w:t>达州佳境医疗废物处理有限公司</w:t>
            </w:r>
            <w:r w:rsidR="005D78E2" w:rsidRPr="00242B31">
              <w:rPr>
                <w:bCs/>
                <w:sz w:val="24"/>
                <w:szCs w:val="24"/>
              </w:rPr>
              <w:t>进行处置</w:t>
            </w:r>
            <w:r w:rsidR="004E2A63" w:rsidRPr="00242B31">
              <w:rPr>
                <w:rFonts w:hint="eastAsia"/>
                <w:bCs/>
                <w:sz w:val="24"/>
                <w:szCs w:val="24"/>
              </w:rPr>
              <w:t>，病理性废物运至火葬场处理</w:t>
            </w:r>
            <w:r w:rsidR="00710D04" w:rsidRPr="00242B31">
              <w:rPr>
                <w:rFonts w:hint="eastAsia"/>
                <w:bCs/>
                <w:sz w:val="24"/>
                <w:szCs w:val="24"/>
              </w:rPr>
              <w:t>；</w:t>
            </w:r>
            <w:r w:rsidR="0017058A" w:rsidRPr="00242B31">
              <w:rPr>
                <w:rFonts w:hint="eastAsia"/>
                <w:bCs/>
                <w:sz w:val="24"/>
                <w:szCs w:val="24"/>
              </w:rPr>
              <w:t>HW01</w:t>
            </w:r>
            <w:r w:rsidR="0017058A" w:rsidRPr="00242B31">
              <w:rPr>
                <w:rFonts w:hint="eastAsia"/>
                <w:bCs/>
                <w:sz w:val="24"/>
                <w:szCs w:val="24"/>
              </w:rPr>
              <w:t>类中化学性医废、</w:t>
            </w:r>
            <w:r w:rsidR="00710D04" w:rsidRPr="00242B31">
              <w:rPr>
                <w:rFonts w:hint="eastAsia"/>
                <w:bCs/>
                <w:sz w:val="24"/>
                <w:szCs w:val="24"/>
              </w:rPr>
              <w:t>HW03</w:t>
            </w:r>
            <w:r w:rsidR="00710D04" w:rsidRPr="00242B31">
              <w:rPr>
                <w:rFonts w:hint="eastAsia"/>
                <w:bCs/>
                <w:sz w:val="24"/>
                <w:szCs w:val="24"/>
              </w:rPr>
              <w:t>类和</w:t>
            </w:r>
            <w:r w:rsidR="00710D04" w:rsidRPr="00242B31">
              <w:rPr>
                <w:rFonts w:hint="eastAsia"/>
                <w:bCs/>
                <w:sz w:val="24"/>
                <w:szCs w:val="24"/>
              </w:rPr>
              <w:t>HW29</w:t>
            </w:r>
            <w:r w:rsidR="00710D04" w:rsidRPr="00242B31">
              <w:rPr>
                <w:rFonts w:hint="eastAsia"/>
                <w:bCs/>
                <w:sz w:val="24"/>
                <w:szCs w:val="24"/>
              </w:rPr>
              <w:t>类废物委托有资质的单位进行处置</w:t>
            </w:r>
            <w:r w:rsidRPr="00242B31">
              <w:rPr>
                <w:sz w:val="24"/>
                <w:szCs w:val="24"/>
              </w:rPr>
              <w:t>。</w:t>
            </w:r>
            <w:r w:rsidRPr="00242B31">
              <w:rPr>
                <w:bCs/>
                <w:sz w:val="24"/>
                <w:szCs w:val="24"/>
              </w:rPr>
              <w:t>因此，固体废物去向明确，均</w:t>
            </w:r>
            <w:r w:rsidR="005D78E2" w:rsidRPr="00242B31">
              <w:rPr>
                <w:bCs/>
                <w:sz w:val="24"/>
                <w:szCs w:val="24"/>
              </w:rPr>
              <w:t>可</w:t>
            </w:r>
            <w:r w:rsidRPr="00242B31">
              <w:rPr>
                <w:bCs/>
                <w:sz w:val="24"/>
                <w:szCs w:val="24"/>
              </w:rPr>
              <w:t>得到妥善处置，不会对评价区域造成明显影响。</w:t>
            </w:r>
          </w:p>
          <w:p w:rsidR="001C5784" w:rsidRPr="00242B31" w:rsidRDefault="001C5784" w:rsidP="0017058A">
            <w:pPr>
              <w:snapToGrid w:val="0"/>
              <w:spacing w:line="360" w:lineRule="auto"/>
              <w:ind w:firstLineChars="200" w:firstLine="482"/>
              <w:rPr>
                <w:rFonts w:eastAsia="黑体"/>
                <w:b/>
                <w:bCs/>
                <w:sz w:val="24"/>
                <w:szCs w:val="24"/>
              </w:rPr>
            </w:pPr>
            <w:r w:rsidRPr="00242B31">
              <w:rPr>
                <w:rFonts w:eastAsia="黑体"/>
                <w:b/>
                <w:bCs/>
                <w:sz w:val="24"/>
                <w:szCs w:val="24"/>
              </w:rPr>
              <w:t>6</w:t>
            </w:r>
            <w:r w:rsidRPr="00242B31">
              <w:rPr>
                <w:rFonts w:eastAsia="黑体"/>
                <w:b/>
                <w:bCs/>
                <w:sz w:val="24"/>
                <w:szCs w:val="24"/>
              </w:rPr>
              <w:t>、污染物总量控制</w:t>
            </w:r>
          </w:p>
          <w:p w:rsidR="003F688E" w:rsidRPr="00242B31" w:rsidRDefault="003F688E" w:rsidP="003F688E">
            <w:pPr>
              <w:snapToGrid w:val="0"/>
              <w:spacing w:line="360" w:lineRule="auto"/>
              <w:ind w:firstLineChars="200" w:firstLine="480"/>
              <w:rPr>
                <w:sz w:val="24"/>
              </w:rPr>
            </w:pPr>
            <w:r w:rsidRPr="00242B31">
              <w:rPr>
                <w:sz w:val="24"/>
              </w:rPr>
              <w:t>根据拟建项目污染物排放特点，本评价确定的污染物排放总量控制因子为：</w:t>
            </w:r>
          </w:p>
          <w:p w:rsidR="003F688E" w:rsidRPr="00242B31" w:rsidRDefault="003F688E" w:rsidP="003F688E">
            <w:pPr>
              <w:snapToGrid w:val="0"/>
              <w:spacing w:line="360" w:lineRule="auto"/>
              <w:ind w:firstLineChars="200" w:firstLine="480"/>
              <w:rPr>
                <w:sz w:val="24"/>
              </w:rPr>
            </w:pPr>
            <w:r w:rsidRPr="00242B31">
              <w:rPr>
                <w:sz w:val="24"/>
              </w:rPr>
              <w:t>废水污染物指标：</w:t>
            </w:r>
            <w:r w:rsidRPr="00242B31">
              <w:rPr>
                <w:sz w:val="24"/>
              </w:rPr>
              <w:t>COD</w:t>
            </w:r>
            <w:r w:rsidRPr="00242B31">
              <w:rPr>
                <w:sz w:val="24"/>
              </w:rPr>
              <w:t>、</w:t>
            </w:r>
            <w:r w:rsidRPr="00242B31">
              <w:rPr>
                <w:sz w:val="24"/>
              </w:rPr>
              <w:t>NH</w:t>
            </w:r>
            <w:r w:rsidRPr="00242B31">
              <w:rPr>
                <w:sz w:val="24"/>
                <w:vertAlign w:val="subscript"/>
              </w:rPr>
              <w:t>3</w:t>
            </w:r>
            <w:r w:rsidRPr="00242B31">
              <w:rPr>
                <w:sz w:val="24"/>
              </w:rPr>
              <w:t>-N</w:t>
            </w:r>
          </w:p>
          <w:p w:rsidR="003F688E" w:rsidRPr="00242B31" w:rsidRDefault="003F688E" w:rsidP="003F688E">
            <w:pPr>
              <w:snapToGrid w:val="0"/>
              <w:spacing w:line="360" w:lineRule="auto"/>
              <w:ind w:firstLineChars="200" w:firstLine="480"/>
              <w:rPr>
                <w:sz w:val="24"/>
              </w:rPr>
            </w:pPr>
            <w:r w:rsidRPr="00242B31">
              <w:rPr>
                <w:sz w:val="24"/>
              </w:rPr>
              <w:t>本项目废水</w:t>
            </w:r>
            <w:r w:rsidRPr="00242B31">
              <w:rPr>
                <w:rFonts w:hint="eastAsia"/>
                <w:sz w:val="24"/>
              </w:rPr>
              <w:t>与开江县人民医院其他医疗设施产生的医疗废水一并经</w:t>
            </w:r>
            <w:r w:rsidRPr="00242B31">
              <w:rPr>
                <w:sz w:val="24"/>
              </w:rPr>
              <w:t>污水处理</w:t>
            </w:r>
            <w:r w:rsidRPr="00242B31">
              <w:rPr>
                <w:rFonts w:hint="eastAsia"/>
                <w:sz w:val="24"/>
              </w:rPr>
              <w:t>站</w:t>
            </w:r>
            <w:r w:rsidRPr="00242B31">
              <w:rPr>
                <w:sz w:val="24"/>
              </w:rPr>
              <w:t>处理可达到《医疗机构水污染物排放标准》（</w:t>
            </w:r>
            <w:r w:rsidRPr="00242B31">
              <w:rPr>
                <w:sz w:val="24"/>
              </w:rPr>
              <w:t>GB18466-2005</w:t>
            </w:r>
            <w:r w:rsidRPr="00242B31">
              <w:rPr>
                <w:sz w:val="24"/>
              </w:rPr>
              <w:t>）表</w:t>
            </w:r>
            <w:r w:rsidRPr="00242B31">
              <w:rPr>
                <w:sz w:val="24"/>
              </w:rPr>
              <w:t>2</w:t>
            </w:r>
            <w:r w:rsidRPr="00242B31">
              <w:rPr>
                <w:sz w:val="24"/>
              </w:rPr>
              <w:t>中</w:t>
            </w:r>
            <w:r w:rsidRPr="00242B31">
              <w:rPr>
                <w:rFonts w:hint="eastAsia"/>
                <w:sz w:val="24"/>
              </w:rPr>
              <w:t>预处理</w:t>
            </w:r>
            <w:r w:rsidRPr="00242B31">
              <w:rPr>
                <w:sz w:val="24"/>
              </w:rPr>
              <w:t>标准后排入</w:t>
            </w:r>
            <w:r w:rsidRPr="00242B31">
              <w:rPr>
                <w:rFonts w:hint="eastAsia"/>
                <w:sz w:val="24"/>
              </w:rPr>
              <w:t>市政管网，经开江县城市生活污水处理厂处理达《城镇污水处理厂污染物排放标准》（</w:t>
            </w:r>
            <w:r w:rsidRPr="00242B31">
              <w:rPr>
                <w:rFonts w:hint="eastAsia"/>
                <w:sz w:val="24"/>
              </w:rPr>
              <w:t>GB</w:t>
            </w:r>
            <w:r w:rsidRPr="00242B31">
              <w:rPr>
                <w:sz w:val="24"/>
              </w:rPr>
              <w:t>18918</w:t>
            </w:r>
            <w:r w:rsidRPr="00242B31">
              <w:rPr>
                <w:rFonts w:hint="eastAsia"/>
                <w:sz w:val="24"/>
              </w:rPr>
              <w:t>-</w:t>
            </w:r>
            <w:r w:rsidRPr="00242B31">
              <w:rPr>
                <w:sz w:val="24"/>
              </w:rPr>
              <w:t>2002</w:t>
            </w:r>
            <w:r w:rsidRPr="00242B31">
              <w:rPr>
                <w:rFonts w:hint="eastAsia"/>
                <w:sz w:val="24"/>
              </w:rPr>
              <w:t>）中一级</w:t>
            </w:r>
            <w:r w:rsidR="0009287A" w:rsidRPr="00242B31">
              <w:rPr>
                <w:rFonts w:hint="eastAsia"/>
                <w:sz w:val="24"/>
              </w:rPr>
              <w:t>B</w:t>
            </w:r>
            <w:r w:rsidR="0009287A" w:rsidRPr="00242B31">
              <w:rPr>
                <w:rFonts w:hint="eastAsia"/>
                <w:sz w:val="24"/>
              </w:rPr>
              <w:t>标</w:t>
            </w:r>
            <w:r w:rsidRPr="00242B31">
              <w:rPr>
                <w:rFonts w:hint="eastAsia"/>
                <w:sz w:val="24"/>
              </w:rPr>
              <w:t>准后外排新宁河</w:t>
            </w:r>
            <w:r w:rsidRPr="00242B31">
              <w:rPr>
                <w:sz w:val="24"/>
              </w:rPr>
              <w:t>。</w:t>
            </w:r>
          </w:p>
          <w:p w:rsidR="0017058A" w:rsidRPr="00242B31" w:rsidRDefault="003F688E" w:rsidP="003F688E">
            <w:pPr>
              <w:snapToGrid w:val="0"/>
              <w:spacing w:line="360" w:lineRule="auto"/>
              <w:ind w:firstLineChars="200" w:firstLine="480"/>
              <w:rPr>
                <w:sz w:val="24"/>
              </w:rPr>
            </w:pPr>
            <w:r w:rsidRPr="00242B31">
              <w:rPr>
                <w:rFonts w:hint="eastAsia"/>
                <w:sz w:val="24"/>
              </w:rPr>
              <w:t>本项目排污管理纳入开江县人民医院，总量纳入开江县城市生活污水处理厂总量之中，因此，不在单独提出总量控制指标。</w:t>
            </w:r>
          </w:p>
          <w:p w:rsidR="001C5784" w:rsidRPr="00242B31" w:rsidRDefault="001C5784" w:rsidP="0017058A">
            <w:pPr>
              <w:snapToGrid w:val="0"/>
              <w:spacing w:line="360" w:lineRule="auto"/>
              <w:ind w:firstLineChars="200" w:firstLine="482"/>
              <w:rPr>
                <w:rFonts w:eastAsia="黑体"/>
                <w:b/>
                <w:bCs/>
                <w:sz w:val="24"/>
                <w:szCs w:val="24"/>
              </w:rPr>
            </w:pPr>
            <w:r w:rsidRPr="00242B31">
              <w:rPr>
                <w:rFonts w:eastAsia="黑体"/>
                <w:b/>
                <w:bCs/>
                <w:sz w:val="24"/>
                <w:szCs w:val="24"/>
              </w:rPr>
              <w:t>7</w:t>
            </w:r>
            <w:r w:rsidRPr="00242B31">
              <w:rPr>
                <w:rFonts w:eastAsia="黑体"/>
                <w:b/>
                <w:bCs/>
                <w:sz w:val="24"/>
                <w:szCs w:val="24"/>
              </w:rPr>
              <w:t>、环境风险结论</w:t>
            </w:r>
          </w:p>
          <w:p w:rsidR="001C5784" w:rsidRPr="00242B31" w:rsidRDefault="001C5784" w:rsidP="008E522C">
            <w:pPr>
              <w:pStyle w:val="aa"/>
              <w:snapToGrid w:val="0"/>
              <w:ind w:firstLineChars="182" w:firstLine="437"/>
              <w:rPr>
                <w:lang w:val="en-US" w:eastAsia="zh-CN"/>
              </w:rPr>
            </w:pPr>
            <w:r w:rsidRPr="00242B31">
              <w:rPr>
                <w:lang w:val="en-US" w:eastAsia="zh-CN"/>
              </w:rPr>
              <w:t>通过对医疗废物和医疗</w:t>
            </w:r>
            <w:r w:rsidR="005D78E2" w:rsidRPr="00242B31">
              <w:rPr>
                <w:rFonts w:hint="eastAsia"/>
                <w:lang w:val="en-US" w:eastAsia="zh-CN"/>
              </w:rPr>
              <w:t>废水</w:t>
            </w:r>
            <w:r w:rsidRPr="00242B31">
              <w:rPr>
                <w:lang w:val="en-US" w:eastAsia="zh-CN"/>
              </w:rPr>
              <w:t>采取相应的防范措施，项目发生风险的类型和几率都很小，通过加强管理，对全体员工进行风险防范培训，制定应急预案并加强演练，可将事故风险降到最低，环境风险属于可接受程度。</w:t>
            </w:r>
          </w:p>
          <w:p w:rsidR="001C5784" w:rsidRPr="00242B31" w:rsidRDefault="001C5784" w:rsidP="0017058A">
            <w:pPr>
              <w:snapToGrid w:val="0"/>
              <w:spacing w:line="360" w:lineRule="auto"/>
              <w:ind w:firstLineChars="200" w:firstLine="482"/>
              <w:rPr>
                <w:rFonts w:eastAsia="黑体"/>
                <w:b/>
                <w:bCs/>
                <w:sz w:val="24"/>
                <w:szCs w:val="24"/>
              </w:rPr>
            </w:pPr>
            <w:r w:rsidRPr="00242B31">
              <w:rPr>
                <w:rFonts w:eastAsia="黑体"/>
                <w:b/>
                <w:bCs/>
                <w:sz w:val="24"/>
                <w:szCs w:val="24"/>
              </w:rPr>
              <w:t>8</w:t>
            </w:r>
            <w:r w:rsidRPr="00242B31">
              <w:rPr>
                <w:rFonts w:eastAsia="黑体"/>
                <w:b/>
                <w:bCs/>
                <w:sz w:val="24"/>
                <w:szCs w:val="24"/>
              </w:rPr>
              <w:t>、清洁生产</w:t>
            </w:r>
          </w:p>
          <w:p w:rsidR="001C5784" w:rsidRPr="00242B31" w:rsidRDefault="001C5784" w:rsidP="008E522C">
            <w:pPr>
              <w:pStyle w:val="aa"/>
              <w:snapToGrid w:val="0"/>
              <w:ind w:firstLineChars="182" w:firstLine="437"/>
              <w:rPr>
                <w:lang w:val="en-US" w:eastAsia="zh-CN"/>
              </w:rPr>
            </w:pPr>
            <w:r w:rsidRPr="00242B31">
              <w:rPr>
                <w:lang w:val="en-US" w:eastAsia="zh-CN"/>
              </w:rPr>
              <w:t>本项目采用清洁能源电为能源，尽量利用自然采光和通风，电器、医疗、卫生洁具等设备选用节水、节能设备，并加强管理，节约能源，从源头控制污染物的产生量，评价认为，满足了清洁生产的原则。</w:t>
            </w:r>
          </w:p>
          <w:p w:rsidR="001C5784" w:rsidRPr="00242B31" w:rsidRDefault="001C5784" w:rsidP="0017058A">
            <w:pPr>
              <w:snapToGrid w:val="0"/>
              <w:spacing w:line="360" w:lineRule="auto"/>
              <w:ind w:firstLineChars="200" w:firstLine="482"/>
              <w:rPr>
                <w:rFonts w:eastAsia="黑体"/>
                <w:b/>
                <w:bCs/>
                <w:sz w:val="24"/>
                <w:szCs w:val="24"/>
              </w:rPr>
            </w:pPr>
            <w:r w:rsidRPr="00242B31">
              <w:rPr>
                <w:rFonts w:eastAsia="黑体"/>
                <w:b/>
                <w:bCs/>
                <w:sz w:val="24"/>
                <w:szCs w:val="24"/>
              </w:rPr>
              <w:t>9</w:t>
            </w:r>
            <w:r w:rsidRPr="00242B31">
              <w:rPr>
                <w:rFonts w:eastAsia="黑体"/>
                <w:b/>
                <w:bCs/>
                <w:sz w:val="24"/>
                <w:szCs w:val="24"/>
              </w:rPr>
              <w:t>、项目可行性结论</w:t>
            </w:r>
          </w:p>
          <w:p w:rsidR="001C5784" w:rsidRPr="00242B31" w:rsidRDefault="005D78E2" w:rsidP="008E522C">
            <w:pPr>
              <w:pStyle w:val="aa"/>
              <w:snapToGrid w:val="0"/>
              <w:ind w:firstLineChars="182" w:firstLine="437"/>
              <w:rPr>
                <w:lang w:val="en-US" w:eastAsia="zh-CN"/>
              </w:rPr>
            </w:pPr>
            <w:r w:rsidRPr="00242B31">
              <w:rPr>
                <w:lang w:val="en-US" w:eastAsia="zh-CN"/>
              </w:rPr>
              <w:t>本项目</w:t>
            </w:r>
            <w:r w:rsidRPr="00242B31">
              <w:rPr>
                <w:rFonts w:hint="eastAsia"/>
                <w:lang w:val="en-US" w:eastAsia="zh-CN"/>
              </w:rPr>
              <w:t>建设</w:t>
            </w:r>
            <w:r w:rsidRPr="00242B31">
              <w:rPr>
                <w:lang w:val="en-US" w:eastAsia="zh-CN"/>
              </w:rPr>
              <w:t>符合国家产业政策</w:t>
            </w:r>
            <w:r w:rsidRPr="00242B31">
              <w:rPr>
                <w:rFonts w:hint="eastAsia"/>
                <w:lang w:val="en-US" w:eastAsia="zh-CN"/>
              </w:rPr>
              <w:t>、符合</w:t>
            </w:r>
            <w:r w:rsidR="00F45ED9" w:rsidRPr="00242B31">
              <w:rPr>
                <w:rFonts w:hint="eastAsia"/>
                <w:lang w:val="en-US" w:eastAsia="zh-CN"/>
              </w:rPr>
              <w:t>城镇</w:t>
            </w:r>
            <w:r w:rsidRPr="00242B31">
              <w:rPr>
                <w:rFonts w:hint="eastAsia"/>
                <w:lang w:val="en-US" w:eastAsia="zh-CN"/>
              </w:rPr>
              <w:t>规划要求，</w:t>
            </w:r>
            <w:r w:rsidRPr="00242B31">
              <w:rPr>
                <w:lang w:val="en-US" w:eastAsia="zh-CN"/>
              </w:rPr>
              <w:t>选址</w:t>
            </w:r>
            <w:r w:rsidRPr="00242B31">
              <w:rPr>
                <w:rFonts w:hint="eastAsia"/>
                <w:lang w:val="en-US" w:eastAsia="zh-CN"/>
              </w:rPr>
              <w:t>合理，贯彻了</w:t>
            </w:r>
            <w:r w:rsidRPr="00242B31">
              <w:rPr>
                <w:lang w:val="en-US" w:eastAsia="zh-CN"/>
              </w:rPr>
              <w:t>“</w:t>
            </w:r>
            <w:r w:rsidRPr="00242B31">
              <w:rPr>
                <w:rFonts w:hint="eastAsia"/>
                <w:lang w:val="en-US" w:eastAsia="zh-CN"/>
              </w:rPr>
              <w:t>清洁生产、总量控制和达标排放</w:t>
            </w:r>
            <w:r w:rsidRPr="00242B31">
              <w:rPr>
                <w:lang w:val="en-US" w:eastAsia="zh-CN"/>
              </w:rPr>
              <w:t>”</w:t>
            </w:r>
            <w:r w:rsidRPr="00242B31">
              <w:rPr>
                <w:rFonts w:hint="eastAsia"/>
                <w:lang w:val="en-US" w:eastAsia="zh-CN"/>
              </w:rPr>
              <w:t>原则</w:t>
            </w:r>
            <w:r w:rsidR="0078207A" w:rsidRPr="00242B31">
              <w:rPr>
                <w:rFonts w:hint="eastAsia"/>
                <w:lang w:val="en-US" w:eastAsia="zh-CN"/>
              </w:rPr>
              <w:t>，</w:t>
            </w:r>
            <w:r w:rsidRPr="00242B31">
              <w:rPr>
                <w:rFonts w:hint="eastAsia"/>
                <w:lang w:val="en-US" w:eastAsia="zh-CN"/>
              </w:rPr>
              <w:t>拟采取的污染物治理措施经济、技术可行，措施有效。项目在营运期只要严格按照本报告表所提出的污染防治对策，并加强内部环境管理，落实废水、噪声、固</w:t>
            </w:r>
            <w:r w:rsidRPr="00242B31">
              <w:rPr>
                <w:rFonts w:hint="eastAsia"/>
                <w:lang w:val="en-US" w:eastAsia="zh-CN"/>
              </w:rPr>
              <w:lastRenderedPageBreak/>
              <w:t>废等治理措施，确保各项污染物达标排放，实现环境保护设施的有效运行，从环境保护的角度看，本项目于</w:t>
            </w:r>
            <w:r w:rsidR="003B6F86" w:rsidRPr="00242B31">
              <w:rPr>
                <w:szCs w:val="24"/>
              </w:rPr>
              <w:t>开江县</w:t>
            </w:r>
            <w:r w:rsidR="00581624" w:rsidRPr="00242B31">
              <w:rPr>
                <w:szCs w:val="24"/>
              </w:rPr>
              <w:t>普安镇观音寨村</w:t>
            </w:r>
            <w:r w:rsidR="00F45ED9" w:rsidRPr="00242B31">
              <w:rPr>
                <w:rFonts w:hint="eastAsia"/>
                <w:szCs w:val="24"/>
                <w:lang w:eastAsia="zh-CN"/>
              </w:rPr>
              <w:t>开江县人民医院新区建设</w:t>
            </w:r>
            <w:r w:rsidRPr="00242B31">
              <w:rPr>
                <w:rFonts w:hint="eastAsia"/>
                <w:lang w:val="en-US" w:eastAsia="zh-CN"/>
              </w:rPr>
              <w:t>是可行的。</w:t>
            </w:r>
          </w:p>
          <w:p w:rsidR="001C5784" w:rsidRPr="00242B31" w:rsidRDefault="00767E1B" w:rsidP="0017058A">
            <w:pPr>
              <w:snapToGrid w:val="0"/>
              <w:spacing w:line="360" w:lineRule="auto"/>
              <w:rPr>
                <w:rFonts w:ascii="黑体" w:eastAsia="黑体" w:hAnsi="黑体"/>
                <w:b/>
                <w:bCs/>
                <w:sz w:val="24"/>
                <w:szCs w:val="24"/>
              </w:rPr>
            </w:pPr>
            <w:r w:rsidRPr="00242B31">
              <w:rPr>
                <w:rFonts w:ascii="黑体" w:eastAsia="黑体" w:hAnsi="黑体"/>
                <w:b/>
                <w:bCs/>
                <w:sz w:val="24"/>
                <w:szCs w:val="24"/>
              </w:rPr>
              <w:t>二</w:t>
            </w:r>
            <w:r w:rsidRPr="00242B31">
              <w:rPr>
                <w:rFonts w:ascii="黑体" w:eastAsia="黑体" w:hAnsi="黑体" w:hint="eastAsia"/>
                <w:b/>
                <w:bCs/>
                <w:sz w:val="24"/>
                <w:szCs w:val="24"/>
              </w:rPr>
              <w:t>、</w:t>
            </w:r>
            <w:r w:rsidR="001C5784" w:rsidRPr="00242B31">
              <w:rPr>
                <w:rFonts w:ascii="黑体" w:eastAsia="黑体" w:hAnsi="黑体"/>
                <w:b/>
                <w:bCs/>
                <w:sz w:val="24"/>
                <w:szCs w:val="24"/>
              </w:rPr>
              <w:t>建议</w:t>
            </w:r>
          </w:p>
          <w:p w:rsidR="001C5784" w:rsidRPr="00242B31" w:rsidRDefault="001C5784" w:rsidP="0017058A">
            <w:pPr>
              <w:pStyle w:val="aff1"/>
              <w:snapToGrid w:val="0"/>
              <w:spacing w:line="360" w:lineRule="auto"/>
              <w:ind w:left="0" w:right="0" w:firstLineChars="200" w:firstLine="480"/>
              <w:jc w:val="both"/>
              <w:rPr>
                <w:szCs w:val="24"/>
              </w:rPr>
            </w:pPr>
            <w:r w:rsidRPr="00242B31">
              <w:rPr>
                <w:szCs w:val="24"/>
              </w:rPr>
              <w:t>（</w:t>
            </w:r>
            <w:r w:rsidRPr="00242B31">
              <w:rPr>
                <w:szCs w:val="24"/>
              </w:rPr>
              <w:t>1</w:t>
            </w:r>
            <w:r w:rsidRPr="00242B31">
              <w:rPr>
                <w:szCs w:val="24"/>
              </w:rPr>
              <w:t>）本项目必须保证足够的环保资金，以实施与本项目有关的各项治污措施。</w:t>
            </w:r>
          </w:p>
          <w:p w:rsidR="001C5784" w:rsidRPr="00242B31" w:rsidRDefault="001C5784" w:rsidP="0017058A">
            <w:pPr>
              <w:pStyle w:val="aff1"/>
              <w:snapToGrid w:val="0"/>
              <w:spacing w:line="360" w:lineRule="auto"/>
              <w:ind w:left="0" w:right="0" w:firstLineChars="200" w:firstLine="480"/>
              <w:jc w:val="both"/>
              <w:rPr>
                <w:szCs w:val="24"/>
              </w:rPr>
            </w:pPr>
            <w:r w:rsidRPr="00242B31">
              <w:rPr>
                <w:szCs w:val="24"/>
              </w:rPr>
              <w:t>（</w:t>
            </w:r>
            <w:r w:rsidRPr="00242B31">
              <w:rPr>
                <w:szCs w:val="24"/>
              </w:rPr>
              <w:t>2</w:t>
            </w:r>
            <w:r w:rsidRPr="00242B31">
              <w:rPr>
                <w:szCs w:val="24"/>
              </w:rPr>
              <w:t>）做好项目的</w:t>
            </w:r>
            <w:r w:rsidRPr="00242B31">
              <w:rPr>
                <w:szCs w:val="24"/>
              </w:rPr>
              <w:t>“</w:t>
            </w:r>
            <w:r w:rsidRPr="00242B31">
              <w:rPr>
                <w:szCs w:val="24"/>
              </w:rPr>
              <w:t>三同时</w:t>
            </w:r>
            <w:r w:rsidRPr="00242B31">
              <w:rPr>
                <w:szCs w:val="24"/>
              </w:rPr>
              <w:t>”</w:t>
            </w:r>
            <w:r w:rsidRPr="00242B31">
              <w:rPr>
                <w:szCs w:val="24"/>
              </w:rPr>
              <w:t>工作。</w:t>
            </w:r>
          </w:p>
          <w:p w:rsidR="001C5784" w:rsidRPr="00242B31" w:rsidRDefault="001C5784" w:rsidP="0017058A">
            <w:pPr>
              <w:pStyle w:val="aff1"/>
              <w:snapToGrid w:val="0"/>
              <w:spacing w:line="360" w:lineRule="auto"/>
              <w:ind w:left="0" w:right="0" w:firstLineChars="200" w:firstLine="480"/>
              <w:jc w:val="both"/>
              <w:rPr>
                <w:szCs w:val="24"/>
              </w:rPr>
            </w:pPr>
            <w:r w:rsidRPr="00242B31">
              <w:rPr>
                <w:szCs w:val="24"/>
              </w:rPr>
              <w:t>（</w:t>
            </w:r>
            <w:r w:rsidRPr="00242B31">
              <w:rPr>
                <w:szCs w:val="24"/>
              </w:rPr>
              <w:t>3</w:t>
            </w:r>
            <w:r w:rsidRPr="00242B31">
              <w:rPr>
                <w:szCs w:val="24"/>
              </w:rPr>
              <w:t>）配置必要的环保人员，监测工作可以委托当地环境监测站进行。</w:t>
            </w:r>
          </w:p>
          <w:p w:rsidR="001C5784" w:rsidRPr="00242B31" w:rsidRDefault="001C5784" w:rsidP="0017058A">
            <w:pPr>
              <w:pStyle w:val="aff1"/>
              <w:snapToGrid w:val="0"/>
              <w:spacing w:line="360" w:lineRule="auto"/>
              <w:ind w:left="0" w:right="0" w:firstLineChars="200" w:firstLine="480"/>
              <w:jc w:val="both"/>
              <w:rPr>
                <w:szCs w:val="24"/>
              </w:rPr>
            </w:pPr>
            <w:r w:rsidRPr="00242B31">
              <w:rPr>
                <w:szCs w:val="24"/>
              </w:rPr>
              <w:t>（</w:t>
            </w:r>
            <w:r w:rsidRPr="00242B31">
              <w:rPr>
                <w:szCs w:val="24"/>
              </w:rPr>
              <w:t>4</w:t>
            </w:r>
            <w:r w:rsidRPr="00242B31">
              <w:rPr>
                <w:szCs w:val="24"/>
              </w:rPr>
              <w:t>）</w:t>
            </w:r>
            <w:r w:rsidR="00F45ED9" w:rsidRPr="00242B31">
              <w:rPr>
                <w:rFonts w:hint="eastAsia"/>
                <w:szCs w:val="24"/>
              </w:rPr>
              <w:t>医院</w:t>
            </w:r>
            <w:r w:rsidRPr="00242B31">
              <w:rPr>
                <w:szCs w:val="24"/>
              </w:rPr>
              <w:t>内应建立一套完善的</w:t>
            </w:r>
            <w:r w:rsidRPr="00242B31">
              <w:rPr>
                <w:szCs w:val="24"/>
              </w:rPr>
              <w:t>“</w:t>
            </w:r>
            <w:r w:rsidRPr="00242B31">
              <w:rPr>
                <w:szCs w:val="24"/>
              </w:rPr>
              <w:t>环境管理手册</w:t>
            </w:r>
            <w:r w:rsidRPr="00242B31">
              <w:rPr>
                <w:szCs w:val="24"/>
              </w:rPr>
              <w:t>”</w:t>
            </w:r>
            <w:r w:rsidRPr="00242B31">
              <w:rPr>
                <w:szCs w:val="24"/>
              </w:rPr>
              <w:t>，设定专门的环境机构，赋予环境管理人员执行职能必须的权力。同时加强环保安全的宣传教育。</w:t>
            </w:r>
          </w:p>
          <w:p w:rsidR="001C5784" w:rsidRPr="00242B31" w:rsidRDefault="001C5784" w:rsidP="005D1542">
            <w:pPr>
              <w:pStyle w:val="aff1"/>
              <w:snapToGrid w:val="0"/>
              <w:spacing w:line="360" w:lineRule="auto"/>
              <w:ind w:left="0" w:right="0" w:firstLineChars="200" w:firstLine="480"/>
              <w:jc w:val="both"/>
            </w:pPr>
            <w:r w:rsidRPr="00242B31">
              <w:rPr>
                <w:szCs w:val="24"/>
              </w:rPr>
              <w:t>（</w:t>
            </w:r>
            <w:r w:rsidRPr="00242B31">
              <w:rPr>
                <w:szCs w:val="24"/>
              </w:rPr>
              <w:t>5</w:t>
            </w:r>
            <w:r w:rsidRPr="00242B31">
              <w:rPr>
                <w:szCs w:val="24"/>
              </w:rPr>
              <w:t>）关心并积极听取可能受项目环</w:t>
            </w:r>
            <w:r w:rsidR="005D1542" w:rsidRPr="00242B31">
              <w:rPr>
                <w:szCs w:val="24"/>
              </w:rPr>
              <w:t>境影响的附近居民、单位的反映，接受当地环境保护部门的监督和管理</w:t>
            </w:r>
            <w:r w:rsidR="005A613C" w:rsidRPr="00242B31">
              <w:rPr>
                <w:rFonts w:hint="eastAsia"/>
                <w:szCs w:val="24"/>
              </w:rPr>
              <w:t>。</w:t>
            </w:r>
          </w:p>
        </w:tc>
      </w:tr>
      <w:tr w:rsidR="005D1542" w:rsidRPr="00242B31" w:rsidTr="005D78E2">
        <w:trPr>
          <w:trHeight w:val="13079"/>
          <w:jc w:val="center"/>
        </w:trPr>
        <w:tc>
          <w:tcPr>
            <w:tcW w:w="5000" w:type="pct"/>
          </w:tcPr>
          <w:p w:rsidR="005D1542" w:rsidRPr="00242B31" w:rsidRDefault="005D1542" w:rsidP="005D1542">
            <w:pPr>
              <w:snapToGrid w:val="0"/>
              <w:spacing w:beforeLines="25" w:before="78" w:line="480" w:lineRule="exact"/>
              <w:jc w:val="center"/>
              <w:rPr>
                <w:rFonts w:ascii="黑体" w:eastAsia="黑体" w:hAnsi="黑体"/>
                <w:b/>
                <w:sz w:val="36"/>
                <w:szCs w:val="36"/>
              </w:rPr>
            </w:pPr>
          </w:p>
          <w:p w:rsidR="005D1542" w:rsidRPr="00242B31" w:rsidRDefault="005D1542" w:rsidP="005D1542">
            <w:pPr>
              <w:snapToGrid w:val="0"/>
              <w:spacing w:beforeLines="25" w:before="78" w:line="480" w:lineRule="exact"/>
              <w:jc w:val="center"/>
              <w:rPr>
                <w:rFonts w:ascii="黑体" w:eastAsia="黑体" w:hAnsi="黑体"/>
                <w:b/>
                <w:sz w:val="36"/>
                <w:szCs w:val="36"/>
              </w:rPr>
            </w:pPr>
            <w:r w:rsidRPr="00242B31">
              <w:rPr>
                <w:rFonts w:ascii="黑体" w:eastAsia="黑体" w:hAnsi="黑体"/>
                <w:b/>
                <w:sz w:val="36"/>
                <w:szCs w:val="36"/>
              </w:rPr>
              <w:t>注      释</w:t>
            </w:r>
          </w:p>
          <w:p w:rsidR="005D1542" w:rsidRPr="00242B31" w:rsidRDefault="005D1542" w:rsidP="005D1542">
            <w:pPr>
              <w:spacing w:line="360" w:lineRule="auto"/>
              <w:ind w:firstLine="525"/>
              <w:rPr>
                <w:snapToGrid w:val="0"/>
                <w:sz w:val="24"/>
                <w:szCs w:val="24"/>
              </w:rPr>
            </w:pPr>
          </w:p>
          <w:p w:rsidR="005D1542" w:rsidRPr="00242B31" w:rsidRDefault="005D1542" w:rsidP="005D1542">
            <w:pPr>
              <w:spacing w:line="360" w:lineRule="auto"/>
              <w:ind w:firstLine="525"/>
              <w:rPr>
                <w:snapToGrid w:val="0"/>
                <w:sz w:val="24"/>
                <w:szCs w:val="24"/>
              </w:rPr>
            </w:pPr>
            <w:r w:rsidRPr="00242B31">
              <w:rPr>
                <w:snapToGrid w:val="0"/>
                <w:sz w:val="24"/>
                <w:szCs w:val="24"/>
              </w:rPr>
              <w:t>一、本报告表应附以下附件、附图：</w:t>
            </w:r>
          </w:p>
          <w:p w:rsidR="005D1542" w:rsidRPr="00242B31" w:rsidRDefault="005D1542" w:rsidP="005D1542">
            <w:pPr>
              <w:spacing w:line="360" w:lineRule="auto"/>
              <w:ind w:firstLine="525"/>
              <w:rPr>
                <w:snapToGrid w:val="0"/>
                <w:sz w:val="24"/>
                <w:szCs w:val="24"/>
              </w:rPr>
            </w:pPr>
            <w:r w:rsidRPr="00242B31">
              <w:rPr>
                <w:snapToGrid w:val="0"/>
                <w:sz w:val="24"/>
                <w:szCs w:val="24"/>
              </w:rPr>
              <w:t>附件</w:t>
            </w:r>
            <w:r w:rsidRPr="00242B31">
              <w:rPr>
                <w:snapToGrid w:val="0"/>
                <w:sz w:val="24"/>
                <w:szCs w:val="24"/>
              </w:rPr>
              <w:t xml:space="preserve">1  </w:t>
            </w:r>
            <w:r w:rsidRPr="00242B31">
              <w:rPr>
                <w:snapToGrid w:val="0"/>
                <w:sz w:val="24"/>
                <w:szCs w:val="24"/>
              </w:rPr>
              <w:t>立项批准文件</w:t>
            </w:r>
          </w:p>
          <w:p w:rsidR="005D1542" w:rsidRPr="00242B31" w:rsidRDefault="005D1542" w:rsidP="005D1542">
            <w:pPr>
              <w:spacing w:line="360" w:lineRule="auto"/>
              <w:ind w:firstLine="525"/>
              <w:rPr>
                <w:snapToGrid w:val="0"/>
                <w:sz w:val="24"/>
                <w:szCs w:val="24"/>
              </w:rPr>
            </w:pPr>
            <w:r w:rsidRPr="00242B31">
              <w:rPr>
                <w:snapToGrid w:val="0"/>
                <w:sz w:val="24"/>
                <w:szCs w:val="24"/>
              </w:rPr>
              <w:t>附件</w:t>
            </w:r>
            <w:r w:rsidRPr="00242B31">
              <w:rPr>
                <w:snapToGrid w:val="0"/>
                <w:sz w:val="24"/>
                <w:szCs w:val="24"/>
              </w:rPr>
              <w:t xml:space="preserve">2  </w:t>
            </w:r>
            <w:r w:rsidRPr="00242B31">
              <w:rPr>
                <w:snapToGrid w:val="0"/>
                <w:sz w:val="24"/>
                <w:szCs w:val="24"/>
              </w:rPr>
              <w:t>其他与环评有关的行政管理文件</w:t>
            </w:r>
          </w:p>
          <w:p w:rsidR="005D1542" w:rsidRPr="00242B31" w:rsidRDefault="005D1542" w:rsidP="005D1542">
            <w:pPr>
              <w:spacing w:line="360" w:lineRule="auto"/>
              <w:ind w:firstLine="525"/>
              <w:rPr>
                <w:snapToGrid w:val="0"/>
                <w:sz w:val="24"/>
                <w:szCs w:val="24"/>
              </w:rPr>
            </w:pPr>
            <w:r w:rsidRPr="00242B31">
              <w:rPr>
                <w:snapToGrid w:val="0"/>
                <w:sz w:val="24"/>
                <w:szCs w:val="24"/>
              </w:rPr>
              <w:t>附图</w:t>
            </w:r>
            <w:r w:rsidRPr="00242B31">
              <w:rPr>
                <w:snapToGrid w:val="0"/>
                <w:sz w:val="24"/>
                <w:szCs w:val="24"/>
              </w:rPr>
              <w:t xml:space="preserve">1  </w:t>
            </w:r>
            <w:r w:rsidRPr="00242B31">
              <w:rPr>
                <w:snapToGrid w:val="0"/>
                <w:sz w:val="24"/>
                <w:szCs w:val="24"/>
              </w:rPr>
              <w:t>项目地理位置图（应反映行政区划、水系、标明纳污口位置和地形地貌等）</w:t>
            </w:r>
          </w:p>
          <w:p w:rsidR="005D1542" w:rsidRPr="00242B31" w:rsidRDefault="005D1542" w:rsidP="005D1542">
            <w:pPr>
              <w:spacing w:line="360" w:lineRule="auto"/>
              <w:ind w:firstLine="525"/>
              <w:rPr>
                <w:snapToGrid w:val="0"/>
                <w:sz w:val="24"/>
                <w:szCs w:val="24"/>
              </w:rPr>
            </w:pPr>
            <w:r w:rsidRPr="00242B31">
              <w:rPr>
                <w:snapToGrid w:val="0"/>
                <w:sz w:val="24"/>
                <w:szCs w:val="24"/>
              </w:rPr>
              <w:t>附图</w:t>
            </w:r>
            <w:r w:rsidRPr="00242B31">
              <w:rPr>
                <w:snapToGrid w:val="0"/>
                <w:sz w:val="24"/>
                <w:szCs w:val="24"/>
              </w:rPr>
              <w:t xml:space="preserve">2  </w:t>
            </w:r>
            <w:r w:rsidRPr="00242B31">
              <w:rPr>
                <w:snapToGrid w:val="0"/>
                <w:sz w:val="24"/>
                <w:szCs w:val="24"/>
              </w:rPr>
              <w:t>项目平面布置图</w:t>
            </w:r>
          </w:p>
          <w:p w:rsidR="005D1542" w:rsidRPr="00242B31" w:rsidRDefault="005D1542" w:rsidP="005D1542">
            <w:pPr>
              <w:spacing w:line="360" w:lineRule="auto"/>
              <w:ind w:firstLine="525"/>
              <w:rPr>
                <w:snapToGrid w:val="0"/>
                <w:sz w:val="24"/>
                <w:szCs w:val="24"/>
              </w:rPr>
            </w:pPr>
            <w:r w:rsidRPr="00242B31">
              <w:rPr>
                <w:snapToGrid w:val="0"/>
                <w:sz w:val="24"/>
                <w:szCs w:val="24"/>
              </w:rPr>
              <w:t>二、如果本报告表不能说明项目产生的污染及对环境造成的影响，应进行专项评价。根据建设项目的特点和当地环境特征，应选下列</w:t>
            </w:r>
            <w:r w:rsidRPr="00242B31">
              <w:rPr>
                <w:snapToGrid w:val="0"/>
                <w:sz w:val="24"/>
                <w:szCs w:val="24"/>
              </w:rPr>
              <w:t>1</w:t>
            </w:r>
            <w:r w:rsidRPr="00242B31">
              <w:rPr>
                <w:rFonts w:hint="eastAsia"/>
                <w:snapToGrid w:val="0"/>
                <w:sz w:val="24"/>
                <w:szCs w:val="24"/>
              </w:rPr>
              <w:t>~</w:t>
            </w:r>
            <w:r w:rsidRPr="00242B31">
              <w:rPr>
                <w:snapToGrid w:val="0"/>
                <w:sz w:val="24"/>
                <w:szCs w:val="24"/>
              </w:rPr>
              <w:t>2</w:t>
            </w:r>
            <w:r w:rsidRPr="00242B31">
              <w:rPr>
                <w:snapToGrid w:val="0"/>
                <w:sz w:val="24"/>
                <w:szCs w:val="24"/>
              </w:rPr>
              <w:t>项进行专项评价。</w:t>
            </w:r>
          </w:p>
          <w:p w:rsidR="005D1542" w:rsidRPr="00242B31" w:rsidRDefault="005D1542" w:rsidP="005D1542">
            <w:pPr>
              <w:spacing w:line="360" w:lineRule="auto"/>
              <w:ind w:firstLine="525"/>
              <w:rPr>
                <w:snapToGrid w:val="0"/>
                <w:sz w:val="24"/>
                <w:szCs w:val="24"/>
              </w:rPr>
            </w:pPr>
            <w:r w:rsidRPr="00242B31">
              <w:rPr>
                <w:snapToGrid w:val="0"/>
                <w:sz w:val="24"/>
                <w:szCs w:val="24"/>
              </w:rPr>
              <w:t xml:space="preserve">1. </w:t>
            </w:r>
            <w:r w:rsidRPr="00242B31">
              <w:rPr>
                <w:snapToGrid w:val="0"/>
                <w:sz w:val="24"/>
                <w:szCs w:val="24"/>
              </w:rPr>
              <w:t>大气环境影响专项评价</w:t>
            </w:r>
          </w:p>
          <w:p w:rsidR="005D1542" w:rsidRPr="00242B31" w:rsidRDefault="005D1542" w:rsidP="005D1542">
            <w:pPr>
              <w:spacing w:line="360" w:lineRule="auto"/>
              <w:ind w:firstLine="525"/>
              <w:rPr>
                <w:snapToGrid w:val="0"/>
                <w:sz w:val="24"/>
                <w:szCs w:val="24"/>
              </w:rPr>
            </w:pPr>
            <w:r w:rsidRPr="00242B31">
              <w:rPr>
                <w:snapToGrid w:val="0"/>
                <w:sz w:val="24"/>
                <w:szCs w:val="24"/>
              </w:rPr>
              <w:t xml:space="preserve">2. </w:t>
            </w:r>
            <w:r w:rsidRPr="00242B31">
              <w:rPr>
                <w:snapToGrid w:val="0"/>
                <w:sz w:val="24"/>
                <w:szCs w:val="24"/>
              </w:rPr>
              <w:t>水环境影响专项评价（包括地表水和地下水）</w:t>
            </w:r>
          </w:p>
          <w:p w:rsidR="005D1542" w:rsidRPr="00242B31" w:rsidRDefault="005D1542" w:rsidP="005D1542">
            <w:pPr>
              <w:spacing w:line="360" w:lineRule="auto"/>
              <w:ind w:firstLine="525"/>
              <w:rPr>
                <w:snapToGrid w:val="0"/>
                <w:sz w:val="24"/>
                <w:szCs w:val="24"/>
              </w:rPr>
            </w:pPr>
            <w:r w:rsidRPr="00242B31">
              <w:rPr>
                <w:snapToGrid w:val="0"/>
                <w:sz w:val="24"/>
                <w:szCs w:val="24"/>
              </w:rPr>
              <w:t xml:space="preserve">3. </w:t>
            </w:r>
            <w:r w:rsidRPr="00242B31">
              <w:rPr>
                <w:snapToGrid w:val="0"/>
                <w:sz w:val="24"/>
                <w:szCs w:val="24"/>
              </w:rPr>
              <w:t>生态影响专项评价</w:t>
            </w:r>
          </w:p>
          <w:p w:rsidR="005D1542" w:rsidRPr="00242B31" w:rsidRDefault="005D1542" w:rsidP="005D1542">
            <w:pPr>
              <w:spacing w:line="360" w:lineRule="auto"/>
              <w:ind w:firstLine="525"/>
              <w:rPr>
                <w:snapToGrid w:val="0"/>
                <w:sz w:val="24"/>
                <w:szCs w:val="24"/>
              </w:rPr>
            </w:pPr>
            <w:r w:rsidRPr="00242B31">
              <w:rPr>
                <w:snapToGrid w:val="0"/>
                <w:sz w:val="24"/>
                <w:szCs w:val="24"/>
              </w:rPr>
              <w:t xml:space="preserve">4. </w:t>
            </w:r>
            <w:r w:rsidRPr="00242B31">
              <w:rPr>
                <w:snapToGrid w:val="0"/>
                <w:sz w:val="24"/>
                <w:szCs w:val="24"/>
              </w:rPr>
              <w:t>声影响专项评价</w:t>
            </w:r>
          </w:p>
          <w:p w:rsidR="005D1542" w:rsidRPr="00242B31" w:rsidRDefault="005D1542" w:rsidP="005D1542">
            <w:pPr>
              <w:spacing w:line="360" w:lineRule="auto"/>
              <w:ind w:firstLine="525"/>
              <w:rPr>
                <w:snapToGrid w:val="0"/>
                <w:sz w:val="24"/>
                <w:szCs w:val="24"/>
              </w:rPr>
            </w:pPr>
            <w:r w:rsidRPr="00242B31">
              <w:rPr>
                <w:snapToGrid w:val="0"/>
                <w:sz w:val="24"/>
                <w:szCs w:val="24"/>
              </w:rPr>
              <w:t xml:space="preserve">5. </w:t>
            </w:r>
            <w:r w:rsidRPr="00242B31">
              <w:rPr>
                <w:snapToGrid w:val="0"/>
                <w:sz w:val="24"/>
                <w:szCs w:val="24"/>
              </w:rPr>
              <w:t>土壤影响专项评价</w:t>
            </w:r>
          </w:p>
          <w:p w:rsidR="005D1542" w:rsidRPr="00242B31" w:rsidRDefault="005D1542" w:rsidP="005D1542">
            <w:pPr>
              <w:spacing w:line="360" w:lineRule="auto"/>
              <w:ind w:firstLine="525"/>
              <w:rPr>
                <w:snapToGrid w:val="0"/>
                <w:sz w:val="24"/>
                <w:szCs w:val="24"/>
              </w:rPr>
            </w:pPr>
            <w:r w:rsidRPr="00242B31">
              <w:rPr>
                <w:snapToGrid w:val="0"/>
                <w:sz w:val="24"/>
                <w:szCs w:val="24"/>
              </w:rPr>
              <w:t xml:space="preserve">6. </w:t>
            </w:r>
            <w:r w:rsidRPr="00242B31">
              <w:rPr>
                <w:snapToGrid w:val="0"/>
                <w:sz w:val="24"/>
                <w:szCs w:val="24"/>
              </w:rPr>
              <w:t>固体废弃物影响专项评价</w:t>
            </w:r>
          </w:p>
          <w:p w:rsidR="005D1542" w:rsidRPr="00242B31" w:rsidRDefault="005D1542" w:rsidP="005A613C">
            <w:pPr>
              <w:spacing w:line="360" w:lineRule="auto"/>
              <w:ind w:firstLineChars="200" w:firstLine="480"/>
              <w:rPr>
                <w:rFonts w:ascii="黑体" w:eastAsia="黑体" w:hAnsi="黑体"/>
                <w:b/>
                <w:bCs/>
                <w:sz w:val="24"/>
                <w:szCs w:val="24"/>
              </w:rPr>
            </w:pPr>
            <w:r w:rsidRPr="00242B31">
              <w:rPr>
                <w:snapToGrid w:val="0"/>
                <w:sz w:val="24"/>
                <w:szCs w:val="24"/>
              </w:rPr>
              <w:t>以上专项评价未包括可另列专项，专项评价按照《环境影响评价技术导则》中的要求进行。</w:t>
            </w:r>
          </w:p>
        </w:tc>
      </w:tr>
    </w:tbl>
    <w:p w:rsidR="001C5784" w:rsidRPr="00242B31" w:rsidRDefault="001C5784" w:rsidP="008E522C">
      <w:pPr>
        <w:snapToGrid w:val="0"/>
      </w:pPr>
    </w:p>
    <w:sectPr w:rsidR="001C5784" w:rsidRPr="00242B31" w:rsidSect="00CB3A5A">
      <w:footerReference w:type="default" r:id="rId18"/>
      <w:pgSz w:w="11906" w:h="16838"/>
      <w:pgMar w:top="1440" w:right="1134" w:bottom="1440" w:left="1134" w:header="851" w:footer="992" w:gutter="0"/>
      <w:cols w:space="720"/>
      <w:docGrid w:type="lines" w:linePitch="312" w:charSpace="477"/>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1871" w:rsidRDefault="00911871">
      <w:r>
        <w:separator/>
      </w:r>
    </w:p>
  </w:endnote>
  <w:endnote w:type="continuationSeparator" w:id="0">
    <w:p w:rsidR="00911871" w:rsidRDefault="00911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font>
  <w:font w:name="TimesNewRoman">
    <w:altName w:val="Times New Roman"/>
    <w:charset w:val="00"/>
    <w:family w:val="roman"/>
    <w:pitch w:val="default"/>
    <w:sig w:usb0="00000000"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Script">
    <w:altName w:val="Segoe Script"/>
    <w:charset w:val="FF"/>
    <w:family w:val="script"/>
    <w:pitch w:val="default"/>
    <w:sig w:usb0="00000003" w:usb1="00000000" w:usb2="00000000" w:usb3="00000000" w:csb0="0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sig w:usb0="00000003" w:usb1="080E0000" w:usb2="0000001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87A" w:rsidRDefault="0009287A">
    <w:pPr>
      <w:pStyle w:val="afa"/>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87A" w:rsidRDefault="0009287A">
    <w:pPr>
      <w:pStyle w:val="afa"/>
      <w:jc w:val="center"/>
    </w:pPr>
    <w:r>
      <w:fldChar w:fldCharType="begin"/>
    </w:r>
    <w:r>
      <w:rPr>
        <w:rStyle w:val="a5"/>
      </w:rPr>
      <w:instrText xml:space="preserve"> PAGE </w:instrText>
    </w:r>
    <w:r>
      <w:fldChar w:fldCharType="separate"/>
    </w:r>
    <w:r w:rsidR="00537B59">
      <w:rPr>
        <w:rStyle w:val="a5"/>
        <w:noProof/>
      </w:rPr>
      <w:t>50</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87A" w:rsidRDefault="0009287A">
    <w:pPr>
      <w:pStyle w:val="afa"/>
      <w:jc w:val="center"/>
    </w:pPr>
    <w:r>
      <w:fldChar w:fldCharType="begin"/>
    </w:r>
    <w:r>
      <w:rPr>
        <w:rStyle w:val="a5"/>
      </w:rPr>
      <w:instrText xml:space="preserve"> PAGE </w:instrText>
    </w:r>
    <w:r>
      <w:fldChar w:fldCharType="separate"/>
    </w:r>
    <w:r w:rsidR="00537B59">
      <w:rPr>
        <w:rStyle w:val="a5"/>
        <w:noProof/>
      </w:rPr>
      <w:t>55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1871" w:rsidRDefault="00911871">
      <w:r>
        <w:separator/>
      </w:r>
    </w:p>
  </w:footnote>
  <w:footnote w:type="continuationSeparator" w:id="0">
    <w:p w:rsidR="00911871" w:rsidRDefault="009118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F5CBF"/>
    <w:multiLevelType w:val="hybridMultilevel"/>
    <w:tmpl w:val="184A53D6"/>
    <w:lvl w:ilvl="0" w:tplc="B4E43D4C">
      <w:start w:val="1"/>
      <w:numFmt w:val="decimalEnclosedCircle"/>
      <w:lvlText w:val="%1"/>
      <w:lvlJc w:val="left"/>
      <w:pPr>
        <w:ind w:left="845" w:hanging="360"/>
      </w:pPr>
      <w:rPr>
        <w:rFonts w:eastAsia="黑体" w:hint="default"/>
        <w:b/>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1">
    <w:nsid w:val="085B3DBD"/>
    <w:multiLevelType w:val="hybridMultilevel"/>
    <w:tmpl w:val="22DC9A5A"/>
    <w:lvl w:ilvl="0" w:tplc="A68267BC">
      <w:start w:val="1"/>
      <w:numFmt w:val="decimalEnclosedCircle"/>
      <w:lvlText w:val="%1"/>
      <w:lvlJc w:val="left"/>
      <w:pPr>
        <w:ind w:left="847" w:hanging="360"/>
      </w:pPr>
      <w:rPr>
        <w:rFonts w:hint="default"/>
      </w:rPr>
    </w:lvl>
    <w:lvl w:ilvl="1" w:tplc="04090019" w:tentative="1">
      <w:start w:val="1"/>
      <w:numFmt w:val="lowerLetter"/>
      <w:lvlText w:val="%2)"/>
      <w:lvlJc w:val="left"/>
      <w:pPr>
        <w:ind w:left="1327" w:hanging="420"/>
      </w:pPr>
    </w:lvl>
    <w:lvl w:ilvl="2" w:tplc="0409001B" w:tentative="1">
      <w:start w:val="1"/>
      <w:numFmt w:val="lowerRoman"/>
      <w:lvlText w:val="%3."/>
      <w:lvlJc w:val="right"/>
      <w:pPr>
        <w:ind w:left="1747" w:hanging="420"/>
      </w:pPr>
    </w:lvl>
    <w:lvl w:ilvl="3" w:tplc="0409000F" w:tentative="1">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2">
    <w:nsid w:val="0EE048A9"/>
    <w:multiLevelType w:val="hybridMultilevel"/>
    <w:tmpl w:val="FFE4687E"/>
    <w:lvl w:ilvl="0" w:tplc="485E9C0C">
      <w:start w:val="1"/>
      <w:numFmt w:val="decimalEnclosedCircle"/>
      <w:lvlText w:val="%1"/>
      <w:lvlJc w:val="left"/>
      <w:pPr>
        <w:ind w:left="845" w:hanging="360"/>
      </w:pPr>
      <w:rPr>
        <w:rFonts w:hint="default"/>
        <w:b/>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3">
    <w:nsid w:val="0FBC5DF6"/>
    <w:multiLevelType w:val="hybridMultilevel"/>
    <w:tmpl w:val="B83A2502"/>
    <w:lvl w:ilvl="0" w:tplc="25AA3B50">
      <w:start w:val="1"/>
      <w:numFmt w:val="decimalEnclosedCircle"/>
      <w:lvlText w:val="%1"/>
      <w:lvlJc w:val="left"/>
      <w:pPr>
        <w:ind w:left="845" w:hanging="360"/>
      </w:pPr>
      <w:rPr>
        <w:rFonts w:ascii="宋体" w:hAnsi="宋体" w:cs="宋体"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4">
    <w:nsid w:val="13DE6F61"/>
    <w:multiLevelType w:val="hybridMultilevel"/>
    <w:tmpl w:val="59C67564"/>
    <w:lvl w:ilvl="0" w:tplc="DF242D3A">
      <w:start w:val="1"/>
      <w:numFmt w:val="lowerLetter"/>
      <w:lvlText w:val="%1."/>
      <w:lvlJc w:val="left"/>
      <w:pPr>
        <w:ind w:left="1205" w:hanging="360"/>
      </w:pPr>
      <w:rPr>
        <w:rFonts w:hint="default"/>
      </w:rPr>
    </w:lvl>
    <w:lvl w:ilvl="1" w:tplc="04090019" w:tentative="1">
      <w:start w:val="1"/>
      <w:numFmt w:val="lowerLetter"/>
      <w:lvlText w:val="%2)"/>
      <w:lvlJc w:val="left"/>
      <w:pPr>
        <w:ind w:left="1685" w:hanging="420"/>
      </w:pPr>
    </w:lvl>
    <w:lvl w:ilvl="2" w:tplc="0409001B" w:tentative="1">
      <w:start w:val="1"/>
      <w:numFmt w:val="lowerRoman"/>
      <w:lvlText w:val="%3."/>
      <w:lvlJc w:val="right"/>
      <w:pPr>
        <w:ind w:left="2105" w:hanging="420"/>
      </w:pPr>
    </w:lvl>
    <w:lvl w:ilvl="3" w:tplc="0409000F" w:tentative="1">
      <w:start w:val="1"/>
      <w:numFmt w:val="decimal"/>
      <w:lvlText w:val="%4."/>
      <w:lvlJc w:val="left"/>
      <w:pPr>
        <w:ind w:left="2525" w:hanging="420"/>
      </w:pPr>
    </w:lvl>
    <w:lvl w:ilvl="4" w:tplc="04090019" w:tentative="1">
      <w:start w:val="1"/>
      <w:numFmt w:val="lowerLetter"/>
      <w:lvlText w:val="%5)"/>
      <w:lvlJc w:val="left"/>
      <w:pPr>
        <w:ind w:left="2945" w:hanging="420"/>
      </w:pPr>
    </w:lvl>
    <w:lvl w:ilvl="5" w:tplc="0409001B" w:tentative="1">
      <w:start w:val="1"/>
      <w:numFmt w:val="lowerRoman"/>
      <w:lvlText w:val="%6."/>
      <w:lvlJc w:val="right"/>
      <w:pPr>
        <w:ind w:left="3365" w:hanging="420"/>
      </w:pPr>
    </w:lvl>
    <w:lvl w:ilvl="6" w:tplc="0409000F" w:tentative="1">
      <w:start w:val="1"/>
      <w:numFmt w:val="decimal"/>
      <w:lvlText w:val="%7."/>
      <w:lvlJc w:val="left"/>
      <w:pPr>
        <w:ind w:left="3785" w:hanging="420"/>
      </w:pPr>
    </w:lvl>
    <w:lvl w:ilvl="7" w:tplc="04090019" w:tentative="1">
      <w:start w:val="1"/>
      <w:numFmt w:val="lowerLetter"/>
      <w:lvlText w:val="%8)"/>
      <w:lvlJc w:val="left"/>
      <w:pPr>
        <w:ind w:left="4205" w:hanging="420"/>
      </w:pPr>
    </w:lvl>
    <w:lvl w:ilvl="8" w:tplc="0409001B" w:tentative="1">
      <w:start w:val="1"/>
      <w:numFmt w:val="lowerRoman"/>
      <w:lvlText w:val="%9."/>
      <w:lvlJc w:val="right"/>
      <w:pPr>
        <w:ind w:left="4625" w:hanging="420"/>
      </w:pPr>
    </w:lvl>
  </w:abstractNum>
  <w:abstractNum w:abstractNumId="5">
    <w:nsid w:val="16AD219F"/>
    <w:multiLevelType w:val="hybridMultilevel"/>
    <w:tmpl w:val="FEA6E424"/>
    <w:lvl w:ilvl="0" w:tplc="B03C8EAC">
      <w:start w:val="1"/>
      <w:numFmt w:val="decimalEnclosedCircle"/>
      <w:lvlText w:val="%1"/>
      <w:lvlJc w:val="left"/>
      <w:pPr>
        <w:ind w:left="845" w:hanging="360"/>
      </w:pPr>
      <w:rPr>
        <w:rFonts w:eastAsia="黑体" w:hint="default"/>
        <w:b/>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6">
    <w:nsid w:val="1CE2418B"/>
    <w:multiLevelType w:val="multilevel"/>
    <w:tmpl w:val="1CE2418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21631AE5"/>
    <w:multiLevelType w:val="hybridMultilevel"/>
    <w:tmpl w:val="246A7F62"/>
    <w:lvl w:ilvl="0" w:tplc="8D8E0E98">
      <w:start w:val="1"/>
      <w:numFmt w:val="decimalEnclosedCircle"/>
      <w:lvlText w:val="%1"/>
      <w:lvlJc w:val="left"/>
      <w:pPr>
        <w:ind w:left="840" w:hanging="360"/>
      </w:pPr>
      <w:rPr>
        <w:rFonts w:ascii="宋体" w:hAnsi="宋体" w:cs="宋体"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259B7031"/>
    <w:multiLevelType w:val="multilevel"/>
    <w:tmpl w:val="CE5C1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28C7447"/>
    <w:multiLevelType w:val="hybridMultilevel"/>
    <w:tmpl w:val="1B6C5CC6"/>
    <w:lvl w:ilvl="0" w:tplc="2E084994">
      <w:start w:val="1"/>
      <w:numFmt w:val="decimalEnclosedCircle"/>
      <w:lvlText w:val="%1"/>
      <w:lvlJc w:val="left"/>
      <w:pPr>
        <w:ind w:left="845" w:hanging="360"/>
      </w:pPr>
      <w:rPr>
        <w:rFonts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10">
    <w:nsid w:val="32954487"/>
    <w:multiLevelType w:val="hybridMultilevel"/>
    <w:tmpl w:val="BDC4987A"/>
    <w:lvl w:ilvl="0" w:tplc="6EA428AC">
      <w:start w:val="1"/>
      <w:numFmt w:val="decimalEnclosedCircle"/>
      <w:lvlText w:val="%1"/>
      <w:lvlJc w:val="left"/>
      <w:pPr>
        <w:ind w:left="845" w:hanging="360"/>
      </w:pPr>
      <w:rPr>
        <w:rFonts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11">
    <w:nsid w:val="371905D9"/>
    <w:multiLevelType w:val="hybridMultilevel"/>
    <w:tmpl w:val="E7F64C3E"/>
    <w:lvl w:ilvl="0" w:tplc="59265B16">
      <w:start w:val="2"/>
      <w:numFmt w:val="decimalEnclosedCircle"/>
      <w:lvlText w:val="%1"/>
      <w:lvlJc w:val="left"/>
      <w:pPr>
        <w:ind w:left="840" w:hanging="360"/>
      </w:pPr>
      <w:rPr>
        <w:rFonts w:ascii="宋体" w:hAnsi="宋体"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nsid w:val="3A2969AD"/>
    <w:multiLevelType w:val="hybridMultilevel"/>
    <w:tmpl w:val="96CC8E62"/>
    <w:lvl w:ilvl="0" w:tplc="2FF2E6AA">
      <w:start w:val="1"/>
      <w:numFmt w:val="decimalEnclosedCircle"/>
      <w:lvlText w:val="%1"/>
      <w:lvlJc w:val="left"/>
      <w:pPr>
        <w:ind w:left="840" w:hanging="360"/>
      </w:pPr>
      <w:rPr>
        <w:rFonts w:ascii="宋体" w:hAnsi="宋体" w:cs="宋体"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3A725F35"/>
    <w:multiLevelType w:val="hybridMultilevel"/>
    <w:tmpl w:val="672C8736"/>
    <w:lvl w:ilvl="0" w:tplc="8F461D38">
      <w:start w:val="1"/>
      <w:numFmt w:val="decimalEnclosedCircle"/>
      <w:lvlText w:val="%1"/>
      <w:lvlJc w:val="left"/>
      <w:pPr>
        <w:ind w:left="845" w:hanging="360"/>
      </w:pPr>
      <w:rPr>
        <w:rFonts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14">
    <w:nsid w:val="45C6716B"/>
    <w:multiLevelType w:val="hybridMultilevel"/>
    <w:tmpl w:val="6B38E432"/>
    <w:lvl w:ilvl="0" w:tplc="520049BE">
      <w:start w:val="2"/>
      <w:numFmt w:val="decimalEnclosedCircle"/>
      <w:lvlText w:val="%1"/>
      <w:lvlJc w:val="left"/>
      <w:pPr>
        <w:ind w:left="845" w:hanging="360"/>
      </w:pPr>
      <w:rPr>
        <w:rFonts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15">
    <w:nsid w:val="48E6688F"/>
    <w:multiLevelType w:val="hybridMultilevel"/>
    <w:tmpl w:val="EF24DB2A"/>
    <w:lvl w:ilvl="0" w:tplc="77683ABE">
      <w:start w:val="1"/>
      <w:numFmt w:val="decimalEnclosedCircle"/>
      <w:lvlText w:val="%1"/>
      <w:lvlJc w:val="left"/>
      <w:pPr>
        <w:ind w:left="847" w:hanging="360"/>
      </w:pPr>
      <w:rPr>
        <w:rFonts w:hint="default"/>
      </w:rPr>
    </w:lvl>
    <w:lvl w:ilvl="1" w:tplc="04090019" w:tentative="1">
      <w:start w:val="1"/>
      <w:numFmt w:val="lowerLetter"/>
      <w:lvlText w:val="%2)"/>
      <w:lvlJc w:val="left"/>
      <w:pPr>
        <w:ind w:left="1327" w:hanging="420"/>
      </w:pPr>
    </w:lvl>
    <w:lvl w:ilvl="2" w:tplc="0409001B" w:tentative="1">
      <w:start w:val="1"/>
      <w:numFmt w:val="lowerRoman"/>
      <w:lvlText w:val="%3."/>
      <w:lvlJc w:val="right"/>
      <w:pPr>
        <w:ind w:left="1747" w:hanging="420"/>
      </w:pPr>
    </w:lvl>
    <w:lvl w:ilvl="3" w:tplc="0409000F" w:tentative="1">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16">
    <w:nsid w:val="4EBB2C80"/>
    <w:multiLevelType w:val="hybridMultilevel"/>
    <w:tmpl w:val="50DC62CA"/>
    <w:lvl w:ilvl="0" w:tplc="6C1852D0">
      <w:start w:val="1"/>
      <w:numFmt w:val="decimal"/>
      <w:lvlText w:val="（%1）"/>
      <w:lvlJc w:val="left"/>
      <w:pPr>
        <w:ind w:left="1207" w:hanging="720"/>
      </w:pPr>
      <w:rPr>
        <w:rFonts w:hint="default"/>
      </w:rPr>
    </w:lvl>
    <w:lvl w:ilvl="1" w:tplc="04090019" w:tentative="1">
      <w:start w:val="1"/>
      <w:numFmt w:val="lowerLetter"/>
      <w:lvlText w:val="%2)"/>
      <w:lvlJc w:val="left"/>
      <w:pPr>
        <w:ind w:left="1327" w:hanging="420"/>
      </w:pPr>
    </w:lvl>
    <w:lvl w:ilvl="2" w:tplc="0409001B" w:tentative="1">
      <w:start w:val="1"/>
      <w:numFmt w:val="lowerRoman"/>
      <w:lvlText w:val="%3."/>
      <w:lvlJc w:val="right"/>
      <w:pPr>
        <w:ind w:left="1747" w:hanging="420"/>
      </w:pPr>
    </w:lvl>
    <w:lvl w:ilvl="3" w:tplc="0409000F" w:tentative="1">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17">
    <w:nsid w:val="503D6A7A"/>
    <w:multiLevelType w:val="hybridMultilevel"/>
    <w:tmpl w:val="07602FA8"/>
    <w:lvl w:ilvl="0" w:tplc="53F68E1A">
      <w:start w:val="1"/>
      <w:numFmt w:val="decimalEnclosedCircle"/>
      <w:lvlText w:val="%1"/>
      <w:lvlJc w:val="left"/>
      <w:pPr>
        <w:ind w:left="845" w:hanging="360"/>
      </w:pPr>
      <w:rPr>
        <w:rFonts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18">
    <w:nsid w:val="5C2F3F20"/>
    <w:multiLevelType w:val="hybridMultilevel"/>
    <w:tmpl w:val="38685FE4"/>
    <w:lvl w:ilvl="0" w:tplc="A6BE6C24">
      <w:start w:val="1"/>
      <w:numFmt w:val="decimalEnclosedCircle"/>
      <w:lvlText w:val="%1"/>
      <w:lvlJc w:val="left"/>
      <w:pPr>
        <w:ind w:left="845" w:hanging="360"/>
      </w:pPr>
      <w:rPr>
        <w:rFonts w:ascii="宋体" w:hAnsi="宋体"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19">
    <w:nsid w:val="5ECB4B66"/>
    <w:multiLevelType w:val="hybridMultilevel"/>
    <w:tmpl w:val="AF6C44E2"/>
    <w:lvl w:ilvl="0" w:tplc="ECB22910">
      <w:start w:val="1"/>
      <w:numFmt w:val="decimalEnclosedCircle"/>
      <w:lvlText w:val="%1"/>
      <w:lvlJc w:val="left"/>
      <w:pPr>
        <w:ind w:left="845" w:hanging="360"/>
      </w:pPr>
      <w:rPr>
        <w:rFonts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20">
    <w:nsid w:val="5F947255"/>
    <w:multiLevelType w:val="hybridMultilevel"/>
    <w:tmpl w:val="32F2EDBE"/>
    <w:lvl w:ilvl="0" w:tplc="CF9AC5EA">
      <w:start w:val="1"/>
      <w:numFmt w:val="decimalEnclosedCircle"/>
      <w:lvlText w:val="%1"/>
      <w:lvlJc w:val="left"/>
      <w:pPr>
        <w:ind w:left="847" w:hanging="360"/>
      </w:pPr>
      <w:rPr>
        <w:rFonts w:hint="default"/>
      </w:rPr>
    </w:lvl>
    <w:lvl w:ilvl="1" w:tplc="04090019" w:tentative="1">
      <w:start w:val="1"/>
      <w:numFmt w:val="lowerLetter"/>
      <w:lvlText w:val="%2)"/>
      <w:lvlJc w:val="left"/>
      <w:pPr>
        <w:ind w:left="1327" w:hanging="420"/>
      </w:pPr>
    </w:lvl>
    <w:lvl w:ilvl="2" w:tplc="0409001B" w:tentative="1">
      <w:start w:val="1"/>
      <w:numFmt w:val="lowerRoman"/>
      <w:lvlText w:val="%3."/>
      <w:lvlJc w:val="right"/>
      <w:pPr>
        <w:ind w:left="1747" w:hanging="420"/>
      </w:pPr>
    </w:lvl>
    <w:lvl w:ilvl="3" w:tplc="0409000F" w:tentative="1">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21">
    <w:nsid w:val="6EE76337"/>
    <w:multiLevelType w:val="hybridMultilevel"/>
    <w:tmpl w:val="DC10D65A"/>
    <w:lvl w:ilvl="0" w:tplc="2E0026C6">
      <w:start w:val="2"/>
      <w:numFmt w:val="decimalEnclosedCircle"/>
      <w:lvlText w:val="%1"/>
      <w:lvlJc w:val="left"/>
      <w:pPr>
        <w:ind w:left="840" w:hanging="360"/>
      </w:pPr>
      <w:rPr>
        <w:rFonts w:ascii="宋体" w:hAnsi="宋体"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nsid w:val="6F7B22C8"/>
    <w:multiLevelType w:val="hybridMultilevel"/>
    <w:tmpl w:val="998E4C14"/>
    <w:lvl w:ilvl="0" w:tplc="7AD848C8">
      <w:start w:val="2"/>
      <w:numFmt w:val="decimalEnclosedCircle"/>
      <w:lvlText w:val="%1"/>
      <w:lvlJc w:val="left"/>
      <w:pPr>
        <w:ind w:left="845" w:hanging="360"/>
      </w:pPr>
      <w:rPr>
        <w:rFonts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23">
    <w:nsid w:val="761C63D9"/>
    <w:multiLevelType w:val="hybridMultilevel"/>
    <w:tmpl w:val="07602FA8"/>
    <w:lvl w:ilvl="0" w:tplc="53F68E1A">
      <w:start w:val="1"/>
      <w:numFmt w:val="decimalEnclosedCircle"/>
      <w:lvlText w:val="%1"/>
      <w:lvlJc w:val="left"/>
      <w:pPr>
        <w:ind w:left="845" w:hanging="360"/>
      </w:pPr>
      <w:rPr>
        <w:rFonts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24">
    <w:nsid w:val="7A752DB4"/>
    <w:multiLevelType w:val="hybridMultilevel"/>
    <w:tmpl w:val="E95ABCA8"/>
    <w:lvl w:ilvl="0" w:tplc="7A64E954">
      <w:start w:val="1"/>
      <w:numFmt w:val="decimalEnclosedCircle"/>
      <w:lvlText w:val="%1"/>
      <w:lvlJc w:val="left"/>
      <w:pPr>
        <w:ind w:left="845" w:hanging="360"/>
      </w:pPr>
      <w:rPr>
        <w:rFonts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num w:numId="1">
    <w:abstractNumId w:val="18"/>
  </w:num>
  <w:num w:numId="2">
    <w:abstractNumId w:val="6"/>
  </w:num>
  <w:num w:numId="3">
    <w:abstractNumId w:val="8"/>
  </w:num>
  <w:num w:numId="4">
    <w:abstractNumId w:val="3"/>
  </w:num>
  <w:num w:numId="5">
    <w:abstractNumId w:val="1"/>
  </w:num>
  <w:num w:numId="6">
    <w:abstractNumId w:val="20"/>
  </w:num>
  <w:num w:numId="7">
    <w:abstractNumId w:val="15"/>
  </w:num>
  <w:num w:numId="8">
    <w:abstractNumId w:val="19"/>
  </w:num>
  <w:num w:numId="9">
    <w:abstractNumId w:val="14"/>
  </w:num>
  <w:num w:numId="10">
    <w:abstractNumId w:val="22"/>
  </w:num>
  <w:num w:numId="11">
    <w:abstractNumId w:val="13"/>
  </w:num>
  <w:num w:numId="12">
    <w:abstractNumId w:val="9"/>
  </w:num>
  <w:num w:numId="13">
    <w:abstractNumId w:val="12"/>
  </w:num>
  <w:num w:numId="14">
    <w:abstractNumId w:val="7"/>
  </w:num>
  <w:num w:numId="15">
    <w:abstractNumId w:val="11"/>
  </w:num>
  <w:num w:numId="16">
    <w:abstractNumId w:val="21"/>
  </w:num>
  <w:num w:numId="17">
    <w:abstractNumId w:val="10"/>
  </w:num>
  <w:num w:numId="18">
    <w:abstractNumId w:val="23"/>
  </w:num>
  <w:num w:numId="19">
    <w:abstractNumId w:val="24"/>
  </w:num>
  <w:num w:numId="20">
    <w:abstractNumId w:val="17"/>
  </w:num>
  <w:num w:numId="21">
    <w:abstractNumId w:val="4"/>
  </w:num>
  <w:num w:numId="22">
    <w:abstractNumId w:val="16"/>
  </w:num>
  <w:num w:numId="23">
    <w:abstractNumId w:val="2"/>
  </w:num>
  <w:num w:numId="24">
    <w:abstractNumId w:val="0"/>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6"/>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105"/>
    <w:rsid w:val="00005468"/>
    <w:rsid w:val="000127EF"/>
    <w:rsid w:val="0001352E"/>
    <w:rsid w:val="000149E5"/>
    <w:rsid w:val="00015C00"/>
    <w:rsid w:val="00020E48"/>
    <w:rsid w:val="0002234F"/>
    <w:rsid w:val="0002625A"/>
    <w:rsid w:val="00030DFC"/>
    <w:rsid w:val="0003200B"/>
    <w:rsid w:val="0003353F"/>
    <w:rsid w:val="00033F1E"/>
    <w:rsid w:val="0003614D"/>
    <w:rsid w:val="00040C4F"/>
    <w:rsid w:val="0004329D"/>
    <w:rsid w:val="00044A21"/>
    <w:rsid w:val="0004576A"/>
    <w:rsid w:val="00047326"/>
    <w:rsid w:val="00055844"/>
    <w:rsid w:val="00061B97"/>
    <w:rsid w:val="00065FC5"/>
    <w:rsid w:val="000675C5"/>
    <w:rsid w:val="00070A68"/>
    <w:rsid w:val="00071DAB"/>
    <w:rsid w:val="00071DAD"/>
    <w:rsid w:val="00080A88"/>
    <w:rsid w:val="00081421"/>
    <w:rsid w:val="0008423F"/>
    <w:rsid w:val="00085BBF"/>
    <w:rsid w:val="000861AD"/>
    <w:rsid w:val="000876FF"/>
    <w:rsid w:val="00087E61"/>
    <w:rsid w:val="0009287A"/>
    <w:rsid w:val="00093248"/>
    <w:rsid w:val="000944A6"/>
    <w:rsid w:val="000A1F59"/>
    <w:rsid w:val="000A4281"/>
    <w:rsid w:val="000A6489"/>
    <w:rsid w:val="000A65E2"/>
    <w:rsid w:val="000B096B"/>
    <w:rsid w:val="000B0FED"/>
    <w:rsid w:val="000B2E75"/>
    <w:rsid w:val="000B4638"/>
    <w:rsid w:val="000B4FE4"/>
    <w:rsid w:val="000B6579"/>
    <w:rsid w:val="000B7DFA"/>
    <w:rsid w:val="000C35CE"/>
    <w:rsid w:val="000C4FE0"/>
    <w:rsid w:val="000C590E"/>
    <w:rsid w:val="000D3BDA"/>
    <w:rsid w:val="000D41B5"/>
    <w:rsid w:val="000D5AFA"/>
    <w:rsid w:val="000E06B1"/>
    <w:rsid w:val="000E1EB7"/>
    <w:rsid w:val="000E20F9"/>
    <w:rsid w:val="000E665F"/>
    <w:rsid w:val="000F33C3"/>
    <w:rsid w:val="000F6D93"/>
    <w:rsid w:val="001049FF"/>
    <w:rsid w:val="0010631B"/>
    <w:rsid w:val="0011139D"/>
    <w:rsid w:val="001132FC"/>
    <w:rsid w:val="00113829"/>
    <w:rsid w:val="00117271"/>
    <w:rsid w:val="00126278"/>
    <w:rsid w:val="001306B0"/>
    <w:rsid w:val="00132671"/>
    <w:rsid w:val="00132C5F"/>
    <w:rsid w:val="0013703B"/>
    <w:rsid w:val="00140D2E"/>
    <w:rsid w:val="00141EC4"/>
    <w:rsid w:val="00151D1C"/>
    <w:rsid w:val="0015203A"/>
    <w:rsid w:val="00154978"/>
    <w:rsid w:val="001551FD"/>
    <w:rsid w:val="001564AB"/>
    <w:rsid w:val="001567EC"/>
    <w:rsid w:val="00157327"/>
    <w:rsid w:val="00157851"/>
    <w:rsid w:val="00157B83"/>
    <w:rsid w:val="0016126D"/>
    <w:rsid w:val="00161722"/>
    <w:rsid w:val="00164697"/>
    <w:rsid w:val="001653E9"/>
    <w:rsid w:val="001659FE"/>
    <w:rsid w:val="00165F80"/>
    <w:rsid w:val="00167EAD"/>
    <w:rsid w:val="0017058A"/>
    <w:rsid w:val="00172A27"/>
    <w:rsid w:val="0018304C"/>
    <w:rsid w:val="001848F9"/>
    <w:rsid w:val="00190985"/>
    <w:rsid w:val="00193D5A"/>
    <w:rsid w:val="00194782"/>
    <w:rsid w:val="001960FD"/>
    <w:rsid w:val="001969BF"/>
    <w:rsid w:val="001A0E06"/>
    <w:rsid w:val="001A4B22"/>
    <w:rsid w:val="001B16F5"/>
    <w:rsid w:val="001B3225"/>
    <w:rsid w:val="001B40FC"/>
    <w:rsid w:val="001B4429"/>
    <w:rsid w:val="001B493D"/>
    <w:rsid w:val="001B4FA0"/>
    <w:rsid w:val="001B5180"/>
    <w:rsid w:val="001B7DA5"/>
    <w:rsid w:val="001C2ADB"/>
    <w:rsid w:val="001C2DF2"/>
    <w:rsid w:val="001C47F3"/>
    <w:rsid w:val="001C5784"/>
    <w:rsid w:val="001C65BB"/>
    <w:rsid w:val="001C69C9"/>
    <w:rsid w:val="001D3393"/>
    <w:rsid w:val="001D48A4"/>
    <w:rsid w:val="001D4B25"/>
    <w:rsid w:val="001D5755"/>
    <w:rsid w:val="001D6788"/>
    <w:rsid w:val="001D759B"/>
    <w:rsid w:val="001E098A"/>
    <w:rsid w:val="001E4FD1"/>
    <w:rsid w:val="001E600D"/>
    <w:rsid w:val="001E7267"/>
    <w:rsid w:val="001F1485"/>
    <w:rsid w:val="001F3E9D"/>
    <w:rsid w:val="001F4EB7"/>
    <w:rsid w:val="001F5411"/>
    <w:rsid w:val="001F6C06"/>
    <w:rsid w:val="001F7AE9"/>
    <w:rsid w:val="002001BE"/>
    <w:rsid w:val="002025A3"/>
    <w:rsid w:val="00203ED8"/>
    <w:rsid w:val="00205D7C"/>
    <w:rsid w:val="00205FF6"/>
    <w:rsid w:val="00212383"/>
    <w:rsid w:val="002129C4"/>
    <w:rsid w:val="002143C7"/>
    <w:rsid w:val="002154D6"/>
    <w:rsid w:val="002157ED"/>
    <w:rsid w:val="00220EB3"/>
    <w:rsid w:val="00222E11"/>
    <w:rsid w:val="002264C3"/>
    <w:rsid w:val="00227E3B"/>
    <w:rsid w:val="00240EBF"/>
    <w:rsid w:val="00242B31"/>
    <w:rsid w:val="002432B1"/>
    <w:rsid w:val="00250E15"/>
    <w:rsid w:val="00254396"/>
    <w:rsid w:val="00255A2F"/>
    <w:rsid w:val="002565FE"/>
    <w:rsid w:val="00265C30"/>
    <w:rsid w:val="002714A0"/>
    <w:rsid w:val="0027275F"/>
    <w:rsid w:val="002739A8"/>
    <w:rsid w:val="00277A20"/>
    <w:rsid w:val="00280405"/>
    <w:rsid w:val="00280899"/>
    <w:rsid w:val="00283E5A"/>
    <w:rsid w:val="002857D1"/>
    <w:rsid w:val="0028680F"/>
    <w:rsid w:val="002872F1"/>
    <w:rsid w:val="00287658"/>
    <w:rsid w:val="002930C1"/>
    <w:rsid w:val="002971CA"/>
    <w:rsid w:val="002A087C"/>
    <w:rsid w:val="002A30BA"/>
    <w:rsid w:val="002A31B2"/>
    <w:rsid w:val="002A6244"/>
    <w:rsid w:val="002B2CD9"/>
    <w:rsid w:val="002B3A9D"/>
    <w:rsid w:val="002B5C6A"/>
    <w:rsid w:val="002C33C2"/>
    <w:rsid w:val="002C58FD"/>
    <w:rsid w:val="002C5FC0"/>
    <w:rsid w:val="002C7AB0"/>
    <w:rsid w:val="002D16A3"/>
    <w:rsid w:val="002D4E83"/>
    <w:rsid w:val="002D6320"/>
    <w:rsid w:val="002E5B86"/>
    <w:rsid w:val="002F0F1F"/>
    <w:rsid w:val="002F1338"/>
    <w:rsid w:val="002F30DB"/>
    <w:rsid w:val="002F3AD4"/>
    <w:rsid w:val="00300700"/>
    <w:rsid w:val="003016D6"/>
    <w:rsid w:val="00304A1A"/>
    <w:rsid w:val="00307006"/>
    <w:rsid w:val="00313D16"/>
    <w:rsid w:val="00314B4B"/>
    <w:rsid w:val="00314D00"/>
    <w:rsid w:val="0031757D"/>
    <w:rsid w:val="00320B92"/>
    <w:rsid w:val="00321091"/>
    <w:rsid w:val="00321E88"/>
    <w:rsid w:val="00322B19"/>
    <w:rsid w:val="003249EA"/>
    <w:rsid w:val="00326256"/>
    <w:rsid w:val="0033078D"/>
    <w:rsid w:val="003319FC"/>
    <w:rsid w:val="00331D51"/>
    <w:rsid w:val="00332999"/>
    <w:rsid w:val="00336EF4"/>
    <w:rsid w:val="00340F00"/>
    <w:rsid w:val="00343120"/>
    <w:rsid w:val="00344B13"/>
    <w:rsid w:val="00351E90"/>
    <w:rsid w:val="00352720"/>
    <w:rsid w:val="003528FC"/>
    <w:rsid w:val="003538C8"/>
    <w:rsid w:val="00354B17"/>
    <w:rsid w:val="00357830"/>
    <w:rsid w:val="0036088D"/>
    <w:rsid w:val="0036246B"/>
    <w:rsid w:val="0036283B"/>
    <w:rsid w:val="0036396E"/>
    <w:rsid w:val="00366E98"/>
    <w:rsid w:val="00370162"/>
    <w:rsid w:val="00370748"/>
    <w:rsid w:val="00380DF3"/>
    <w:rsid w:val="00381583"/>
    <w:rsid w:val="003820B6"/>
    <w:rsid w:val="00384093"/>
    <w:rsid w:val="00385179"/>
    <w:rsid w:val="003862DE"/>
    <w:rsid w:val="00386E0F"/>
    <w:rsid w:val="00387764"/>
    <w:rsid w:val="00395BC5"/>
    <w:rsid w:val="00395C69"/>
    <w:rsid w:val="003979E5"/>
    <w:rsid w:val="00397F4B"/>
    <w:rsid w:val="003A3040"/>
    <w:rsid w:val="003B05D6"/>
    <w:rsid w:val="003B5C20"/>
    <w:rsid w:val="003B6F86"/>
    <w:rsid w:val="003C13F1"/>
    <w:rsid w:val="003D35CD"/>
    <w:rsid w:val="003E00F7"/>
    <w:rsid w:val="003E05A6"/>
    <w:rsid w:val="003E1439"/>
    <w:rsid w:val="003E3F2D"/>
    <w:rsid w:val="003E4DAD"/>
    <w:rsid w:val="003F1FB8"/>
    <w:rsid w:val="003F2133"/>
    <w:rsid w:val="003F4225"/>
    <w:rsid w:val="003F48B4"/>
    <w:rsid w:val="003F688E"/>
    <w:rsid w:val="00400CAF"/>
    <w:rsid w:val="0040493D"/>
    <w:rsid w:val="004049A8"/>
    <w:rsid w:val="0040560C"/>
    <w:rsid w:val="00412FD7"/>
    <w:rsid w:val="00415F76"/>
    <w:rsid w:val="00427832"/>
    <w:rsid w:val="0043101B"/>
    <w:rsid w:val="004326F2"/>
    <w:rsid w:val="00432895"/>
    <w:rsid w:val="004350FD"/>
    <w:rsid w:val="004356AA"/>
    <w:rsid w:val="0044284C"/>
    <w:rsid w:val="00445259"/>
    <w:rsid w:val="00445F0F"/>
    <w:rsid w:val="00447EFF"/>
    <w:rsid w:val="00451258"/>
    <w:rsid w:val="0045360B"/>
    <w:rsid w:val="00453EF2"/>
    <w:rsid w:val="00455747"/>
    <w:rsid w:val="00466283"/>
    <w:rsid w:val="00470249"/>
    <w:rsid w:val="00471546"/>
    <w:rsid w:val="00476EBE"/>
    <w:rsid w:val="0048019A"/>
    <w:rsid w:val="00483331"/>
    <w:rsid w:val="0048448C"/>
    <w:rsid w:val="00491A5B"/>
    <w:rsid w:val="004962E6"/>
    <w:rsid w:val="004967E7"/>
    <w:rsid w:val="0049787B"/>
    <w:rsid w:val="004A0DF0"/>
    <w:rsid w:val="004A3992"/>
    <w:rsid w:val="004A72F7"/>
    <w:rsid w:val="004A7B85"/>
    <w:rsid w:val="004C1FB0"/>
    <w:rsid w:val="004C3052"/>
    <w:rsid w:val="004C6B07"/>
    <w:rsid w:val="004D0778"/>
    <w:rsid w:val="004D0EA1"/>
    <w:rsid w:val="004D6558"/>
    <w:rsid w:val="004E2A63"/>
    <w:rsid w:val="004E3F8E"/>
    <w:rsid w:val="004F0BAB"/>
    <w:rsid w:val="004F7D9F"/>
    <w:rsid w:val="00500455"/>
    <w:rsid w:val="005004AE"/>
    <w:rsid w:val="00505A83"/>
    <w:rsid w:val="00507019"/>
    <w:rsid w:val="00513A56"/>
    <w:rsid w:val="0051791E"/>
    <w:rsid w:val="00520446"/>
    <w:rsid w:val="00520907"/>
    <w:rsid w:val="0052148D"/>
    <w:rsid w:val="005246D7"/>
    <w:rsid w:val="00534A9E"/>
    <w:rsid w:val="00537B59"/>
    <w:rsid w:val="005411D2"/>
    <w:rsid w:val="00543011"/>
    <w:rsid w:val="00543BDF"/>
    <w:rsid w:val="005440C6"/>
    <w:rsid w:val="00550BF2"/>
    <w:rsid w:val="0055221C"/>
    <w:rsid w:val="00561FCD"/>
    <w:rsid w:val="005659C4"/>
    <w:rsid w:val="00566F1F"/>
    <w:rsid w:val="0057578C"/>
    <w:rsid w:val="00577F1F"/>
    <w:rsid w:val="00581624"/>
    <w:rsid w:val="00587602"/>
    <w:rsid w:val="00596AA8"/>
    <w:rsid w:val="005A3AFD"/>
    <w:rsid w:val="005A613C"/>
    <w:rsid w:val="005A79BE"/>
    <w:rsid w:val="005B526B"/>
    <w:rsid w:val="005B550E"/>
    <w:rsid w:val="005B6EEE"/>
    <w:rsid w:val="005D00E2"/>
    <w:rsid w:val="005D1542"/>
    <w:rsid w:val="005D188D"/>
    <w:rsid w:val="005D2C7C"/>
    <w:rsid w:val="005D39A6"/>
    <w:rsid w:val="005D78E2"/>
    <w:rsid w:val="005E04D7"/>
    <w:rsid w:val="005E2145"/>
    <w:rsid w:val="005E58E5"/>
    <w:rsid w:val="005E5A71"/>
    <w:rsid w:val="005E6B68"/>
    <w:rsid w:val="005E74B7"/>
    <w:rsid w:val="005F2A65"/>
    <w:rsid w:val="005F4527"/>
    <w:rsid w:val="005F579A"/>
    <w:rsid w:val="005F75E5"/>
    <w:rsid w:val="00601351"/>
    <w:rsid w:val="00602A3D"/>
    <w:rsid w:val="00604024"/>
    <w:rsid w:val="00606519"/>
    <w:rsid w:val="00607BA9"/>
    <w:rsid w:val="00617938"/>
    <w:rsid w:val="006233DD"/>
    <w:rsid w:val="0062636B"/>
    <w:rsid w:val="00631385"/>
    <w:rsid w:val="0063169F"/>
    <w:rsid w:val="00631983"/>
    <w:rsid w:val="00642BA6"/>
    <w:rsid w:val="00642BCD"/>
    <w:rsid w:val="0064318D"/>
    <w:rsid w:val="0064696B"/>
    <w:rsid w:val="0065163B"/>
    <w:rsid w:val="006544F7"/>
    <w:rsid w:val="006570D0"/>
    <w:rsid w:val="00660720"/>
    <w:rsid w:val="00660F28"/>
    <w:rsid w:val="00664048"/>
    <w:rsid w:val="00673CF6"/>
    <w:rsid w:val="00674CA3"/>
    <w:rsid w:val="00674D3F"/>
    <w:rsid w:val="00674E33"/>
    <w:rsid w:val="00677C5A"/>
    <w:rsid w:val="006807A8"/>
    <w:rsid w:val="006820BB"/>
    <w:rsid w:val="006825A3"/>
    <w:rsid w:val="006844FB"/>
    <w:rsid w:val="006905AB"/>
    <w:rsid w:val="00690A68"/>
    <w:rsid w:val="006966F1"/>
    <w:rsid w:val="006966F5"/>
    <w:rsid w:val="00696E29"/>
    <w:rsid w:val="006978B7"/>
    <w:rsid w:val="006A2619"/>
    <w:rsid w:val="006A2B9A"/>
    <w:rsid w:val="006A3825"/>
    <w:rsid w:val="006B0703"/>
    <w:rsid w:val="006B2455"/>
    <w:rsid w:val="006C22BD"/>
    <w:rsid w:val="006C36A4"/>
    <w:rsid w:val="006C4854"/>
    <w:rsid w:val="006C4BAF"/>
    <w:rsid w:val="006C7AEC"/>
    <w:rsid w:val="006D129C"/>
    <w:rsid w:val="006D210D"/>
    <w:rsid w:val="006D5984"/>
    <w:rsid w:val="006D5B59"/>
    <w:rsid w:val="006E05F1"/>
    <w:rsid w:val="006E0FC3"/>
    <w:rsid w:val="006E53E2"/>
    <w:rsid w:val="006E6B66"/>
    <w:rsid w:val="006F6F5E"/>
    <w:rsid w:val="006F6F7C"/>
    <w:rsid w:val="00700779"/>
    <w:rsid w:val="00702FDE"/>
    <w:rsid w:val="00703208"/>
    <w:rsid w:val="00704FF6"/>
    <w:rsid w:val="007063A6"/>
    <w:rsid w:val="00710D04"/>
    <w:rsid w:val="0071365A"/>
    <w:rsid w:val="00721A6C"/>
    <w:rsid w:val="00723B8C"/>
    <w:rsid w:val="00730B06"/>
    <w:rsid w:val="00736184"/>
    <w:rsid w:val="00736964"/>
    <w:rsid w:val="00736D3D"/>
    <w:rsid w:val="00740DDA"/>
    <w:rsid w:val="00741184"/>
    <w:rsid w:val="007544D2"/>
    <w:rsid w:val="00755D17"/>
    <w:rsid w:val="0075647D"/>
    <w:rsid w:val="007610DC"/>
    <w:rsid w:val="00761644"/>
    <w:rsid w:val="00764BFA"/>
    <w:rsid w:val="00764C45"/>
    <w:rsid w:val="00765FC2"/>
    <w:rsid w:val="00766946"/>
    <w:rsid w:val="00767E1B"/>
    <w:rsid w:val="00773E7C"/>
    <w:rsid w:val="007802EB"/>
    <w:rsid w:val="0078100F"/>
    <w:rsid w:val="00781946"/>
    <w:rsid w:val="0078207A"/>
    <w:rsid w:val="0078260C"/>
    <w:rsid w:val="00783248"/>
    <w:rsid w:val="00786057"/>
    <w:rsid w:val="0078728B"/>
    <w:rsid w:val="00790EFE"/>
    <w:rsid w:val="00796D42"/>
    <w:rsid w:val="007A0168"/>
    <w:rsid w:val="007A2EFB"/>
    <w:rsid w:val="007A3990"/>
    <w:rsid w:val="007A6C6A"/>
    <w:rsid w:val="007A7F3D"/>
    <w:rsid w:val="007B1177"/>
    <w:rsid w:val="007B1B44"/>
    <w:rsid w:val="007B3164"/>
    <w:rsid w:val="007B39F5"/>
    <w:rsid w:val="007B3E24"/>
    <w:rsid w:val="007B4B60"/>
    <w:rsid w:val="007B4DA6"/>
    <w:rsid w:val="007C268B"/>
    <w:rsid w:val="007C3FC0"/>
    <w:rsid w:val="007C42C3"/>
    <w:rsid w:val="007C52E8"/>
    <w:rsid w:val="007C79FA"/>
    <w:rsid w:val="007D3502"/>
    <w:rsid w:val="007D4CED"/>
    <w:rsid w:val="007E066D"/>
    <w:rsid w:val="007E0EA1"/>
    <w:rsid w:val="007E0F2D"/>
    <w:rsid w:val="007E2212"/>
    <w:rsid w:val="007E26EB"/>
    <w:rsid w:val="007E29F0"/>
    <w:rsid w:val="007E2CD0"/>
    <w:rsid w:val="007E45EA"/>
    <w:rsid w:val="007E48B3"/>
    <w:rsid w:val="007E6ABC"/>
    <w:rsid w:val="007F0B44"/>
    <w:rsid w:val="007F1542"/>
    <w:rsid w:val="0080422D"/>
    <w:rsid w:val="00804B56"/>
    <w:rsid w:val="00810AF2"/>
    <w:rsid w:val="00812288"/>
    <w:rsid w:val="008257E2"/>
    <w:rsid w:val="008322DA"/>
    <w:rsid w:val="00835148"/>
    <w:rsid w:val="00843C48"/>
    <w:rsid w:val="00844472"/>
    <w:rsid w:val="0084471F"/>
    <w:rsid w:val="0084756C"/>
    <w:rsid w:val="00854CCA"/>
    <w:rsid w:val="0085532B"/>
    <w:rsid w:val="008601BD"/>
    <w:rsid w:val="00861940"/>
    <w:rsid w:val="00861A9C"/>
    <w:rsid w:val="008628A9"/>
    <w:rsid w:val="00862C94"/>
    <w:rsid w:val="00864316"/>
    <w:rsid w:val="00864A86"/>
    <w:rsid w:val="00864ECC"/>
    <w:rsid w:val="0086736E"/>
    <w:rsid w:val="00871070"/>
    <w:rsid w:val="008766AE"/>
    <w:rsid w:val="00876E51"/>
    <w:rsid w:val="0088542A"/>
    <w:rsid w:val="008900E3"/>
    <w:rsid w:val="008901D3"/>
    <w:rsid w:val="00890596"/>
    <w:rsid w:val="0089124B"/>
    <w:rsid w:val="008934B2"/>
    <w:rsid w:val="00893F01"/>
    <w:rsid w:val="008952EF"/>
    <w:rsid w:val="00896B6E"/>
    <w:rsid w:val="00897090"/>
    <w:rsid w:val="0089737B"/>
    <w:rsid w:val="00897DDC"/>
    <w:rsid w:val="008A0728"/>
    <w:rsid w:val="008A6D89"/>
    <w:rsid w:val="008B1DA4"/>
    <w:rsid w:val="008B2475"/>
    <w:rsid w:val="008B380E"/>
    <w:rsid w:val="008B3F18"/>
    <w:rsid w:val="008B60BD"/>
    <w:rsid w:val="008B69AD"/>
    <w:rsid w:val="008B6C60"/>
    <w:rsid w:val="008C2BAB"/>
    <w:rsid w:val="008C3D4E"/>
    <w:rsid w:val="008C4127"/>
    <w:rsid w:val="008C5562"/>
    <w:rsid w:val="008C635D"/>
    <w:rsid w:val="008D3312"/>
    <w:rsid w:val="008D37C7"/>
    <w:rsid w:val="008D3DAD"/>
    <w:rsid w:val="008D7A1F"/>
    <w:rsid w:val="008E4EFA"/>
    <w:rsid w:val="008E522C"/>
    <w:rsid w:val="008E5476"/>
    <w:rsid w:val="008E6354"/>
    <w:rsid w:val="008E6C6A"/>
    <w:rsid w:val="008E7C72"/>
    <w:rsid w:val="008F160F"/>
    <w:rsid w:val="008F309B"/>
    <w:rsid w:val="008F349D"/>
    <w:rsid w:val="008F5423"/>
    <w:rsid w:val="008F69B8"/>
    <w:rsid w:val="0090012E"/>
    <w:rsid w:val="0090049D"/>
    <w:rsid w:val="009007E3"/>
    <w:rsid w:val="009011D7"/>
    <w:rsid w:val="0090168A"/>
    <w:rsid w:val="00903028"/>
    <w:rsid w:val="00903F2B"/>
    <w:rsid w:val="00905140"/>
    <w:rsid w:val="0090614B"/>
    <w:rsid w:val="009107DD"/>
    <w:rsid w:val="00911871"/>
    <w:rsid w:val="00911C85"/>
    <w:rsid w:val="0091586A"/>
    <w:rsid w:val="009177DD"/>
    <w:rsid w:val="00917C11"/>
    <w:rsid w:val="0092051C"/>
    <w:rsid w:val="00922D82"/>
    <w:rsid w:val="00937F8A"/>
    <w:rsid w:val="00940E99"/>
    <w:rsid w:val="00945C97"/>
    <w:rsid w:val="00946D1E"/>
    <w:rsid w:val="0095292B"/>
    <w:rsid w:val="009542A4"/>
    <w:rsid w:val="0096675D"/>
    <w:rsid w:val="0096764B"/>
    <w:rsid w:val="00970723"/>
    <w:rsid w:val="009707F9"/>
    <w:rsid w:val="00973E08"/>
    <w:rsid w:val="00980B0C"/>
    <w:rsid w:val="00980DE9"/>
    <w:rsid w:val="009815B4"/>
    <w:rsid w:val="00981959"/>
    <w:rsid w:val="0098670A"/>
    <w:rsid w:val="009912F3"/>
    <w:rsid w:val="00993846"/>
    <w:rsid w:val="00997779"/>
    <w:rsid w:val="00997BBE"/>
    <w:rsid w:val="009A16A7"/>
    <w:rsid w:val="009A2632"/>
    <w:rsid w:val="009A454E"/>
    <w:rsid w:val="009B038A"/>
    <w:rsid w:val="009B5794"/>
    <w:rsid w:val="009B6F7E"/>
    <w:rsid w:val="009B70AB"/>
    <w:rsid w:val="009B76AF"/>
    <w:rsid w:val="009C4885"/>
    <w:rsid w:val="009D1C68"/>
    <w:rsid w:val="009D3D31"/>
    <w:rsid w:val="009D669B"/>
    <w:rsid w:val="009D6AF3"/>
    <w:rsid w:val="009E088B"/>
    <w:rsid w:val="009E1B9E"/>
    <w:rsid w:val="009E3FC0"/>
    <w:rsid w:val="009E6016"/>
    <w:rsid w:val="009F284F"/>
    <w:rsid w:val="009F4DDC"/>
    <w:rsid w:val="00A00EBA"/>
    <w:rsid w:val="00A013AF"/>
    <w:rsid w:val="00A0166D"/>
    <w:rsid w:val="00A016DF"/>
    <w:rsid w:val="00A03ED4"/>
    <w:rsid w:val="00A057CB"/>
    <w:rsid w:val="00A058E5"/>
    <w:rsid w:val="00A1243D"/>
    <w:rsid w:val="00A125DE"/>
    <w:rsid w:val="00A141C2"/>
    <w:rsid w:val="00A15990"/>
    <w:rsid w:val="00A1769A"/>
    <w:rsid w:val="00A178B1"/>
    <w:rsid w:val="00A207A1"/>
    <w:rsid w:val="00A20DC6"/>
    <w:rsid w:val="00A22218"/>
    <w:rsid w:val="00A32A64"/>
    <w:rsid w:val="00A37A9A"/>
    <w:rsid w:val="00A40750"/>
    <w:rsid w:val="00A4323E"/>
    <w:rsid w:val="00A46CC6"/>
    <w:rsid w:val="00A52C56"/>
    <w:rsid w:val="00A533EA"/>
    <w:rsid w:val="00A5581F"/>
    <w:rsid w:val="00A55E50"/>
    <w:rsid w:val="00A56D4B"/>
    <w:rsid w:val="00A57EBC"/>
    <w:rsid w:val="00A60A4A"/>
    <w:rsid w:val="00A60C3D"/>
    <w:rsid w:val="00A65B58"/>
    <w:rsid w:val="00A66EF5"/>
    <w:rsid w:val="00A728FC"/>
    <w:rsid w:val="00A72CF9"/>
    <w:rsid w:val="00A73D75"/>
    <w:rsid w:val="00A75ACD"/>
    <w:rsid w:val="00A76BCC"/>
    <w:rsid w:val="00A8008E"/>
    <w:rsid w:val="00A90CE9"/>
    <w:rsid w:val="00A951EC"/>
    <w:rsid w:val="00A952AB"/>
    <w:rsid w:val="00A96E15"/>
    <w:rsid w:val="00A976DA"/>
    <w:rsid w:val="00AA0620"/>
    <w:rsid w:val="00AA300C"/>
    <w:rsid w:val="00AA36EB"/>
    <w:rsid w:val="00AA3D9C"/>
    <w:rsid w:val="00AA4C31"/>
    <w:rsid w:val="00AA55F9"/>
    <w:rsid w:val="00AA7E8E"/>
    <w:rsid w:val="00AB0250"/>
    <w:rsid w:val="00AB1B08"/>
    <w:rsid w:val="00AB6F30"/>
    <w:rsid w:val="00AB78C1"/>
    <w:rsid w:val="00AC1BAC"/>
    <w:rsid w:val="00AC2302"/>
    <w:rsid w:val="00AC2F40"/>
    <w:rsid w:val="00AC68FA"/>
    <w:rsid w:val="00AC7747"/>
    <w:rsid w:val="00AD6F0B"/>
    <w:rsid w:val="00AE0564"/>
    <w:rsid w:val="00AE1312"/>
    <w:rsid w:val="00AE2A3D"/>
    <w:rsid w:val="00AE33C7"/>
    <w:rsid w:val="00AE7E23"/>
    <w:rsid w:val="00AF00D2"/>
    <w:rsid w:val="00AF0487"/>
    <w:rsid w:val="00AF0903"/>
    <w:rsid w:val="00AF0FB4"/>
    <w:rsid w:val="00AF2511"/>
    <w:rsid w:val="00AF2E2A"/>
    <w:rsid w:val="00AF31E7"/>
    <w:rsid w:val="00B06148"/>
    <w:rsid w:val="00B07BD7"/>
    <w:rsid w:val="00B2761F"/>
    <w:rsid w:val="00B32D7B"/>
    <w:rsid w:val="00B34DED"/>
    <w:rsid w:val="00B37450"/>
    <w:rsid w:val="00B4081A"/>
    <w:rsid w:val="00B40E65"/>
    <w:rsid w:val="00B41D7B"/>
    <w:rsid w:val="00B43D7D"/>
    <w:rsid w:val="00B5144F"/>
    <w:rsid w:val="00B561DE"/>
    <w:rsid w:val="00B574EA"/>
    <w:rsid w:val="00B57D3E"/>
    <w:rsid w:val="00B611C7"/>
    <w:rsid w:val="00B614C2"/>
    <w:rsid w:val="00B62A29"/>
    <w:rsid w:val="00B63B1D"/>
    <w:rsid w:val="00B65308"/>
    <w:rsid w:val="00B670E1"/>
    <w:rsid w:val="00B71460"/>
    <w:rsid w:val="00B72FBD"/>
    <w:rsid w:val="00B8426D"/>
    <w:rsid w:val="00B87961"/>
    <w:rsid w:val="00B93A03"/>
    <w:rsid w:val="00B93CB2"/>
    <w:rsid w:val="00B94D09"/>
    <w:rsid w:val="00B94DDD"/>
    <w:rsid w:val="00B95356"/>
    <w:rsid w:val="00B978D9"/>
    <w:rsid w:val="00BA13B4"/>
    <w:rsid w:val="00BA4974"/>
    <w:rsid w:val="00BA586A"/>
    <w:rsid w:val="00BA6CAF"/>
    <w:rsid w:val="00BA7246"/>
    <w:rsid w:val="00BA74BB"/>
    <w:rsid w:val="00BB105B"/>
    <w:rsid w:val="00BB1310"/>
    <w:rsid w:val="00BB2D21"/>
    <w:rsid w:val="00BB5754"/>
    <w:rsid w:val="00BC0121"/>
    <w:rsid w:val="00BC23B4"/>
    <w:rsid w:val="00BC4465"/>
    <w:rsid w:val="00BC6830"/>
    <w:rsid w:val="00BC778C"/>
    <w:rsid w:val="00BD005D"/>
    <w:rsid w:val="00BE0906"/>
    <w:rsid w:val="00BE09D4"/>
    <w:rsid w:val="00BE1ED3"/>
    <w:rsid w:val="00BE2AA3"/>
    <w:rsid w:val="00BE3D96"/>
    <w:rsid w:val="00BF3874"/>
    <w:rsid w:val="00C0327D"/>
    <w:rsid w:val="00C043E0"/>
    <w:rsid w:val="00C06783"/>
    <w:rsid w:val="00C06B6F"/>
    <w:rsid w:val="00C11CC1"/>
    <w:rsid w:val="00C122C8"/>
    <w:rsid w:val="00C124A0"/>
    <w:rsid w:val="00C12599"/>
    <w:rsid w:val="00C13D2F"/>
    <w:rsid w:val="00C154AA"/>
    <w:rsid w:val="00C1660A"/>
    <w:rsid w:val="00C173A3"/>
    <w:rsid w:val="00C20956"/>
    <w:rsid w:val="00C20D7C"/>
    <w:rsid w:val="00C21819"/>
    <w:rsid w:val="00C221BE"/>
    <w:rsid w:val="00C250D7"/>
    <w:rsid w:val="00C3207A"/>
    <w:rsid w:val="00C36764"/>
    <w:rsid w:val="00C37049"/>
    <w:rsid w:val="00C37EBA"/>
    <w:rsid w:val="00C42BEE"/>
    <w:rsid w:val="00C46E04"/>
    <w:rsid w:val="00C54CD3"/>
    <w:rsid w:val="00C5518D"/>
    <w:rsid w:val="00C56502"/>
    <w:rsid w:val="00C62E7B"/>
    <w:rsid w:val="00C63401"/>
    <w:rsid w:val="00C65624"/>
    <w:rsid w:val="00C70B8C"/>
    <w:rsid w:val="00C7128F"/>
    <w:rsid w:val="00C75554"/>
    <w:rsid w:val="00C8555A"/>
    <w:rsid w:val="00C878C5"/>
    <w:rsid w:val="00C90C79"/>
    <w:rsid w:val="00C9202F"/>
    <w:rsid w:val="00C92518"/>
    <w:rsid w:val="00C943FA"/>
    <w:rsid w:val="00C95A64"/>
    <w:rsid w:val="00C9665D"/>
    <w:rsid w:val="00C97183"/>
    <w:rsid w:val="00C978CD"/>
    <w:rsid w:val="00CA18F6"/>
    <w:rsid w:val="00CA419E"/>
    <w:rsid w:val="00CA52E5"/>
    <w:rsid w:val="00CB033A"/>
    <w:rsid w:val="00CB2711"/>
    <w:rsid w:val="00CB3A5A"/>
    <w:rsid w:val="00CB7B2B"/>
    <w:rsid w:val="00CC59B7"/>
    <w:rsid w:val="00CC5BA3"/>
    <w:rsid w:val="00CD02EC"/>
    <w:rsid w:val="00CD1852"/>
    <w:rsid w:val="00CD1DC6"/>
    <w:rsid w:val="00CD6BA9"/>
    <w:rsid w:val="00CD7041"/>
    <w:rsid w:val="00CE1D57"/>
    <w:rsid w:val="00CE2C00"/>
    <w:rsid w:val="00CE32D6"/>
    <w:rsid w:val="00CF1218"/>
    <w:rsid w:val="00CF28FB"/>
    <w:rsid w:val="00CF2D54"/>
    <w:rsid w:val="00CF5A89"/>
    <w:rsid w:val="00D013C3"/>
    <w:rsid w:val="00D02238"/>
    <w:rsid w:val="00D02827"/>
    <w:rsid w:val="00D06993"/>
    <w:rsid w:val="00D116BE"/>
    <w:rsid w:val="00D12682"/>
    <w:rsid w:val="00D13A6A"/>
    <w:rsid w:val="00D219D9"/>
    <w:rsid w:val="00D22B72"/>
    <w:rsid w:val="00D23FE5"/>
    <w:rsid w:val="00D26AA9"/>
    <w:rsid w:val="00D27D3A"/>
    <w:rsid w:val="00D30933"/>
    <w:rsid w:val="00D31AE5"/>
    <w:rsid w:val="00D36435"/>
    <w:rsid w:val="00D40C64"/>
    <w:rsid w:val="00D47A50"/>
    <w:rsid w:val="00D47B83"/>
    <w:rsid w:val="00D52E2D"/>
    <w:rsid w:val="00D5531C"/>
    <w:rsid w:val="00D57630"/>
    <w:rsid w:val="00D5763E"/>
    <w:rsid w:val="00D60393"/>
    <w:rsid w:val="00D621F9"/>
    <w:rsid w:val="00D62645"/>
    <w:rsid w:val="00D664D7"/>
    <w:rsid w:val="00D672CF"/>
    <w:rsid w:val="00D71BA9"/>
    <w:rsid w:val="00D71E0D"/>
    <w:rsid w:val="00D71FC3"/>
    <w:rsid w:val="00D72E2D"/>
    <w:rsid w:val="00D7339E"/>
    <w:rsid w:val="00D750D8"/>
    <w:rsid w:val="00D75FCA"/>
    <w:rsid w:val="00D76CD2"/>
    <w:rsid w:val="00D80F9D"/>
    <w:rsid w:val="00D81D52"/>
    <w:rsid w:val="00D84685"/>
    <w:rsid w:val="00D84C60"/>
    <w:rsid w:val="00D9026B"/>
    <w:rsid w:val="00DA0244"/>
    <w:rsid w:val="00DA1CBD"/>
    <w:rsid w:val="00DA2A6B"/>
    <w:rsid w:val="00DA321A"/>
    <w:rsid w:val="00DB07AA"/>
    <w:rsid w:val="00DB3582"/>
    <w:rsid w:val="00DB66BF"/>
    <w:rsid w:val="00DC051C"/>
    <w:rsid w:val="00DC4495"/>
    <w:rsid w:val="00DC4B66"/>
    <w:rsid w:val="00DC6DEF"/>
    <w:rsid w:val="00DD783C"/>
    <w:rsid w:val="00DE6713"/>
    <w:rsid w:val="00DE7201"/>
    <w:rsid w:val="00DE75BC"/>
    <w:rsid w:val="00DF051C"/>
    <w:rsid w:val="00DF4F3C"/>
    <w:rsid w:val="00DF5BD5"/>
    <w:rsid w:val="00DF6FD5"/>
    <w:rsid w:val="00E05763"/>
    <w:rsid w:val="00E113E2"/>
    <w:rsid w:val="00E142D7"/>
    <w:rsid w:val="00E17E95"/>
    <w:rsid w:val="00E24290"/>
    <w:rsid w:val="00E254BC"/>
    <w:rsid w:val="00E25B9B"/>
    <w:rsid w:val="00E315CC"/>
    <w:rsid w:val="00E319E9"/>
    <w:rsid w:val="00E34B24"/>
    <w:rsid w:val="00E34E18"/>
    <w:rsid w:val="00E363F5"/>
    <w:rsid w:val="00E40078"/>
    <w:rsid w:val="00E42DD6"/>
    <w:rsid w:val="00E44667"/>
    <w:rsid w:val="00E45932"/>
    <w:rsid w:val="00E5458B"/>
    <w:rsid w:val="00E576EA"/>
    <w:rsid w:val="00E609B8"/>
    <w:rsid w:val="00E6447D"/>
    <w:rsid w:val="00E70303"/>
    <w:rsid w:val="00E7280D"/>
    <w:rsid w:val="00E822B6"/>
    <w:rsid w:val="00E829C0"/>
    <w:rsid w:val="00E82CA1"/>
    <w:rsid w:val="00E83E4E"/>
    <w:rsid w:val="00E8415D"/>
    <w:rsid w:val="00E85E6E"/>
    <w:rsid w:val="00E86CC4"/>
    <w:rsid w:val="00E90155"/>
    <w:rsid w:val="00E92B0C"/>
    <w:rsid w:val="00E93103"/>
    <w:rsid w:val="00EA3A84"/>
    <w:rsid w:val="00EA635C"/>
    <w:rsid w:val="00EB0E92"/>
    <w:rsid w:val="00EB7764"/>
    <w:rsid w:val="00EC0493"/>
    <w:rsid w:val="00EC1171"/>
    <w:rsid w:val="00EC1A32"/>
    <w:rsid w:val="00EC41AD"/>
    <w:rsid w:val="00ED08BD"/>
    <w:rsid w:val="00ED2A84"/>
    <w:rsid w:val="00ED5D34"/>
    <w:rsid w:val="00EE60AD"/>
    <w:rsid w:val="00EE648F"/>
    <w:rsid w:val="00EF7CD9"/>
    <w:rsid w:val="00F0277E"/>
    <w:rsid w:val="00F1235A"/>
    <w:rsid w:val="00F12665"/>
    <w:rsid w:val="00F14106"/>
    <w:rsid w:val="00F1558B"/>
    <w:rsid w:val="00F15D7A"/>
    <w:rsid w:val="00F162F3"/>
    <w:rsid w:val="00F22010"/>
    <w:rsid w:val="00F22F22"/>
    <w:rsid w:val="00F23358"/>
    <w:rsid w:val="00F2526F"/>
    <w:rsid w:val="00F26FA1"/>
    <w:rsid w:val="00F2765B"/>
    <w:rsid w:val="00F31543"/>
    <w:rsid w:val="00F372CF"/>
    <w:rsid w:val="00F42B6B"/>
    <w:rsid w:val="00F42E71"/>
    <w:rsid w:val="00F43737"/>
    <w:rsid w:val="00F4569C"/>
    <w:rsid w:val="00F45ED9"/>
    <w:rsid w:val="00F46105"/>
    <w:rsid w:val="00F51661"/>
    <w:rsid w:val="00F60DBB"/>
    <w:rsid w:val="00F63A0D"/>
    <w:rsid w:val="00F64B78"/>
    <w:rsid w:val="00F7307A"/>
    <w:rsid w:val="00F7782E"/>
    <w:rsid w:val="00F831C0"/>
    <w:rsid w:val="00F85907"/>
    <w:rsid w:val="00F85AE3"/>
    <w:rsid w:val="00F8714A"/>
    <w:rsid w:val="00F87877"/>
    <w:rsid w:val="00F95714"/>
    <w:rsid w:val="00F962E0"/>
    <w:rsid w:val="00F97532"/>
    <w:rsid w:val="00FA3CD3"/>
    <w:rsid w:val="00FA6683"/>
    <w:rsid w:val="00FA732F"/>
    <w:rsid w:val="00FB127C"/>
    <w:rsid w:val="00FB18BC"/>
    <w:rsid w:val="00FB5362"/>
    <w:rsid w:val="00FB78EA"/>
    <w:rsid w:val="00FB7A94"/>
    <w:rsid w:val="00FC2EC8"/>
    <w:rsid w:val="00FD3B8F"/>
    <w:rsid w:val="00FD3CE7"/>
    <w:rsid w:val="00FD6045"/>
    <w:rsid w:val="00FD6524"/>
    <w:rsid w:val="00FD6C89"/>
    <w:rsid w:val="00FD7954"/>
    <w:rsid w:val="00FE0661"/>
    <w:rsid w:val="00FE4241"/>
    <w:rsid w:val="00FE7F07"/>
    <w:rsid w:val="00FF1725"/>
    <w:rsid w:val="00FF321F"/>
    <w:rsid w:val="00FF4C34"/>
    <w:rsid w:val="00FF58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3" w:uiPriority="0"/>
    <w:lsdException w:name="toc 1" w:uiPriority="39"/>
    <w:lsdException w:name="toc 2" w:uiPriority="0"/>
    <w:lsdException w:name="toc 3" w:uiPriority="0"/>
    <w:lsdException w:name="toc 4" w:uiPriority="39"/>
    <w:lsdException w:name="toc 5" w:uiPriority="0"/>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0" w:qFormat="1"/>
    <w:lsdException w:name="page number" w:uiPriority="0"/>
    <w:lsdException w:name="List" w:uiPriority="0"/>
    <w:lsdException w:name="List Bullet" w:semiHidden="0" w:uiPriority="0" w:unhideWhenUsed="0"/>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Date"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Balloon Text"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2">
    <w:name w:val="heading 2"/>
    <w:basedOn w:val="a"/>
    <w:next w:val="a"/>
    <w:link w:val="2Char"/>
    <w:uiPriority w:val="9"/>
    <w:qFormat/>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qFormat/>
    <w:pPr>
      <w:keepNext/>
      <w:keepLines/>
      <w:autoSpaceDE w:val="0"/>
      <w:autoSpaceDN w:val="0"/>
      <w:adjustRightInd w:val="0"/>
      <w:spacing w:before="20" w:after="20" w:line="288" w:lineRule="auto"/>
      <w:jc w:val="left"/>
      <w:textAlignment w:val="baseline"/>
      <w:outlineLvl w:val="2"/>
    </w:pPr>
    <w:rPr>
      <w:rFonts w:eastAsia="黑体"/>
      <w:kern w:val="0"/>
      <w:sz w:val="28"/>
    </w:rPr>
  </w:style>
  <w:style w:type="paragraph" w:styleId="4">
    <w:name w:val="heading 4"/>
    <w:basedOn w:val="a"/>
    <w:next w:val="a"/>
    <w:link w:val="4Char"/>
    <w:uiPriority w:val="9"/>
    <w:semiHidden/>
    <w:unhideWhenUsed/>
    <w:qFormat/>
    <w:rsid w:val="008E7C72"/>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表格文字 Char"/>
    <w:link w:val="a3"/>
    <w:rPr>
      <w:sz w:val="21"/>
    </w:rPr>
  </w:style>
  <w:style w:type="character" w:customStyle="1" w:styleId="Char0">
    <w:name w:val="批注文字 Char"/>
    <w:link w:val="a4"/>
    <w:rPr>
      <w:rFonts w:eastAsia="宋体"/>
      <w:kern w:val="2"/>
      <w:sz w:val="21"/>
      <w:lang w:val="en-US" w:eastAsia="zh-CN" w:bidi="ar-SA"/>
    </w:rPr>
  </w:style>
  <w:style w:type="character" w:styleId="a5">
    <w:name w:val="page number"/>
    <w:basedOn w:val="a0"/>
  </w:style>
  <w:style w:type="character" w:customStyle="1" w:styleId="CharChar">
    <w:name w:val="正文文本 Char Char"/>
    <w:rPr>
      <w:rFonts w:ascii="宋体" w:eastAsia="宋体"/>
      <w:sz w:val="28"/>
      <w:lang w:val="en-US" w:eastAsia="zh-CN" w:bidi="ar-SA"/>
    </w:rPr>
  </w:style>
  <w:style w:type="character" w:customStyle="1" w:styleId="f241">
    <w:name w:val="f241"/>
    <w:rPr>
      <w:sz w:val="36"/>
    </w:rPr>
  </w:style>
  <w:style w:type="character" w:styleId="a6">
    <w:name w:val="Strong"/>
    <w:qFormat/>
    <w:rPr>
      <w:b/>
    </w:rPr>
  </w:style>
  <w:style w:type="character" w:customStyle="1" w:styleId="2Char">
    <w:name w:val="标题 2 Char"/>
    <w:link w:val="2"/>
    <w:uiPriority w:val="9"/>
    <w:semiHidden/>
    <w:rPr>
      <w:rFonts w:ascii="Cambria" w:eastAsia="宋体" w:hAnsi="Cambria" w:cs="Times New Roman"/>
      <w:b/>
      <w:bCs/>
      <w:kern w:val="2"/>
      <w:sz w:val="32"/>
      <w:szCs w:val="32"/>
    </w:rPr>
  </w:style>
  <w:style w:type="character" w:styleId="a7">
    <w:name w:val="Hyperlink"/>
    <w:uiPriority w:val="99"/>
    <w:rPr>
      <w:strike w:val="0"/>
      <w:dstrike w:val="0"/>
      <w:color w:val="000000"/>
      <w:u w:val="none"/>
    </w:rPr>
  </w:style>
  <w:style w:type="character" w:customStyle="1" w:styleId="Char1">
    <w:name w:val="表格内正文 Char1"/>
    <w:link w:val="a8"/>
    <w:rPr>
      <w:rFonts w:ascii="宋体" w:eastAsia="宋体" w:hAnsi="宋体"/>
      <w:spacing w:val="4"/>
      <w:kern w:val="18"/>
      <w:sz w:val="24"/>
      <w:lang w:val="en-US" w:eastAsia="zh-CN" w:bidi="ar-SA"/>
    </w:rPr>
  </w:style>
  <w:style w:type="character" w:customStyle="1" w:styleId="apple-converted-space">
    <w:name w:val="apple-converted-space"/>
    <w:basedOn w:val="a0"/>
  </w:style>
  <w:style w:type="character" w:customStyle="1" w:styleId="postbody1">
    <w:name w:val="postbody1"/>
    <w:rPr>
      <w:sz w:val="21"/>
    </w:rPr>
  </w:style>
  <w:style w:type="character" w:customStyle="1" w:styleId="apple-style-span">
    <w:name w:val="apple-style-span"/>
    <w:basedOn w:val="a0"/>
  </w:style>
  <w:style w:type="character" w:styleId="a9">
    <w:name w:val="Placeholder Text"/>
    <w:rPr>
      <w:color w:val="808080"/>
    </w:rPr>
  </w:style>
  <w:style w:type="character" w:customStyle="1" w:styleId="style11">
    <w:name w:val="style11"/>
    <w:rPr>
      <w:sz w:val="18"/>
    </w:rPr>
  </w:style>
  <w:style w:type="character" w:customStyle="1" w:styleId="CharChar0">
    <w:name w:val="报告书 Char Char"/>
    <w:link w:val="aa"/>
    <w:rPr>
      <w:sz w:val="24"/>
    </w:rPr>
  </w:style>
  <w:style w:type="character" w:styleId="ab">
    <w:name w:val="annotation reference"/>
    <w:uiPriority w:val="99"/>
    <w:unhideWhenUsed/>
    <w:rPr>
      <w:sz w:val="21"/>
      <w:szCs w:val="21"/>
    </w:rPr>
  </w:style>
  <w:style w:type="character" w:customStyle="1" w:styleId="CharChar1">
    <w:name w:val="正文文字 Char Char"/>
    <w:link w:val="Char2"/>
    <w:rPr>
      <w:rFonts w:ascii="宋体" w:eastAsia="宋体"/>
      <w:snapToGrid w:val="0"/>
      <w:spacing w:val="4"/>
      <w:kern w:val="18"/>
      <w:sz w:val="24"/>
      <w:lang w:val="en-US" w:eastAsia="zh-CN" w:bidi="ar-SA"/>
    </w:rPr>
  </w:style>
  <w:style w:type="character" w:styleId="ac">
    <w:name w:val="FollowedHyperlink"/>
    <w:rPr>
      <w:color w:val="800080"/>
      <w:u w:val="single"/>
    </w:rPr>
  </w:style>
  <w:style w:type="character" w:customStyle="1" w:styleId="Char3">
    <w:name w:val="表内文字 Char"/>
    <w:aliases w:val="普通文字 Char Char1,图表说明 Char1,纯文本 Char Char Char1,普通文字 Char1,纯文本 Char Char1,普通文字 Char Char Char Char,纯文本 Char Char Char Char,图表说明 Char Char,普通文字 Char Char Char Char Char Char Char,普通文字 Char Char Char Char Char Char1,普通文字 Char Char Char1,文字缩进 Char"/>
    <w:rPr>
      <w:rFonts w:ascii="宋体" w:eastAsia="仿宋_GB2312" w:hAnsi="Courier New"/>
      <w:kern w:val="2"/>
      <w:sz w:val="28"/>
      <w:lang w:val="en-US" w:eastAsia="zh-CN"/>
    </w:rPr>
  </w:style>
  <w:style w:type="character" w:customStyle="1" w:styleId="CharCharCharCharChar">
    <w:name w:val="Char Char Char Char Char"/>
    <w:link w:val="Char4"/>
    <w:rPr>
      <w:rFonts w:eastAsia="宋体"/>
      <w:kern w:val="2"/>
      <w:sz w:val="21"/>
      <w:lang w:val="en-US" w:eastAsia="zh-CN"/>
    </w:rPr>
  </w:style>
  <w:style w:type="character" w:customStyle="1" w:styleId="y14px">
    <w:name w:val="y_14px"/>
    <w:rPr>
      <w:strike w:val="0"/>
      <w:dstrike w:val="0"/>
      <w:color w:val="000000"/>
      <w:sz w:val="24"/>
      <w:szCs w:val="24"/>
      <w:u w:val="none"/>
    </w:rPr>
  </w:style>
  <w:style w:type="character" w:customStyle="1" w:styleId="Char5">
    <w:name w:val="纯文本 Char"/>
    <w:aliases w:val="普通文字 Char Char2,普通文字 Char Char Char Char1,普通文字 Char Char Char2,普通文字 Char Char Char Char Char Char Char Char Char Char Char,普通文字 Char Char Char Char Char Char Char Char Char Char1,普通文 Char"/>
    <w:link w:val="ad"/>
    <w:rPr>
      <w:rFonts w:ascii="宋体" w:eastAsia="仿宋_GB2312" w:hAnsi="Courier New"/>
      <w:kern w:val="2"/>
      <w:sz w:val="28"/>
      <w:lang w:val="en-US" w:eastAsia="zh-CN"/>
    </w:rPr>
  </w:style>
  <w:style w:type="character" w:customStyle="1" w:styleId="CharChar2">
    <w:name w:val="页脚 Char Char"/>
    <w:rPr>
      <w:sz w:val="18"/>
    </w:rPr>
  </w:style>
  <w:style w:type="character" w:customStyle="1" w:styleId="Char6">
    <w:name w:val="普通(网站) Char"/>
    <w:link w:val="ae"/>
    <w:rPr>
      <w:rFonts w:ascii="ˎ̥" w:eastAsia="宋体" w:hAnsi="ˎ̥"/>
      <w:color w:val="000000"/>
      <w:sz w:val="18"/>
      <w:lang w:val="en-US" w:eastAsia="zh-CN" w:bidi="ar-SA"/>
    </w:rPr>
  </w:style>
  <w:style w:type="character" w:customStyle="1" w:styleId="Char7">
    <w:name w:val="正文缩进 Char"/>
    <w:link w:val="af"/>
    <w:rPr>
      <w:rFonts w:eastAsia="宋体"/>
      <w:kern w:val="2"/>
      <w:sz w:val="21"/>
      <w:lang w:val="en-US" w:eastAsia="zh-CN" w:bidi="ar-SA"/>
    </w:rPr>
  </w:style>
  <w:style w:type="character" w:customStyle="1" w:styleId="Char8">
    <w:name w:val="批注主题 Char"/>
    <w:link w:val="af0"/>
    <w:uiPriority w:val="99"/>
    <w:semiHidden/>
    <w:rPr>
      <w:rFonts w:eastAsia="宋体"/>
      <w:b/>
      <w:bCs/>
      <w:kern w:val="2"/>
      <w:sz w:val="21"/>
      <w:lang w:val="en-US" w:eastAsia="zh-CN" w:bidi="ar-SA"/>
    </w:rPr>
  </w:style>
  <w:style w:type="character" w:customStyle="1" w:styleId="Char9">
    <w:name w:val="报告 Char"/>
    <w:link w:val="af1"/>
    <w:rPr>
      <w:rFonts w:ascii="TimesNewRoman" w:eastAsia="宋体" w:hAnsi="TimesNewRoman"/>
      <w:sz w:val="24"/>
      <w:lang w:val="en-US" w:eastAsia="zh-CN" w:bidi="ar-SA"/>
    </w:rPr>
  </w:style>
  <w:style w:type="character" w:customStyle="1" w:styleId="3Char">
    <w:name w:val="正文文本 3 Char"/>
    <w:link w:val="30"/>
    <w:rPr>
      <w:kern w:val="2"/>
      <w:sz w:val="24"/>
      <w:szCs w:val="24"/>
    </w:rPr>
  </w:style>
  <w:style w:type="paragraph" w:customStyle="1" w:styleId="CharCharCharChar">
    <w:name w:val="Char Char Char Char"/>
    <w:basedOn w:val="a"/>
    <w:pPr>
      <w:jc w:val="center"/>
    </w:pPr>
    <w:rPr>
      <w:rFonts w:ascii="宋体" w:hAnsi="宋体" w:cs="宋体"/>
      <w:color w:val="000000"/>
      <w:kern w:val="0"/>
      <w:szCs w:val="24"/>
    </w:rPr>
  </w:style>
  <w:style w:type="paragraph" w:customStyle="1" w:styleId="CharCharChar">
    <w:name w:val="Char Char Char"/>
    <w:basedOn w:val="a"/>
    <w:rPr>
      <w:sz w:val="24"/>
      <w:szCs w:val="24"/>
    </w:rPr>
  </w:style>
  <w:style w:type="paragraph" w:customStyle="1" w:styleId="22">
    <w:name w:val="样式 样式 首行缩进:  2 字符 + 首行缩进:  2 字符"/>
    <w:basedOn w:val="a"/>
    <w:pPr>
      <w:spacing w:line="360" w:lineRule="auto"/>
      <w:ind w:firstLineChars="200" w:firstLine="200"/>
    </w:pPr>
    <w:rPr>
      <w:rFonts w:cs="宋体"/>
    </w:rPr>
  </w:style>
  <w:style w:type="paragraph" w:styleId="af2">
    <w:name w:val="List Bullet"/>
    <w:basedOn w:val="a"/>
    <w:pPr>
      <w:spacing w:line="600" w:lineRule="exact"/>
      <w:ind w:firstLineChars="200" w:firstLine="480"/>
    </w:pPr>
    <w:rPr>
      <w:sz w:val="24"/>
    </w:rPr>
  </w:style>
  <w:style w:type="paragraph" w:customStyle="1" w:styleId="20">
    <w:name w:val="表格文字2"/>
    <w:basedOn w:val="a"/>
    <w:pPr>
      <w:adjustRightInd w:val="0"/>
      <w:spacing w:before="60"/>
      <w:jc w:val="center"/>
      <w:textAlignment w:val="baseline"/>
    </w:pPr>
    <w:rPr>
      <w:rFonts w:ascii="宋体"/>
      <w:kern w:val="0"/>
      <w:sz w:val="24"/>
    </w:rPr>
  </w:style>
  <w:style w:type="paragraph" w:customStyle="1" w:styleId="Char4CharCharChar">
    <w:name w:val="Char4 Char Char Char"/>
    <w:basedOn w:val="a"/>
    <w:pPr>
      <w:adjustRightInd w:val="0"/>
      <w:snapToGrid w:val="0"/>
      <w:spacing w:line="360" w:lineRule="auto"/>
      <w:ind w:firstLineChars="200" w:firstLine="200"/>
    </w:pPr>
    <w:rPr>
      <w:rFonts w:ascii="宋体" w:hAnsi="宋体" w:cs="宋体"/>
      <w:sz w:val="24"/>
      <w:szCs w:val="26"/>
    </w:rPr>
  </w:style>
  <w:style w:type="paragraph" w:styleId="ae">
    <w:name w:val="Normal (Web)"/>
    <w:basedOn w:val="a"/>
    <w:link w:val="Char6"/>
    <w:uiPriority w:val="99"/>
    <w:pPr>
      <w:widowControl/>
      <w:spacing w:before="100" w:beforeAutospacing="1" w:after="100" w:afterAutospacing="1"/>
      <w:jc w:val="left"/>
    </w:pPr>
    <w:rPr>
      <w:rFonts w:ascii="ˎ̥" w:hAnsi="ˎ̥"/>
      <w:color w:val="000000"/>
      <w:kern w:val="0"/>
      <w:sz w:val="18"/>
    </w:rPr>
  </w:style>
  <w:style w:type="paragraph" w:customStyle="1" w:styleId="af3">
    <w:name w:val="标准"/>
    <w:basedOn w:val="a"/>
    <w:pPr>
      <w:adjustRightInd w:val="0"/>
      <w:spacing w:line="312" w:lineRule="atLeast"/>
      <w:textAlignment w:val="baseline"/>
    </w:pPr>
    <w:rPr>
      <w:rFonts w:ascii="楷体_GB2312" w:eastAsia="楷体_GB2312" w:hAnsi="Script"/>
      <w:kern w:val="0"/>
      <w:sz w:val="24"/>
    </w:rPr>
  </w:style>
  <w:style w:type="paragraph" w:customStyle="1" w:styleId="Char4">
    <w:name w:val="Char"/>
    <w:basedOn w:val="a"/>
    <w:link w:val="CharCharCharCharChar"/>
  </w:style>
  <w:style w:type="paragraph" w:styleId="af4">
    <w:name w:val="List"/>
    <w:basedOn w:val="a"/>
    <w:pPr>
      <w:ind w:left="200" w:hangingChars="200" w:hanging="200"/>
    </w:pPr>
  </w:style>
  <w:style w:type="paragraph" w:customStyle="1" w:styleId="xl31">
    <w:name w:val="xl31"/>
    <w:basedOn w:val="a"/>
    <w:pPr>
      <w:widowControl/>
      <w:spacing w:before="100" w:beforeAutospacing="1" w:after="100" w:afterAutospacing="1"/>
      <w:jc w:val="center"/>
    </w:pPr>
    <w:rPr>
      <w:kern w:val="0"/>
      <w:sz w:val="24"/>
      <w:szCs w:val="24"/>
    </w:rPr>
  </w:style>
  <w:style w:type="paragraph" w:styleId="31">
    <w:name w:val="toc 3"/>
    <w:basedOn w:val="a"/>
    <w:next w:val="a"/>
    <w:semiHidden/>
    <w:pPr>
      <w:spacing w:line="480" w:lineRule="exact"/>
    </w:pPr>
    <w:rPr>
      <w:b/>
      <w:sz w:val="24"/>
      <w:szCs w:val="24"/>
    </w:rPr>
  </w:style>
  <w:style w:type="paragraph" w:customStyle="1" w:styleId="af5">
    <w:name w:val="封面标准文稿编辑信息"/>
    <w:pPr>
      <w:spacing w:before="180" w:line="180" w:lineRule="exact"/>
      <w:jc w:val="center"/>
    </w:pPr>
    <w:rPr>
      <w:rFonts w:ascii="宋体"/>
      <w:sz w:val="21"/>
    </w:rPr>
  </w:style>
  <w:style w:type="paragraph" w:styleId="af6">
    <w:name w:val="caption"/>
    <w:basedOn w:val="a"/>
    <w:next w:val="a"/>
    <w:qFormat/>
    <w:pPr>
      <w:jc w:val="center"/>
    </w:pPr>
    <w:rPr>
      <w:rFonts w:ascii="Arial" w:eastAsia="黑体" w:hAnsi="Arial" w:cs="Arial"/>
    </w:rPr>
  </w:style>
  <w:style w:type="paragraph" w:customStyle="1" w:styleId="1">
    <w:name w:val="正文文字1"/>
    <w:basedOn w:val="a"/>
    <w:pPr>
      <w:jc w:val="center"/>
    </w:pPr>
  </w:style>
  <w:style w:type="paragraph" w:customStyle="1" w:styleId="xl34">
    <w:name w:val="xl34"/>
    <w:basedOn w:val="a"/>
    <w:pPr>
      <w:widowControl/>
      <w:spacing w:before="100" w:beforeAutospacing="1" w:after="100" w:afterAutospacing="1"/>
      <w:jc w:val="center"/>
    </w:pPr>
    <w:rPr>
      <w:rFonts w:ascii="Arial Unicode MS" w:eastAsia="Arial Unicode MS" w:hAnsi="Arial Unicode MS"/>
      <w:kern w:val="0"/>
      <w:sz w:val="24"/>
      <w:szCs w:val="24"/>
    </w:rPr>
  </w:style>
  <w:style w:type="paragraph" w:customStyle="1" w:styleId="CharCharCharCharCharCharCharCharCharChar">
    <w:name w:val="Char Char Char Char Char Char Char Char Char Char"/>
    <w:basedOn w:val="a"/>
    <w:pPr>
      <w:spacing w:line="240" w:lineRule="exact"/>
      <w:ind w:firstLineChars="200" w:firstLine="200"/>
    </w:pPr>
    <w:rPr>
      <w:rFonts w:ascii="宋体" w:hAnsi="宋体"/>
      <w:sz w:val="24"/>
    </w:rPr>
  </w:style>
  <w:style w:type="paragraph" w:styleId="af7">
    <w:name w:val="Body Text Indent"/>
    <w:basedOn w:val="a"/>
    <w:pPr>
      <w:spacing w:line="360" w:lineRule="auto"/>
      <w:ind w:firstLine="480"/>
    </w:pPr>
    <w:rPr>
      <w:rFonts w:ascii="宋体"/>
      <w:sz w:val="24"/>
    </w:rPr>
  </w:style>
  <w:style w:type="paragraph" w:customStyle="1" w:styleId="a8">
    <w:name w:val="表格内正文"/>
    <w:basedOn w:val="a"/>
    <w:link w:val="Char1"/>
    <w:pPr>
      <w:spacing w:line="360" w:lineRule="auto"/>
      <w:ind w:firstLine="493"/>
    </w:pPr>
    <w:rPr>
      <w:rFonts w:ascii="宋体" w:hAnsi="宋体"/>
      <w:spacing w:val="4"/>
      <w:kern w:val="18"/>
      <w:sz w:val="24"/>
    </w:rPr>
  </w:style>
  <w:style w:type="paragraph" w:customStyle="1" w:styleId="af8">
    <w:name w:val="山焦报告正文"/>
    <w:basedOn w:val="a"/>
    <w:pPr>
      <w:adjustRightInd w:val="0"/>
      <w:snapToGrid w:val="0"/>
      <w:spacing w:beforeLines="25" w:before="78" w:line="440" w:lineRule="exact"/>
      <w:ind w:firstLineChars="200" w:firstLine="200"/>
    </w:pPr>
    <w:rPr>
      <w:color w:val="000000"/>
      <w:sz w:val="24"/>
      <w:szCs w:val="24"/>
    </w:rPr>
  </w:style>
  <w:style w:type="paragraph" w:customStyle="1" w:styleId="af9">
    <w:name w:val="报告正文"/>
    <w:basedOn w:val="a"/>
    <w:pPr>
      <w:ind w:firstLine="200"/>
    </w:pPr>
    <w:rPr>
      <w:rFonts w:eastAsia="仿宋_GB2312"/>
      <w:sz w:val="28"/>
    </w:rPr>
  </w:style>
  <w:style w:type="paragraph" w:customStyle="1" w:styleId="ParaCharCharCharChar">
    <w:name w:val="默认段落字体 Para Char Char Char Char"/>
    <w:basedOn w:val="a"/>
    <w:rPr>
      <w:sz w:val="24"/>
      <w:szCs w:val="24"/>
    </w:rPr>
  </w:style>
  <w:style w:type="paragraph" w:styleId="af">
    <w:name w:val="Normal Indent"/>
    <w:basedOn w:val="a"/>
    <w:link w:val="Char7"/>
    <w:pPr>
      <w:ind w:firstLineChars="200" w:firstLine="420"/>
    </w:pPr>
  </w:style>
  <w:style w:type="paragraph" w:styleId="afa">
    <w:name w:val="footer"/>
    <w:basedOn w:val="a"/>
    <w:pPr>
      <w:tabs>
        <w:tab w:val="center" w:pos="4153"/>
        <w:tab w:val="right" w:pos="8306"/>
      </w:tabs>
      <w:snapToGrid w:val="0"/>
      <w:jc w:val="left"/>
    </w:pPr>
    <w:rPr>
      <w:sz w:val="18"/>
    </w:rPr>
  </w:style>
  <w:style w:type="paragraph" w:customStyle="1" w:styleId="afb">
    <w:name w:val="表格"/>
    <w:basedOn w:val="a"/>
    <w:pPr>
      <w:jc w:val="center"/>
    </w:pPr>
    <w:rPr>
      <w:sz w:val="24"/>
    </w:rPr>
  </w:style>
  <w:style w:type="paragraph" w:styleId="af0">
    <w:name w:val="annotation subject"/>
    <w:basedOn w:val="a4"/>
    <w:next w:val="a4"/>
    <w:link w:val="Char8"/>
    <w:uiPriority w:val="99"/>
    <w:unhideWhenUsed/>
    <w:rPr>
      <w:b/>
      <w:bCs/>
    </w:rPr>
  </w:style>
  <w:style w:type="paragraph" w:styleId="5">
    <w:name w:val="toc 5"/>
    <w:basedOn w:val="a"/>
    <w:next w:val="a"/>
    <w:pPr>
      <w:spacing w:line="500" w:lineRule="exact"/>
    </w:pPr>
    <w:rPr>
      <w:sz w:val="24"/>
    </w:rPr>
  </w:style>
  <w:style w:type="paragraph" w:customStyle="1" w:styleId="32">
    <w:name w:val="目录3"/>
    <w:basedOn w:val="33"/>
    <w:next w:val="a"/>
    <w:pPr>
      <w:spacing w:line="415" w:lineRule="auto"/>
      <w:ind w:leftChars="0" w:left="0"/>
      <w:outlineLvl w:val="2"/>
    </w:pPr>
    <w:rPr>
      <w:rFonts w:ascii="宋体" w:hAnsi="宋体"/>
      <w:b/>
      <w:color w:val="000000"/>
      <w:sz w:val="28"/>
      <w:szCs w:val="24"/>
    </w:rPr>
  </w:style>
  <w:style w:type="paragraph" w:styleId="34">
    <w:name w:val="Body Text Indent 3"/>
    <w:basedOn w:val="a"/>
    <w:pPr>
      <w:spacing w:after="120"/>
      <w:ind w:leftChars="200" w:left="420"/>
    </w:pPr>
    <w:rPr>
      <w:kern w:val="11"/>
      <w:sz w:val="16"/>
    </w:rPr>
  </w:style>
  <w:style w:type="paragraph" w:customStyle="1" w:styleId="15">
    <w:name w:val="样式 (符号) 宋体 小四 行距: 1.5 倍行距"/>
    <w:basedOn w:val="a"/>
    <w:pPr>
      <w:spacing w:line="360" w:lineRule="auto"/>
      <w:ind w:firstLineChars="200" w:firstLine="480"/>
    </w:pPr>
    <w:rPr>
      <w:rFonts w:hAnsi="宋体" w:cs="宋体"/>
      <w:sz w:val="24"/>
    </w:rPr>
  </w:style>
  <w:style w:type="paragraph" w:customStyle="1" w:styleId="af1">
    <w:name w:val="报告"/>
    <w:basedOn w:val="a"/>
    <w:link w:val="Char9"/>
    <w:pPr>
      <w:adjustRightInd w:val="0"/>
      <w:spacing w:line="360" w:lineRule="auto"/>
      <w:ind w:firstLine="505"/>
      <w:textAlignment w:val="center"/>
    </w:pPr>
    <w:rPr>
      <w:rFonts w:ascii="TimesNewRoman" w:hAnsi="TimesNewRoman"/>
      <w:kern w:val="0"/>
      <w:sz w:val="24"/>
    </w:rPr>
  </w:style>
  <w:style w:type="paragraph" w:customStyle="1" w:styleId="10">
    <w:name w:val="1表格"/>
    <w:basedOn w:val="a"/>
    <w:pPr>
      <w:snapToGrid w:val="0"/>
      <w:spacing w:line="160" w:lineRule="atLeast"/>
      <w:jc w:val="center"/>
    </w:pPr>
    <w:rPr>
      <w:rFonts w:eastAsia="仿宋_GB2312"/>
    </w:rPr>
  </w:style>
  <w:style w:type="paragraph" w:customStyle="1" w:styleId="CharCharCharCharCharCharChar">
    <w:name w:val="Char Char Char Char Char Char Char"/>
    <w:basedOn w:val="a"/>
    <w:rPr>
      <w:sz w:val="24"/>
    </w:rPr>
  </w:style>
  <w:style w:type="paragraph" w:customStyle="1" w:styleId="reader-word-layerreader-word-s1-4">
    <w:name w:val="reader-word-layer reader-word-s1-4"/>
    <w:basedOn w:val="a"/>
    <w:pPr>
      <w:widowControl/>
      <w:spacing w:before="100" w:beforeAutospacing="1" w:after="100" w:afterAutospacing="1"/>
      <w:jc w:val="left"/>
    </w:pPr>
    <w:rPr>
      <w:rFonts w:ascii="宋体" w:hAnsi="宋体" w:cs="宋体"/>
      <w:kern w:val="0"/>
      <w:sz w:val="24"/>
      <w:szCs w:val="24"/>
    </w:rPr>
  </w:style>
  <w:style w:type="paragraph" w:styleId="afc">
    <w:name w:val="Note Heading"/>
    <w:basedOn w:val="a"/>
    <w:next w:val="a"/>
    <w:pPr>
      <w:jc w:val="center"/>
    </w:pPr>
    <w:rPr>
      <w:szCs w:val="24"/>
    </w:rPr>
  </w:style>
  <w:style w:type="paragraph" w:customStyle="1" w:styleId="150">
    <w:name w:val="样式 宋体 小四 行距: 1.5 倍行距"/>
    <w:basedOn w:val="a"/>
    <w:pPr>
      <w:spacing w:line="360" w:lineRule="auto"/>
      <w:ind w:firstLineChars="200" w:firstLine="480"/>
    </w:pPr>
    <w:rPr>
      <w:rFonts w:ascii="宋体" w:hAnsi="宋体" w:cs="宋体"/>
      <w:kern w:val="0"/>
      <w:sz w:val="24"/>
    </w:rPr>
  </w:style>
  <w:style w:type="paragraph" w:customStyle="1" w:styleId="Char2">
    <w:name w:val="正文文字 Char"/>
    <w:basedOn w:val="a"/>
    <w:next w:val="afd"/>
    <w:link w:val="CharChar1"/>
    <w:pPr>
      <w:adjustRightInd w:val="0"/>
      <w:spacing w:line="360" w:lineRule="auto"/>
      <w:ind w:firstLine="510"/>
      <w:textAlignment w:val="baseline"/>
    </w:pPr>
    <w:rPr>
      <w:rFonts w:ascii="宋体"/>
      <w:snapToGrid w:val="0"/>
      <w:spacing w:val="4"/>
      <w:kern w:val="18"/>
      <w:sz w:val="24"/>
    </w:rPr>
  </w:style>
  <w:style w:type="paragraph" w:customStyle="1" w:styleId="21">
    <w:name w:val="样式2"/>
    <w:basedOn w:val="a"/>
    <w:pPr>
      <w:adjustRightInd w:val="0"/>
      <w:ind w:left="170"/>
      <w:jc w:val="left"/>
      <w:textAlignment w:val="baseline"/>
    </w:pPr>
    <w:rPr>
      <w:b/>
      <w:kern w:val="0"/>
      <w:sz w:val="24"/>
    </w:rPr>
  </w:style>
  <w:style w:type="paragraph" w:styleId="30">
    <w:name w:val="Body Text 3"/>
    <w:basedOn w:val="a"/>
    <w:link w:val="3Char"/>
    <w:rPr>
      <w:sz w:val="24"/>
      <w:szCs w:val="24"/>
      <w:lang w:val="x-none" w:eastAsia="x-none"/>
    </w:rPr>
  </w:style>
  <w:style w:type="paragraph" w:styleId="11">
    <w:name w:val="toc 1"/>
    <w:basedOn w:val="a"/>
    <w:next w:val="a"/>
    <w:uiPriority w:val="39"/>
  </w:style>
  <w:style w:type="paragraph" w:customStyle="1" w:styleId="ParaChar">
    <w:name w:val="默认段落字体 Para Char"/>
    <w:basedOn w:val="a"/>
    <w:next w:val="a"/>
    <w:pPr>
      <w:spacing w:line="360" w:lineRule="auto"/>
      <w:ind w:firstLineChars="200" w:firstLine="200"/>
    </w:pPr>
  </w:style>
  <w:style w:type="paragraph" w:customStyle="1" w:styleId="afe">
    <w:name w:val="二级无标题条"/>
    <w:basedOn w:val="a"/>
  </w:style>
  <w:style w:type="paragraph" w:styleId="a4">
    <w:name w:val="annotation text"/>
    <w:basedOn w:val="a"/>
    <w:link w:val="Char0"/>
    <w:pPr>
      <w:jc w:val="left"/>
    </w:pPr>
  </w:style>
  <w:style w:type="paragraph" w:styleId="aff">
    <w:name w:val="header"/>
    <w:basedOn w:val="a"/>
    <w:pPr>
      <w:pBdr>
        <w:bottom w:val="single" w:sz="6" w:space="1" w:color="auto"/>
      </w:pBdr>
      <w:tabs>
        <w:tab w:val="center" w:pos="4153"/>
        <w:tab w:val="right" w:pos="8306"/>
      </w:tabs>
      <w:snapToGrid w:val="0"/>
      <w:jc w:val="center"/>
    </w:pPr>
    <w:rPr>
      <w:sz w:val="18"/>
    </w:rPr>
  </w:style>
  <w:style w:type="paragraph" w:customStyle="1" w:styleId="12">
    <w:name w:val="正文1"/>
    <w:basedOn w:val="a"/>
    <w:rPr>
      <w:sz w:val="24"/>
    </w:rPr>
  </w:style>
  <w:style w:type="paragraph" w:customStyle="1" w:styleId="reader-word-layerreader-word-s1-5">
    <w:name w:val="reader-word-layer reader-word-s1-5"/>
    <w:basedOn w:val="a"/>
    <w:pPr>
      <w:widowControl/>
      <w:spacing w:before="100" w:beforeAutospacing="1" w:after="100" w:afterAutospacing="1"/>
      <w:jc w:val="left"/>
    </w:pPr>
    <w:rPr>
      <w:rFonts w:ascii="宋体" w:hAnsi="宋体" w:cs="宋体"/>
      <w:kern w:val="0"/>
      <w:sz w:val="24"/>
      <w:szCs w:val="24"/>
    </w:rPr>
  </w:style>
  <w:style w:type="paragraph" w:styleId="aff0">
    <w:name w:val="Date"/>
    <w:basedOn w:val="a"/>
    <w:next w:val="a"/>
    <w:link w:val="Chara"/>
    <w:rPr>
      <w:sz w:val="28"/>
    </w:rPr>
  </w:style>
  <w:style w:type="paragraph" w:styleId="23">
    <w:name w:val="Body Text 2"/>
    <w:basedOn w:val="a"/>
    <w:pPr>
      <w:spacing w:line="360" w:lineRule="auto"/>
    </w:pPr>
    <w:rPr>
      <w:rFonts w:ascii="宋体" w:hAnsi="宋体"/>
      <w:b/>
      <w:sz w:val="24"/>
    </w:rPr>
  </w:style>
  <w:style w:type="paragraph" w:customStyle="1" w:styleId="Char10">
    <w:name w:val="Char1"/>
    <w:basedOn w:val="a"/>
    <w:pPr>
      <w:spacing w:line="360" w:lineRule="auto"/>
      <w:ind w:firstLineChars="200" w:firstLine="200"/>
    </w:pPr>
    <w:rPr>
      <w:rFonts w:ascii="宋体" w:hAnsi="宋体" w:cs="宋体"/>
      <w:sz w:val="24"/>
      <w:szCs w:val="24"/>
    </w:rPr>
  </w:style>
  <w:style w:type="paragraph" w:styleId="ad">
    <w:name w:val="Plain Text"/>
    <w:aliases w:val="普通文字 Char,普通文字 Char Char Char,普通文字 Char Char,普通文字 Char Char Char Char Char Char Char Char Char Char,普通文字 Char Char Char Char Char Char Char Char Char,普通文字 Char Char Char Char Char Char Char Char Char Char Char Char Char Char Char Char Char C,普通文"/>
    <w:basedOn w:val="a"/>
    <w:link w:val="Char5"/>
    <w:rPr>
      <w:rFonts w:ascii="宋体" w:eastAsia="仿宋_GB2312" w:hAnsi="Courier New"/>
      <w:sz w:val="28"/>
    </w:rPr>
  </w:style>
  <w:style w:type="paragraph" w:styleId="24">
    <w:name w:val="Body Text First Indent 2"/>
    <w:basedOn w:val="af7"/>
    <w:pPr>
      <w:spacing w:after="120" w:line="240" w:lineRule="auto"/>
      <w:ind w:leftChars="200" w:left="420" w:firstLineChars="200" w:firstLine="420"/>
    </w:pPr>
    <w:rPr>
      <w:rFonts w:ascii="Times New Roman"/>
      <w:sz w:val="21"/>
    </w:rPr>
  </w:style>
  <w:style w:type="paragraph" w:customStyle="1" w:styleId="13">
    <w:name w:val="样式1"/>
    <w:basedOn w:val="a"/>
    <w:pPr>
      <w:adjustRightInd w:val="0"/>
      <w:spacing w:line="360" w:lineRule="auto"/>
      <w:ind w:firstLineChars="200" w:firstLine="480"/>
    </w:pPr>
    <w:rPr>
      <w:rFonts w:ascii="宋体" w:hAnsi="宋体"/>
      <w:bCs/>
      <w:kern w:val="0"/>
      <w:sz w:val="24"/>
    </w:rPr>
  </w:style>
  <w:style w:type="paragraph" w:styleId="afd">
    <w:name w:val="Body Text"/>
    <w:basedOn w:val="a"/>
    <w:pPr>
      <w:adjustRightInd w:val="0"/>
      <w:spacing w:line="312" w:lineRule="atLeast"/>
      <w:jc w:val="center"/>
      <w:textAlignment w:val="baseline"/>
    </w:pPr>
    <w:rPr>
      <w:kern w:val="0"/>
    </w:rPr>
  </w:style>
  <w:style w:type="paragraph" w:customStyle="1" w:styleId="aa">
    <w:name w:val="报告书"/>
    <w:basedOn w:val="a"/>
    <w:link w:val="CharChar0"/>
    <w:pPr>
      <w:autoSpaceDE w:val="0"/>
      <w:autoSpaceDN w:val="0"/>
      <w:adjustRightInd w:val="0"/>
      <w:spacing w:line="360" w:lineRule="auto"/>
      <w:ind w:firstLine="505"/>
      <w:jc w:val="left"/>
      <w:textAlignment w:val="bottom"/>
    </w:pPr>
    <w:rPr>
      <w:kern w:val="0"/>
      <w:sz w:val="24"/>
      <w:lang w:val="x-none" w:eastAsia="x-none"/>
    </w:rPr>
  </w:style>
  <w:style w:type="paragraph" w:customStyle="1" w:styleId="a3">
    <w:name w:val="表格文字"/>
    <w:basedOn w:val="a"/>
    <w:link w:val="Char"/>
    <w:pPr>
      <w:autoSpaceDE w:val="0"/>
      <w:autoSpaceDN w:val="0"/>
      <w:adjustRightInd w:val="0"/>
      <w:spacing w:before="60" w:after="60"/>
      <w:jc w:val="left"/>
      <w:textAlignment w:val="bottom"/>
    </w:pPr>
    <w:rPr>
      <w:kern w:val="0"/>
      <w:lang w:val="x-none" w:eastAsia="x-none"/>
    </w:rPr>
  </w:style>
  <w:style w:type="paragraph" w:customStyle="1" w:styleId="xl24">
    <w:name w:val="xl24"/>
    <w:basedOn w:val="a"/>
    <w:pPr>
      <w:widowControl/>
      <w:pBdr>
        <w:bottom w:val="single" w:sz="4" w:space="0" w:color="auto"/>
        <w:right w:val="single" w:sz="4" w:space="0" w:color="auto"/>
      </w:pBdr>
      <w:spacing w:before="100" w:beforeAutospacing="1" w:after="100" w:afterAutospacing="1"/>
      <w:jc w:val="center"/>
    </w:pPr>
    <w:rPr>
      <w:kern w:val="0"/>
    </w:rPr>
  </w:style>
  <w:style w:type="paragraph" w:customStyle="1" w:styleId="aff1">
    <w:name w:val="报告表正文"/>
    <w:basedOn w:val="a"/>
    <w:pPr>
      <w:adjustRightInd w:val="0"/>
      <w:spacing w:line="312" w:lineRule="auto"/>
      <w:ind w:left="113" w:right="113" w:firstLine="482"/>
      <w:jc w:val="left"/>
      <w:textAlignment w:val="baseline"/>
    </w:pPr>
    <w:rPr>
      <w:kern w:val="0"/>
      <w:sz w:val="24"/>
    </w:rPr>
  </w:style>
  <w:style w:type="paragraph" w:styleId="33">
    <w:name w:val="index 3"/>
    <w:basedOn w:val="a"/>
    <w:next w:val="a"/>
    <w:semiHidden/>
    <w:pPr>
      <w:ind w:leftChars="400" w:left="400"/>
    </w:pPr>
  </w:style>
  <w:style w:type="paragraph" w:styleId="aff2">
    <w:name w:val="Document Map"/>
    <w:basedOn w:val="a"/>
    <w:semiHidden/>
    <w:pPr>
      <w:shd w:val="clear" w:color="auto" w:fill="000080"/>
    </w:pPr>
  </w:style>
  <w:style w:type="paragraph" w:customStyle="1" w:styleId="14">
    <w:name w:val="段落1"/>
    <w:basedOn w:val="a"/>
    <w:pPr>
      <w:spacing w:line="480" w:lineRule="exact"/>
      <w:ind w:firstLineChars="200" w:firstLine="200"/>
    </w:pPr>
    <w:rPr>
      <w:rFonts w:eastAsia="楷体_GB2312"/>
      <w:spacing w:val="6"/>
      <w:sz w:val="28"/>
      <w:szCs w:val="24"/>
    </w:rPr>
  </w:style>
  <w:style w:type="paragraph" w:customStyle="1" w:styleId="aff3">
    <w:name w:val="中文报告书"/>
    <w:basedOn w:val="a"/>
    <w:pPr>
      <w:adjustRightInd w:val="0"/>
      <w:spacing w:after="80" w:line="420" w:lineRule="atLeast"/>
      <w:jc w:val="left"/>
      <w:textAlignment w:val="baseline"/>
    </w:pPr>
    <w:rPr>
      <w:kern w:val="0"/>
      <w:sz w:val="24"/>
    </w:rPr>
  </w:style>
  <w:style w:type="paragraph" w:customStyle="1" w:styleId="16">
    <w:name w:val="表格1"/>
    <w:basedOn w:val="a"/>
    <w:pPr>
      <w:spacing w:line="0" w:lineRule="atLeast"/>
      <w:jc w:val="center"/>
    </w:pPr>
    <w:rPr>
      <w:bCs/>
      <w:color w:val="000000"/>
      <w:szCs w:val="19"/>
    </w:rPr>
  </w:style>
  <w:style w:type="paragraph" w:customStyle="1" w:styleId="35">
    <w:name w:val="正文3"/>
    <w:basedOn w:val="a"/>
    <w:pPr>
      <w:keepNext/>
      <w:adjustRightInd w:val="0"/>
      <w:jc w:val="center"/>
      <w:textAlignment w:val="baseline"/>
    </w:pPr>
    <w:rPr>
      <w:rFonts w:ascii="Calibri" w:hAnsi="Calibri"/>
      <w:kern w:val="0"/>
      <w:sz w:val="28"/>
    </w:rPr>
  </w:style>
  <w:style w:type="paragraph" w:styleId="aff4">
    <w:name w:val="Balloon Text"/>
    <w:basedOn w:val="a"/>
    <w:rPr>
      <w:sz w:val="18"/>
    </w:rPr>
  </w:style>
  <w:style w:type="paragraph" w:customStyle="1" w:styleId="aff5">
    <w:name w:val="表文"/>
    <w:next w:val="a"/>
    <w:pPr>
      <w:spacing w:line="340" w:lineRule="exact"/>
      <w:jc w:val="center"/>
    </w:pPr>
    <w:rPr>
      <w:rFonts w:ascii="宋体" w:hAnsi="宋体"/>
      <w:sz w:val="21"/>
    </w:rPr>
  </w:style>
  <w:style w:type="paragraph" w:customStyle="1" w:styleId="2173">
    <w:name w:val="样式 标题 2 + 宋体 小三 黑色 行距: 多倍行距 1.73 字行"/>
    <w:basedOn w:val="2"/>
    <w:pPr>
      <w:spacing w:before="120" w:after="120" w:line="415" w:lineRule="auto"/>
    </w:pPr>
    <w:rPr>
      <w:rFonts w:ascii="宋体" w:hAnsi="宋体" w:cs="宋体"/>
      <w:color w:val="000000"/>
      <w:sz w:val="30"/>
      <w:szCs w:val="20"/>
    </w:rPr>
  </w:style>
  <w:style w:type="paragraph" w:customStyle="1" w:styleId="aff6">
    <w:name w:val="表头"/>
    <w:basedOn w:val="af"/>
    <w:pPr>
      <w:spacing w:before="240" w:line="480" w:lineRule="exact"/>
      <w:ind w:firstLineChars="0" w:firstLine="0"/>
      <w:jc w:val="center"/>
    </w:pPr>
    <w:rPr>
      <w:rFonts w:ascii="宋体" w:eastAsia="黑体"/>
      <w:spacing w:val="6"/>
      <w:position w:val="10"/>
    </w:rPr>
  </w:style>
  <w:style w:type="paragraph" w:customStyle="1" w:styleId="25">
    <w:name w:val="2"/>
    <w:basedOn w:val="a"/>
    <w:rPr>
      <w:szCs w:val="24"/>
    </w:rPr>
  </w:style>
  <w:style w:type="paragraph" w:customStyle="1" w:styleId="CharCharCharCharCharCharChar1">
    <w:name w:val="Char Char Char Char Char Char Char1"/>
    <w:basedOn w:val="a"/>
    <w:rPr>
      <w:szCs w:val="24"/>
    </w:rPr>
  </w:style>
  <w:style w:type="paragraph" w:styleId="26">
    <w:name w:val="toc 2"/>
    <w:basedOn w:val="a"/>
    <w:next w:val="a"/>
    <w:semiHidden/>
    <w:pPr>
      <w:ind w:leftChars="200" w:left="420"/>
    </w:pPr>
  </w:style>
  <w:style w:type="paragraph" w:styleId="27">
    <w:name w:val="Body Text Indent 2"/>
    <w:basedOn w:val="a"/>
    <w:pPr>
      <w:spacing w:after="120" w:line="480" w:lineRule="auto"/>
      <w:ind w:leftChars="200" w:left="420"/>
    </w:pPr>
  </w:style>
  <w:style w:type="paragraph" w:customStyle="1" w:styleId="aff7">
    <w:name w:val="段落"/>
    <w:basedOn w:val="a"/>
    <w:pPr>
      <w:spacing w:line="360" w:lineRule="auto"/>
      <w:ind w:firstLineChars="200" w:firstLine="200"/>
    </w:pPr>
    <w:rPr>
      <w:sz w:val="24"/>
      <w:szCs w:val="24"/>
    </w:rPr>
  </w:style>
  <w:style w:type="paragraph" w:customStyle="1" w:styleId="Char1CharCharCharCharCharChar">
    <w:name w:val="Char1 Char Char Char Char Char Char"/>
    <w:basedOn w:val="a"/>
    <w:rPr>
      <w:szCs w:val="24"/>
    </w:rPr>
  </w:style>
  <w:style w:type="paragraph" w:customStyle="1" w:styleId="aff8">
    <w:name w:val="王海兰"/>
    <w:basedOn w:val="a"/>
    <w:next w:val="a"/>
    <w:pPr>
      <w:spacing w:line="360" w:lineRule="auto"/>
      <w:ind w:leftChars="-30" w:left="-84" w:rightChars="-27" w:right="-76" w:firstLineChars="200" w:firstLine="560"/>
      <w:jc w:val="left"/>
    </w:pPr>
    <w:rPr>
      <w:rFonts w:ascii="Arial" w:hAnsi="Arial" w:cs="Arial"/>
      <w:sz w:val="28"/>
      <w:szCs w:val="28"/>
    </w:rPr>
  </w:style>
  <w:style w:type="paragraph" w:customStyle="1" w:styleId="aff9">
    <w:name w:val="表中文字"/>
    <w:basedOn w:val="a"/>
    <w:pPr>
      <w:jc w:val="center"/>
    </w:pPr>
    <w:rPr>
      <w:rFonts w:ascii="楷体_GB2312" w:eastAsia="楷体_GB2312"/>
      <w:szCs w:val="21"/>
    </w:rPr>
  </w:style>
  <w:style w:type="paragraph" w:customStyle="1" w:styleId="reader-word-layerreader-word-s1-7">
    <w:name w:val="reader-word-layer reader-word-s1-7"/>
    <w:basedOn w:val="a"/>
    <w:pPr>
      <w:widowControl/>
      <w:spacing w:before="100" w:beforeAutospacing="1" w:after="100" w:afterAutospacing="1"/>
      <w:jc w:val="left"/>
    </w:pPr>
    <w:rPr>
      <w:rFonts w:ascii="宋体" w:hAnsi="宋体" w:cs="宋体"/>
      <w:kern w:val="0"/>
      <w:sz w:val="24"/>
      <w:szCs w:val="24"/>
    </w:rPr>
  </w:style>
  <w:style w:type="paragraph" w:customStyle="1" w:styleId="affa">
    <w:name w:val="报告表格"/>
    <w:basedOn w:val="a"/>
    <w:link w:val="Charb"/>
    <w:pPr>
      <w:autoSpaceDE w:val="0"/>
      <w:autoSpaceDN w:val="0"/>
      <w:adjustRightInd w:val="0"/>
      <w:spacing w:before="40" w:after="40"/>
      <w:jc w:val="center"/>
      <w:textAlignment w:val="bottom"/>
    </w:pPr>
    <w:rPr>
      <w:kern w:val="0"/>
    </w:rPr>
  </w:style>
  <w:style w:type="table" w:styleId="affb">
    <w:name w:val="Table Grid"/>
    <w:basedOn w:val="a1"/>
    <w:uiPriority w:val="99"/>
    <w:unhideWhenUsed/>
    <w:rsid w:val="006263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7C79FA"/>
    <w:pPr>
      <w:widowControl w:val="0"/>
      <w:jc w:val="both"/>
    </w:pPr>
    <w:rPr>
      <w:kern w:val="2"/>
      <w:sz w:val="21"/>
    </w:rPr>
  </w:style>
  <w:style w:type="paragraph" w:customStyle="1" w:styleId="ParaCharChar">
    <w:name w:val="默认段落字体 Para Char Char"/>
    <w:basedOn w:val="a"/>
    <w:rsid w:val="006C36A4"/>
  </w:style>
  <w:style w:type="character" w:customStyle="1" w:styleId="4Char">
    <w:name w:val="标题 4 Char"/>
    <w:link w:val="4"/>
    <w:uiPriority w:val="9"/>
    <w:semiHidden/>
    <w:rsid w:val="008E7C72"/>
    <w:rPr>
      <w:rFonts w:ascii="Cambria" w:eastAsia="宋体" w:hAnsi="Cambria" w:cs="Times New Roman"/>
      <w:b/>
      <w:bCs/>
      <w:kern w:val="2"/>
      <w:sz w:val="28"/>
      <w:szCs w:val="28"/>
    </w:rPr>
  </w:style>
  <w:style w:type="paragraph" w:customStyle="1" w:styleId="affd">
    <w:name w:val="页首正文"/>
    <w:basedOn w:val="27"/>
    <w:rsid w:val="00F14106"/>
    <w:pPr>
      <w:adjustRightInd w:val="0"/>
      <w:spacing w:before="240" w:after="0" w:line="480" w:lineRule="exact"/>
      <w:ind w:leftChars="0" w:left="0" w:firstLineChars="200" w:firstLine="560"/>
    </w:pPr>
    <w:rPr>
      <w:rFonts w:ascii="楷体_GB2312" w:eastAsia="楷体_GB2312"/>
      <w:color w:val="000000"/>
      <w:sz w:val="28"/>
    </w:rPr>
  </w:style>
  <w:style w:type="paragraph" w:customStyle="1" w:styleId="17">
    <w:name w:val="标题1"/>
    <w:basedOn w:val="a"/>
    <w:rsid w:val="004A0DF0"/>
    <w:pPr>
      <w:spacing w:beforeLines="100" w:before="312" w:afterLines="50" w:after="156" w:line="480" w:lineRule="exact"/>
      <w:ind w:firstLineChars="218" w:firstLine="486"/>
      <w:jc w:val="center"/>
    </w:pPr>
    <w:rPr>
      <w:rFonts w:ascii="黑体" w:eastAsia="黑体"/>
      <w:b/>
      <w:bCs/>
      <w:spacing w:val="6"/>
    </w:rPr>
  </w:style>
  <w:style w:type="character" w:customStyle="1" w:styleId="Chara">
    <w:name w:val="日期 Char"/>
    <w:link w:val="aff0"/>
    <w:rsid w:val="00A57EBC"/>
    <w:rPr>
      <w:kern w:val="2"/>
      <w:sz w:val="28"/>
    </w:rPr>
  </w:style>
  <w:style w:type="paragraph" w:customStyle="1" w:styleId="affe">
    <w:name w:val="表格内容"/>
    <w:basedOn w:val="a"/>
    <w:next w:val="a"/>
    <w:rsid w:val="00A57EBC"/>
    <w:pPr>
      <w:widowControl/>
      <w:jc w:val="center"/>
    </w:pPr>
    <w:rPr>
      <w:rFonts w:ascii="宋体" w:eastAsia="Times New Roman" w:hAnsi="宋体" w:cs="Courier New"/>
      <w:kern w:val="0"/>
      <w:sz w:val="24"/>
      <w:szCs w:val="21"/>
    </w:rPr>
  </w:style>
  <w:style w:type="paragraph" w:customStyle="1" w:styleId="-">
    <w:name w:val="正文-欣欣"/>
    <w:basedOn w:val="a"/>
    <w:next w:val="a"/>
    <w:qFormat/>
    <w:rsid w:val="00A57EBC"/>
    <w:pPr>
      <w:widowControl/>
      <w:spacing w:line="360" w:lineRule="auto"/>
      <w:ind w:firstLineChars="200" w:firstLine="480"/>
      <w:jc w:val="left"/>
    </w:pPr>
    <w:rPr>
      <w:rFonts w:ascii="宋体" w:hAnsi="宋体" w:cs="宋体"/>
      <w:bCs/>
      <w:kern w:val="0"/>
      <w:sz w:val="24"/>
      <w:szCs w:val="24"/>
    </w:rPr>
  </w:style>
  <w:style w:type="paragraph" w:customStyle="1" w:styleId="afff">
    <w:name w:val="表格首行"/>
    <w:basedOn w:val="a"/>
    <w:next w:val="a"/>
    <w:rsid w:val="00A57EBC"/>
    <w:pPr>
      <w:widowControl/>
      <w:jc w:val="center"/>
    </w:pPr>
    <w:rPr>
      <w:rFonts w:ascii="宋体" w:hAnsi="宋体" w:cs="宋体"/>
      <w:b/>
      <w:kern w:val="0"/>
      <w:sz w:val="24"/>
    </w:rPr>
  </w:style>
  <w:style w:type="paragraph" w:customStyle="1" w:styleId="afff0">
    <w:name w:val="样式 表格文字 +"/>
    <w:basedOn w:val="a3"/>
    <w:link w:val="Charc"/>
    <w:autoRedefine/>
    <w:rsid w:val="00A57EBC"/>
    <w:pPr>
      <w:autoSpaceDE/>
      <w:autoSpaceDN/>
      <w:snapToGrid w:val="0"/>
      <w:spacing w:before="0" w:after="0"/>
      <w:jc w:val="center"/>
      <w:textAlignment w:val="auto"/>
    </w:pPr>
    <w:rPr>
      <w:rFonts w:ascii="宋体" w:hAnsi="宋体"/>
      <w:sz w:val="24"/>
      <w:szCs w:val="24"/>
    </w:rPr>
  </w:style>
  <w:style w:type="character" w:customStyle="1" w:styleId="Charc">
    <w:name w:val="样式 表格文字 + Char"/>
    <w:link w:val="afff0"/>
    <w:rsid w:val="00A57EBC"/>
    <w:rPr>
      <w:rFonts w:ascii="宋体" w:hAnsi="宋体"/>
      <w:sz w:val="24"/>
      <w:szCs w:val="24"/>
      <w:lang w:val="x-none" w:eastAsia="x-none"/>
    </w:rPr>
  </w:style>
  <w:style w:type="character" w:customStyle="1" w:styleId="CharCharCharCharCharCharCharCharChar">
    <w:name w:val="正文（首行缩进两字） Char Char Char Char Char Char Char Char Char"/>
    <w:rsid w:val="001F1485"/>
    <w:rPr>
      <w:rFonts w:ascii="宋体" w:eastAsia="宋体" w:hAnsi="宋体"/>
      <w:kern w:val="2"/>
      <w:sz w:val="24"/>
      <w:lang w:val="en-US" w:eastAsia="zh-CN" w:bidi="ar-SA"/>
    </w:rPr>
  </w:style>
  <w:style w:type="character" w:customStyle="1" w:styleId="Charb">
    <w:name w:val="报告表格 Char"/>
    <w:link w:val="affa"/>
    <w:rsid w:val="005E74B7"/>
    <w:rPr>
      <w:sz w:val="21"/>
    </w:rPr>
  </w:style>
  <w:style w:type="paragraph" w:styleId="afff1">
    <w:name w:val="List Paragraph"/>
    <w:basedOn w:val="a"/>
    <w:uiPriority w:val="34"/>
    <w:qFormat/>
    <w:rsid w:val="00DF5BD5"/>
    <w:pPr>
      <w:ind w:firstLineChars="200" w:firstLine="420"/>
    </w:pPr>
  </w:style>
  <w:style w:type="character" w:customStyle="1" w:styleId="12blacknonewide1">
    <w:name w:val="12blacknonewide1"/>
    <w:rsid w:val="002A087C"/>
    <w:rPr>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3" w:uiPriority="0"/>
    <w:lsdException w:name="toc 1" w:uiPriority="39"/>
    <w:lsdException w:name="toc 2" w:uiPriority="0"/>
    <w:lsdException w:name="toc 3" w:uiPriority="0"/>
    <w:lsdException w:name="toc 4" w:uiPriority="39"/>
    <w:lsdException w:name="toc 5" w:uiPriority="0"/>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0" w:qFormat="1"/>
    <w:lsdException w:name="page number" w:uiPriority="0"/>
    <w:lsdException w:name="List" w:uiPriority="0"/>
    <w:lsdException w:name="List Bullet" w:semiHidden="0" w:uiPriority="0" w:unhideWhenUsed="0"/>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Date"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Balloon Text"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2">
    <w:name w:val="heading 2"/>
    <w:basedOn w:val="a"/>
    <w:next w:val="a"/>
    <w:link w:val="2Char"/>
    <w:uiPriority w:val="9"/>
    <w:qFormat/>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qFormat/>
    <w:pPr>
      <w:keepNext/>
      <w:keepLines/>
      <w:autoSpaceDE w:val="0"/>
      <w:autoSpaceDN w:val="0"/>
      <w:adjustRightInd w:val="0"/>
      <w:spacing w:before="20" w:after="20" w:line="288" w:lineRule="auto"/>
      <w:jc w:val="left"/>
      <w:textAlignment w:val="baseline"/>
      <w:outlineLvl w:val="2"/>
    </w:pPr>
    <w:rPr>
      <w:rFonts w:eastAsia="黑体"/>
      <w:kern w:val="0"/>
      <w:sz w:val="28"/>
    </w:rPr>
  </w:style>
  <w:style w:type="paragraph" w:styleId="4">
    <w:name w:val="heading 4"/>
    <w:basedOn w:val="a"/>
    <w:next w:val="a"/>
    <w:link w:val="4Char"/>
    <w:uiPriority w:val="9"/>
    <w:semiHidden/>
    <w:unhideWhenUsed/>
    <w:qFormat/>
    <w:rsid w:val="008E7C72"/>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表格文字 Char"/>
    <w:link w:val="a3"/>
    <w:rPr>
      <w:sz w:val="21"/>
    </w:rPr>
  </w:style>
  <w:style w:type="character" w:customStyle="1" w:styleId="Char0">
    <w:name w:val="批注文字 Char"/>
    <w:link w:val="a4"/>
    <w:rPr>
      <w:rFonts w:eastAsia="宋体"/>
      <w:kern w:val="2"/>
      <w:sz w:val="21"/>
      <w:lang w:val="en-US" w:eastAsia="zh-CN" w:bidi="ar-SA"/>
    </w:rPr>
  </w:style>
  <w:style w:type="character" w:styleId="a5">
    <w:name w:val="page number"/>
    <w:basedOn w:val="a0"/>
  </w:style>
  <w:style w:type="character" w:customStyle="1" w:styleId="CharChar">
    <w:name w:val="正文文本 Char Char"/>
    <w:rPr>
      <w:rFonts w:ascii="宋体" w:eastAsia="宋体"/>
      <w:sz w:val="28"/>
      <w:lang w:val="en-US" w:eastAsia="zh-CN" w:bidi="ar-SA"/>
    </w:rPr>
  </w:style>
  <w:style w:type="character" w:customStyle="1" w:styleId="f241">
    <w:name w:val="f241"/>
    <w:rPr>
      <w:sz w:val="36"/>
    </w:rPr>
  </w:style>
  <w:style w:type="character" w:styleId="a6">
    <w:name w:val="Strong"/>
    <w:qFormat/>
    <w:rPr>
      <w:b/>
    </w:rPr>
  </w:style>
  <w:style w:type="character" w:customStyle="1" w:styleId="2Char">
    <w:name w:val="标题 2 Char"/>
    <w:link w:val="2"/>
    <w:uiPriority w:val="9"/>
    <w:semiHidden/>
    <w:rPr>
      <w:rFonts w:ascii="Cambria" w:eastAsia="宋体" w:hAnsi="Cambria" w:cs="Times New Roman"/>
      <w:b/>
      <w:bCs/>
      <w:kern w:val="2"/>
      <w:sz w:val="32"/>
      <w:szCs w:val="32"/>
    </w:rPr>
  </w:style>
  <w:style w:type="character" w:styleId="a7">
    <w:name w:val="Hyperlink"/>
    <w:uiPriority w:val="99"/>
    <w:rPr>
      <w:strike w:val="0"/>
      <w:dstrike w:val="0"/>
      <w:color w:val="000000"/>
      <w:u w:val="none"/>
    </w:rPr>
  </w:style>
  <w:style w:type="character" w:customStyle="1" w:styleId="Char1">
    <w:name w:val="表格内正文 Char1"/>
    <w:link w:val="a8"/>
    <w:rPr>
      <w:rFonts w:ascii="宋体" w:eastAsia="宋体" w:hAnsi="宋体"/>
      <w:spacing w:val="4"/>
      <w:kern w:val="18"/>
      <w:sz w:val="24"/>
      <w:lang w:val="en-US" w:eastAsia="zh-CN" w:bidi="ar-SA"/>
    </w:rPr>
  </w:style>
  <w:style w:type="character" w:customStyle="1" w:styleId="apple-converted-space">
    <w:name w:val="apple-converted-space"/>
    <w:basedOn w:val="a0"/>
  </w:style>
  <w:style w:type="character" w:customStyle="1" w:styleId="postbody1">
    <w:name w:val="postbody1"/>
    <w:rPr>
      <w:sz w:val="21"/>
    </w:rPr>
  </w:style>
  <w:style w:type="character" w:customStyle="1" w:styleId="apple-style-span">
    <w:name w:val="apple-style-span"/>
    <w:basedOn w:val="a0"/>
  </w:style>
  <w:style w:type="character" w:styleId="a9">
    <w:name w:val="Placeholder Text"/>
    <w:rPr>
      <w:color w:val="808080"/>
    </w:rPr>
  </w:style>
  <w:style w:type="character" w:customStyle="1" w:styleId="style11">
    <w:name w:val="style11"/>
    <w:rPr>
      <w:sz w:val="18"/>
    </w:rPr>
  </w:style>
  <w:style w:type="character" w:customStyle="1" w:styleId="CharChar0">
    <w:name w:val="报告书 Char Char"/>
    <w:link w:val="aa"/>
    <w:rPr>
      <w:sz w:val="24"/>
    </w:rPr>
  </w:style>
  <w:style w:type="character" w:styleId="ab">
    <w:name w:val="annotation reference"/>
    <w:uiPriority w:val="99"/>
    <w:unhideWhenUsed/>
    <w:rPr>
      <w:sz w:val="21"/>
      <w:szCs w:val="21"/>
    </w:rPr>
  </w:style>
  <w:style w:type="character" w:customStyle="1" w:styleId="CharChar1">
    <w:name w:val="正文文字 Char Char"/>
    <w:link w:val="Char2"/>
    <w:rPr>
      <w:rFonts w:ascii="宋体" w:eastAsia="宋体"/>
      <w:snapToGrid w:val="0"/>
      <w:spacing w:val="4"/>
      <w:kern w:val="18"/>
      <w:sz w:val="24"/>
      <w:lang w:val="en-US" w:eastAsia="zh-CN" w:bidi="ar-SA"/>
    </w:rPr>
  </w:style>
  <w:style w:type="character" w:styleId="ac">
    <w:name w:val="FollowedHyperlink"/>
    <w:rPr>
      <w:color w:val="800080"/>
      <w:u w:val="single"/>
    </w:rPr>
  </w:style>
  <w:style w:type="character" w:customStyle="1" w:styleId="Char3">
    <w:name w:val="表内文字 Char"/>
    <w:aliases w:val="普通文字 Char Char1,图表说明 Char1,纯文本 Char Char Char1,普通文字 Char1,纯文本 Char Char1,普通文字 Char Char Char Char,纯文本 Char Char Char Char,图表说明 Char Char,普通文字 Char Char Char Char Char Char Char,普通文字 Char Char Char Char Char Char1,普通文字 Char Char Char1,文字缩进 Char"/>
    <w:rPr>
      <w:rFonts w:ascii="宋体" w:eastAsia="仿宋_GB2312" w:hAnsi="Courier New"/>
      <w:kern w:val="2"/>
      <w:sz w:val="28"/>
      <w:lang w:val="en-US" w:eastAsia="zh-CN"/>
    </w:rPr>
  </w:style>
  <w:style w:type="character" w:customStyle="1" w:styleId="CharCharCharCharChar">
    <w:name w:val="Char Char Char Char Char"/>
    <w:link w:val="Char4"/>
    <w:rPr>
      <w:rFonts w:eastAsia="宋体"/>
      <w:kern w:val="2"/>
      <w:sz w:val="21"/>
      <w:lang w:val="en-US" w:eastAsia="zh-CN"/>
    </w:rPr>
  </w:style>
  <w:style w:type="character" w:customStyle="1" w:styleId="y14px">
    <w:name w:val="y_14px"/>
    <w:rPr>
      <w:strike w:val="0"/>
      <w:dstrike w:val="0"/>
      <w:color w:val="000000"/>
      <w:sz w:val="24"/>
      <w:szCs w:val="24"/>
      <w:u w:val="none"/>
    </w:rPr>
  </w:style>
  <w:style w:type="character" w:customStyle="1" w:styleId="Char5">
    <w:name w:val="纯文本 Char"/>
    <w:aliases w:val="普通文字 Char Char2,普通文字 Char Char Char Char1,普通文字 Char Char Char2,普通文字 Char Char Char Char Char Char Char Char Char Char Char,普通文字 Char Char Char Char Char Char Char Char Char Char1,普通文 Char"/>
    <w:link w:val="ad"/>
    <w:rPr>
      <w:rFonts w:ascii="宋体" w:eastAsia="仿宋_GB2312" w:hAnsi="Courier New"/>
      <w:kern w:val="2"/>
      <w:sz w:val="28"/>
      <w:lang w:val="en-US" w:eastAsia="zh-CN"/>
    </w:rPr>
  </w:style>
  <w:style w:type="character" w:customStyle="1" w:styleId="CharChar2">
    <w:name w:val="页脚 Char Char"/>
    <w:rPr>
      <w:sz w:val="18"/>
    </w:rPr>
  </w:style>
  <w:style w:type="character" w:customStyle="1" w:styleId="Char6">
    <w:name w:val="普通(网站) Char"/>
    <w:link w:val="ae"/>
    <w:rPr>
      <w:rFonts w:ascii="ˎ̥" w:eastAsia="宋体" w:hAnsi="ˎ̥"/>
      <w:color w:val="000000"/>
      <w:sz w:val="18"/>
      <w:lang w:val="en-US" w:eastAsia="zh-CN" w:bidi="ar-SA"/>
    </w:rPr>
  </w:style>
  <w:style w:type="character" w:customStyle="1" w:styleId="Char7">
    <w:name w:val="正文缩进 Char"/>
    <w:link w:val="af"/>
    <w:rPr>
      <w:rFonts w:eastAsia="宋体"/>
      <w:kern w:val="2"/>
      <w:sz w:val="21"/>
      <w:lang w:val="en-US" w:eastAsia="zh-CN" w:bidi="ar-SA"/>
    </w:rPr>
  </w:style>
  <w:style w:type="character" w:customStyle="1" w:styleId="Char8">
    <w:name w:val="批注主题 Char"/>
    <w:link w:val="af0"/>
    <w:uiPriority w:val="99"/>
    <w:semiHidden/>
    <w:rPr>
      <w:rFonts w:eastAsia="宋体"/>
      <w:b/>
      <w:bCs/>
      <w:kern w:val="2"/>
      <w:sz w:val="21"/>
      <w:lang w:val="en-US" w:eastAsia="zh-CN" w:bidi="ar-SA"/>
    </w:rPr>
  </w:style>
  <w:style w:type="character" w:customStyle="1" w:styleId="Char9">
    <w:name w:val="报告 Char"/>
    <w:link w:val="af1"/>
    <w:rPr>
      <w:rFonts w:ascii="TimesNewRoman" w:eastAsia="宋体" w:hAnsi="TimesNewRoman"/>
      <w:sz w:val="24"/>
      <w:lang w:val="en-US" w:eastAsia="zh-CN" w:bidi="ar-SA"/>
    </w:rPr>
  </w:style>
  <w:style w:type="character" w:customStyle="1" w:styleId="3Char">
    <w:name w:val="正文文本 3 Char"/>
    <w:link w:val="30"/>
    <w:rPr>
      <w:kern w:val="2"/>
      <w:sz w:val="24"/>
      <w:szCs w:val="24"/>
    </w:rPr>
  </w:style>
  <w:style w:type="paragraph" w:customStyle="1" w:styleId="CharCharCharChar">
    <w:name w:val="Char Char Char Char"/>
    <w:basedOn w:val="a"/>
    <w:pPr>
      <w:jc w:val="center"/>
    </w:pPr>
    <w:rPr>
      <w:rFonts w:ascii="宋体" w:hAnsi="宋体" w:cs="宋体"/>
      <w:color w:val="000000"/>
      <w:kern w:val="0"/>
      <w:szCs w:val="24"/>
    </w:rPr>
  </w:style>
  <w:style w:type="paragraph" w:customStyle="1" w:styleId="CharCharChar">
    <w:name w:val="Char Char Char"/>
    <w:basedOn w:val="a"/>
    <w:rPr>
      <w:sz w:val="24"/>
      <w:szCs w:val="24"/>
    </w:rPr>
  </w:style>
  <w:style w:type="paragraph" w:customStyle="1" w:styleId="22">
    <w:name w:val="样式 样式 首行缩进:  2 字符 + 首行缩进:  2 字符"/>
    <w:basedOn w:val="a"/>
    <w:pPr>
      <w:spacing w:line="360" w:lineRule="auto"/>
      <w:ind w:firstLineChars="200" w:firstLine="200"/>
    </w:pPr>
    <w:rPr>
      <w:rFonts w:cs="宋体"/>
    </w:rPr>
  </w:style>
  <w:style w:type="paragraph" w:styleId="af2">
    <w:name w:val="List Bullet"/>
    <w:basedOn w:val="a"/>
    <w:pPr>
      <w:spacing w:line="600" w:lineRule="exact"/>
      <w:ind w:firstLineChars="200" w:firstLine="480"/>
    </w:pPr>
    <w:rPr>
      <w:sz w:val="24"/>
    </w:rPr>
  </w:style>
  <w:style w:type="paragraph" w:customStyle="1" w:styleId="20">
    <w:name w:val="表格文字2"/>
    <w:basedOn w:val="a"/>
    <w:pPr>
      <w:adjustRightInd w:val="0"/>
      <w:spacing w:before="60"/>
      <w:jc w:val="center"/>
      <w:textAlignment w:val="baseline"/>
    </w:pPr>
    <w:rPr>
      <w:rFonts w:ascii="宋体"/>
      <w:kern w:val="0"/>
      <w:sz w:val="24"/>
    </w:rPr>
  </w:style>
  <w:style w:type="paragraph" w:customStyle="1" w:styleId="Char4CharCharChar">
    <w:name w:val="Char4 Char Char Char"/>
    <w:basedOn w:val="a"/>
    <w:pPr>
      <w:adjustRightInd w:val="0"/>
      <w:snapToGrid w:val="0"/>
      <w:spacing w:line="360" w:lineRule="auto"/>
      <w:ind w:firstLineChars="200" w:firstLine="200"/>
    </w:pPr>
    <w:rPr>
      <w:rFonts w:ascii="宋体" w:hAnsi="宋体" w:cs="宋体"/>
      <w:sz w:val="24"/>
      <w:szCs w:val="26"/>
    </w:rPr>
  </w:style>
  <w:style w:type="paragraph" w:styleId="ae">
    <w:name w:val="Normal (Web)"/>
    <w:basedOn w:val="a"/>
    <w:link w:val="Char6"/>
    <w:uiPriority w:val="99"/>
    <w:pPr>
      <w:widowControl/>
      <w:spacing w:before="100" w:beforeAutospacing="1" w:after="100" w:afterAutospacing="1"/>
      <w:jc w:val="left"/>
    </w:pPr>
    <w:rPr>
      <w:rFonts w:ascii="ˎ̥" w:hAnsi="ˎ̥"/>
      <w:color w:val="000000"/>
      <w:kern w:val="0"/>
      <w:sz w:val="18"/>
    </w:rPr>
  </w:style>
  <w:style w:type="paragraph" w:customStyle="1" w:styleId="af3">
    <w:name w:val="标准"/>
    <w:basedOn w:val="a"/>
    <w:pPr>
      <w:adjustRightInd w:val="0"/>
      <w:spacing w:line="312" w:lineRule="atLeast"/>
      <w:textAlignment w:val="baseline"/>
    </w:pPr>
    <w:rPr>
      <w:rFonts w:ascii="楷体_GB2312" w:eastAsia="楷体_GB2312" w:hAnsi="Script"/>
      <w:kern w:val="0"/>
      <w:sz w:val="24"/>
    </w:rPr>
  </w:style>
  <w:style w:type="paragraph" w:customStyle="1" w:styleId="Char4">
    <w:name w:val="Char"/>
    <w:basedOn w:val="a"/>
    <w:link w:val="CharCharCharCharChar"/>
  </w:style>
  <w:style w:type="paragraph" w:styleId="af4">
    <w:name w:val="List"/>
    <w:basedOn w:val="a"/>
    <w:pPr>
      <w:ind w:left="200" w:hangingChars="200" w:hanging="200"/>
    </w:pPr>
  </w:style>
  <w:style w:type="paragraph" w:customStyle="1" w:styleId="xl31">
    <w:name w:val="xl31"/>
    <w:basedOn w:val="a"/>
    <w:pPr>
      <w:widowControl/>
      <w:spacing w:before="100" w:beforeAutospacing="1" w:after="100" w:afterAutospacing="1"/>
      <w:jc w:val="center"/>
    </w:pPr>
    <w:rPr>
      <w:kern w:val="0"/>
      <w:sz w:val="24"/>
      <w:szCs w:val="24"/>
    </w:rPr>
  </w:style>
  <w:style w:type="paragraph" w:styleId="31">
    <w:name w:val="toc 3"/>
    <w:basedOn w:val="a"/>
    <w:next w:val="a"/>
    <w:semiHidden/>
    <w:pPr>
      <w:spacing w:line="480" w:lineRule="exact"/>
    </w:pPr>
    <w:rPr>
      <w:b/>
      <w:sz w:val="24"/>
      <w:szCs w:val="24"/>
    </w:rPr>
  </w:style>
  <w:style w:type="paragraph" w:customStyle="1" w:styleId="af5">
    <w:name w:val="封面标准文稿编辑信息"/>
    <w:pPr>
      <w:spacing w:before="180" w:line="180" w:lineRule="exact"/>
      <w:jc w:val="center"/>
    </w:pPr>
    <w:rPr>
      <w:rFonts w:ascii="宋体"/>
      <w:sz w:val="21"/>
    </w:rPr>
  </w:style>
  <w:style w:type="paragraph" w:styleId="af6">
    <w:name w:val="caption"/>
    <w:basedOn w:val="a"/>
    <w:next w:val="a"/>
    <w:qFormat/>
    <w:pPr>
      <w:jc w:val="center"/>
    </w:pPr>
    <w:rPr>
      <w:rFonts w:ascii="Arial" w:eastAsia="黑体" w:hAnsi="Arial" w:cs="Arial"/>
    </w:rPr>
  </w:style>
  <w:style w:type="paragraph" w:customStyle="1" w:styleId="1">
    <w:name w:val="正文文字1"/>
    <w:basedOn w:val="a"/>
    <w:pPr>
      <w:jc w:val="center"/>
    </w:pPr>
  </w:style>
  <w:style w:type="paragraph" w:customStyle="1" w:styleId="xl34">
    <w:name w:val="xl34"/>
    <w:basedOn w:val="a"/>
    <w:pPr>
      <w:widowControl/>
      <w:spacing w:before="100" w:beforeAutospacing="1" w:after="100" w:afterAutospacing="1"/>
      <w:jc w:val="center"/>
    </w:pPr>
    <w:rPr>
      <w:rFonts w:ascii="Arial Unicode MS" w:eastAsia="Arial Unicode MS" w:hAnsi="Arial Unicode MS"/>
      <w:kern w:val="0"/>
      <w:sz w:val="24"/>
      <w:szCs w:val="24"/>
    </w:rPr>
  </w:style>
  <w:style w:type="paragraph" w:customStyle="1" w:styleId="CharCharCharCharCharCharCharCharCharChar">
    <w:name w:val="Char Char Char Char Char Char Char Char Char Char"/>
    <w:basedOn w:val="a"/>
    <w:pPr>
      <w:spacing w:line="240" w:lineRule="exact"/>
      <w:ind w:firstLineChars="200" w:firstLine="200"/>
    </w:pPr>
    <w:rPr>
      <w:rFonts w:ascii="宋体" w:hAnsi="宋体"/>
      <w:sz w:val="24"/>
    </w:rPr>
  </w:style>
  <w:style w:type="paragraph" w:styleId="af7">
    <w:name w:val="Body Text Indent"/>
    <w:basedOn w:val="a"/>
    <w:pPr>
      <w:spacing w:line="360" w:lineRule="auto"/>
      <w:ind w:firstLine="480"/>
    </w:pPr>
    <w:rPr>
      <w:rFonts w:ascii="宋体"/>
      <w:sz w:val="24"/>
    </w:rPr>
  </w:style>
  <w:style w:type="paragraph" w:customStyle="1" w:styleId="a8">
    <w:name w:val="表格内正文"/>
    <w:basedOn w:val="a"/>
    <w:link w:val="Char1"/>
    <w:pPr>
      <w:spacing w:line="360" w:lineRule="auto"/>
      <w:ind w:firstLine="493"/>
    </w:pPr>
    <w:rPr>
      <w:rFonts w:ascii="宋体" w:hAnsi="宋体"/>
      <w:spacing w:val="4"/>
      <w:kern w:val="18"/>
      <w:sz w:val="24"/>
    </w:rPr>
  </w:style>
  <w:style w:type="paragraph" w:customStyle="1" w:styleId="af8">
    <w:name w:val="山焦报告正文"/>
    <w:basedOn w:val="a"/>
    <w:pPr>
      <w:adjustRightInd w:val="0"/>
      <w:snapToGrid w:val="0"/>
      <w:spacing w:beforeLines="25" w:before="78" w:line="440" w:lineRule="exact"/>
      <w:ind w:firstLineChars="200" w:firstLine="200"/>
    </w:pPr>
    <w:rPr>
      <w:color w:val="000000"/>
      <w:sz w:val="24"/>
      <w:szCs w:val="24"/>
    </w:rPr>
  </w:style>
  <w:style w:type="paragraph" w:customStyle="1" w:styleId="af9">
    <w:name w:val="报告正文"/>
    <w:basedOn w:val="a"/>
    <w:pPr>
      <w:ind w:firstLine="200"/>
    </w:pPr>
    <w:rPr>
      <w:rFonts w:eastAsia="仿宋_GB2312"/>
      <w:sz w:val="28"/>
    </w:rPr>
  </w:style>
  <w:style w:type="paragraph" w:customStyle="1" w:styleId="ParaCharCharCharChar">
    <w:name w:val="默认段落字体 Para Char Char Char Char"/>
    <w:basedOn w:val="a"/>
    <w:rPr>
      <w:sz w:val="24"/>
      <w:szCs w:val="24"/>
    </w:rPr>
  </w:style>
  <w:style w:type="paragraph" w:styleId="af">
    <w:name w:val="Normal Indent"/>
    <w:basedOn w:val="a"/>
    <w:link w:val="Char7"/>
    <w:pPr>
      <w:ind w:firstLineChars="200" w:firstLine="420"/>
    </w:pPr>
  </w:style>
  <w:style w:type="paragraph" w:styleId="afa">
    <w:name w:val="footer"/>
    <w:basedOn w:val="a"/>
    <w:pPr>
      <w:tabs>
        <w:tab w:val="center" w:pos="4153"/>
        <w:tab w:val="right" w:pos="8306"/>
      </w:tabs>
      <w:snapToGrid w:val="0"/>
      <w:jc w:val="left"/>
    </w:pPr>
    <w:rPr>
      <w:sz w:val="18"/>
    </w:rPr>
  </w:style>
  <w:style w:type="paragraph" w:customStyle="1" w:styleId="afb">
    <w:name w:val="表格"/>
    <w:basedOn w:val="a"/>
    <w:pPr>
      <w:jc w:val="center"/>
    </w:pPr>
    <w:rPr>
      <w:sz w:val="24"/>
    </w:rPr>
  </w:style>
  <w:style w:type="paragraph" w:styleId="af0">
    <w:name w:val="annotation subject"/>
    <w:basedOn w:val="a4"/>
    <w:next w:val="a4"/>
    <w:link w:val="Char8"/>
    <w:uiPriority w:val="99"/>
    <w:unhideWhenUsed/>
    <w:rPr>
      <w:b/>
      <w:bCs/>
    </w:rPr>
  </w:style>
  <w:style w:type="paragraph" w:styleId="5">
    <w:name w:val="toc 5"/>
    <w:basedOn w:val="a"/>
    <w:next w:val="a"/>
    <w:pPr>
      <w:spacing w:line="500" w:lineRule="exact"/>
    </w:pPr>
    <w:rPr>
      <w:sz w:val="24"/>
    </w:rPr>
  </w:style>
  <w:style w:type="paragraph" w:customStyle="1" w:styleId="32">
    <w:name w:val="目录3"/>
    <w:basedOn w:val="33"/>
    <w:next w:val="a"/>
    <w:pPr>
      <w:spacing w:line="415" w:lineRule="auto"/>
      <w:ind w:leftChars="0" w:left="0"/>
      <w:outlineLvl w:val="2"/>
    </w:pPr>
    <w:rPr>
      <w:rFonts w:ascii="宋体" w:hAnsi="宋体"/>
      <w:b/>
      <w:color w:val="000000"/>
      <w:sz w:val="28"/>
      <w:szCs w:val="24"/>
    </w:rPr>
  </w:style>
  <w:style w:type="paragraph" w:styleId="34">
    <w:name w:val="Body Text Indent 3"/>
    <w:basedOn w:val="a"/>
    <w:pPr>
      <w:spacing w:after="120"/>
      <w:ind w:leftChars="200" w:left="420"/>
    </w:pPr>
    <w:rPr>
      <w:kern w:val="11"/>
      <w:sz w:val="16"/>
    </w:rPr>
  </w:style>
  <w:style w:type="paragraph" w:customStyle="1" w:styleId="15">
    <w:name w:val="样式 (符号) 宋体 小四 行距: 1.5 倍行距"/>
    <w:basedOn w:val="a"/>
    <w:pPr>
      <w:spacing w:line="360" w:lineRule="auto"/>
      <w:ind w:firstLineChars="200" w:firstLine="480"/>
    </w:pPr>
    <w:rPr>
      <w:rFonts w:hAnsi="宋体" w:cs="宋体"/>
      <w:sz w:val="24"/>
    </w:rPr>
  </w:style>
  <w:style w:type="paragraph" w:customStyle="1" w:styleId="af1">
    <w:name w:val="报告"/>
    <w:basedOn w:val="a"/>
    <w:link w:val="Char9"/>
    <w:pPr>
      <w:adjustRightInd w:val="0"/>
      <w:spacing w:line="360" w:lineRule="auto"/>
      <w:ind w:firstLine="505"/>
      <w:textAlignment w:val="center"/>
    </w:pPr>
    <w:rPr>
      <w:rFonts w:ascii="TimesNewRoman" w:hAnsi="TimesNewRoman"/>
      <w:kern w:val="0"/>
      <w:sz w:val="24"/>
    </w:rPr>
  </w:style>
  <w:style w:type="paragraph" w:customStyle="1" w:styleId="10">
    <w:name w:val="1表格"/>
    <w:basedOn w:val="a"/>
    <w:pPr>
      <w:snapToGrid w:val="0"/>
      <w:spacing w:line="160" w:lineRule="atLeast"/>
      <w:jc w:val="center"/>
    </w:pPr>
    <w:rPr>
      <w:rFonts w:eastAsia="仿宋_GB2312"/>
    </w:rPr>
  </w:style>
  <w:style w:type="paragraph" w:customStyle="1" w:styleId="CharCharCharCharCharCharChar">
    <w:name w:val="Char Char Char Char Char Char Char"/>
    <w:basedOn w:val="a"/>
    <w:rPr>
      <w:sz w:val="24"/>
    </w:rPr>
  </w:style>
  <w:style w:type="paragraph" w:customStyle="1" w:styleId="reader-word-layerreader-word-s1-4">
    <w:name w:val="reader-word-layer reader-word-s1-4"/>
    <w:basedOn w:val="a"/>
    <w:pPr>
      <w:widowControl/>
      <w:spacing w:before="100" w:beforeAutospacing="1" w:after="100" w:afterAutospacing="1"/>
      <w:jc w:val="left"/>
    </w:pPr>
    <w:rPr>
      <w:rFonts w:ascii="宋体" w:hAnsi="宋体" w:cs="宋体"/>
      <w:kern w:val="0"/>
      <w:sz w:val="24"/>
      <w:szCs w:val="24"/>
    </w:rPr>
  </w:style>
  <w:style w:type="paragraph" w:styleId="afc">
    <w:name w:val="Note Heading"/>
    <w:basedOn w:val="a"/>
    <w:next w:val="a"/>
    <w:pPr>
      <w:jc w:val="center"/>
    </w:pPr>
    <w:rPr>
      <w:szCs w:val="24"/>
    </w:rPr>
  </w:style>
  <w:style w:type="paragraph" w:customStyle="1" w:styleId="150">
    <w:name w:val="样式 宋体 小四 行距: 1.5 倍行距"/>
    <w:basedOn w:val="a"/>
    <w:pPr>
      <w:spacing w:line="360" w:lineRule="auto"/>
      <w:ind w:firstLineChars="200" w:firstLine="480"/>
    </w:pPr>
    <w:rPr>
      <w:rFonts w:ascii="宋体" w:hAnsi="宋体" w:cs="宋体"/>
      <w:kern w:val="0"/>
      <w:sz w:val="24"/>
    </w:rPr>
  </w:style>
  <w:style w:type="paragraph" w:customStyle="1" w:styleId="Char2">
    <w:name w:val="正文文字 Char"/>
    <w:basedOn w:val="a"/>
    <w:next w:val="afd"/>
    <w:link w:val="CharChar1"/>
    <w:pPr>
      <w:adjustRightInd w:val="0"/>
      <w:spacing w:line="360" w:lineRule="auto"/>
      <w:ind w:firstLine="510"/>
      <w:textAlignment w:val="baseline"/>
    </w:pPr>
    <w:rPr>
      <w:rFonts w:ascii="宋体"/>
      <w:snapToGrid w:val="0"/>
      <w:spacing w:val="4"/>
      <w:kern w:val="18"/>
      <w:sz w:val="24"/>
    </w:rPr>
  </w:style>
  <w:style w:type="paragraph" w:customStyle="1" w:styleId="21">
    <w:name w:val="样式2"/>
    <w:basedOn w:val="a"/>
    <w:pPr>
      <w:adjustRightInd w:val="0"/>
      <w:ind w:left="170"/>
      <w:jc w:val="left"/>
      <w:textAlignment w:val="baseline"/>
    </w:pPr>
    <w:rPr>
      <w:b/>
      <w:kern w:val="0"/>
      <w:sz w:val="24"/>
    </w:rPr>
  </w:style>
  <w:style w:type="paragraph" w:styleId="30">
    <w:name w:val="Body Text 3"/>
    <w:basedOn w:val="a"/>
    <w:link w:val="3Char"/>
    <w:rPr>
      <w:sz w:val="24"/>
      <w:szCs w:val="24"/>
      <w:lang w:val="x-none" w:eastAsia="x-none"/>
    </w:rPr>
  </w:style>
  <w:style w:type="paragraph" w:styleId="11">
    <w:name w:val="toc 1"/>
    <w:basedOn w:val="a"/>
    <w:next w:val="a"/>
    <w:uiPriority w:val="39"/>
  </w:style>
  <w:style w:type="paragraph" w:customStyle="1" w:styleId="ParaChar">
    <w:name w:val="默认段落字体 Para Char"/>
    <w:basedOn w:val="a"/>
    <w:next w:val="a"/>
    <w:pPr>
      <w:spacing w:line="360" w:lineRule="auto"/>
      <w:ind w:firstLineChars="200" w:firstLine="200"/>
    </w:pPr>
  </w:style>
  <w:style w:type="paragraph" w:customStyle="1" w:styleId="afe">
    <w:name w:val="二级无标题条"/>
    <w:basedOn w:val="a"/>
  </w:style>
  <w:style w:type="paragraph" w:styleId="a4">
    <w:name w:val="annotation text"/>
    <w:basedOn w:val="a"/>
    <w:link w:val="Char0"/>
    <w:pPr>
      <w:jc w:val="left"/>
    </w:pPr>
  </w:style>
  <w:style w:type="paragraph" w:styleId="aff">
    <w:name w:val="header"/>
    <w:basedOn w:val="a"/>
    <w:pPr>
      <w:pBdr>
        <w:bottom w:val="single" w:sz="6" w:space="1" w:color="auto"/>
      </w:pBdr>
      <w:tabs>
        <w:tab w:val="center" w:pos="4153"/>
        <w:tab w:val="right" w:pos="8306"/>
      </w:tabs>
      <w:snapToGrid w:val="0"/>
      <w:jc w:val="center"/>
    </w:pPr>
    <w:rPr>
      <w:sz w:val="18"/>
    </w:rPr>
  </w:style>
  <w:style w:type="paragraph" w:customStyle="1" w:styleId="12">
    <w:name w:val="正文1"/>
    <w:basedOn w:val="a"/>
    <w:rPr>
      <w:sz w:val="24"/>
    </w:rPr>
  </w:style>
  <w:style w:type="paragraph" w:customStyle="1" w:styleId="reader-word-layerreader-word-s1-5">
    <w:name w:val="reader-word-layer reader-word-s1-5"/>
    <w:basedOn w:val="a"/>
    <w:pPr>
      <w:widowControl/>
      <w:spacing w:before="100" w:beforeAutospacing="1" w:after="100" w:afterAutospacing="1"/>
      <w:jc w:val="left"/>
    </w:pPr>
    <w:rPr>
      <w:rFonts w:ascii="宋体" w:hAnsi="宋体" w:cs="宋体"/>
      <w:kern w:val="0"/>
      <w:sz w:val="24"/>
      <w:szCs w:val="24"/>
    </w:rPr>
  </w:style>
  <w:style w:type="paragraph" w:styleId="aff0">
    <w:name w:val="Date"/>
    <w:basedOn w:val="a"/>
    <w:next w:val="a"/>
    <w:link w:val="Chara"/>
    <w:rPr>
      <w:sz w:val="28"/>
    </w:rPr>
  </w:style>
  <w:style w:type="paragraph" w:styleId="23">
    <w:name w:val="Body Text 2"/>
    <w:basedOn w:val="a"/>
    <w:pPr>
      <w:spacing w:line="360" w:lineRule="auto"/>
    </w:pPr>
    <w:rPr>
      <w:rFonts w:ascii="宋体" w:hAnsi="宋体"/>
      <w:b/>
      <w:sz w:val="24"/>
    </w:rPr>
  </w:style>
  <w:style w:type="paragraph" w:customStyle="1" w:styleId="Char10">
    <w:name w:val="Char1"/>
    <w:basedOn w:val="a"/>
    <w:pPr>
      <w:spacing w:line="360" w:lineRule="auto"/>
      <w:ind w:firstLineChars="200" w:firstLine="200"/>
    </w:pPr>
    <w:rPr>
      <w:rFonts w:ascii="宋体" w:hAnsi="宋体" w:cs="宋体"/>
      <w:sz w:val="24"/>
      <w:szCs w:val="24"/>
    </w:rPr>
  </w:style>
  <w:style w:type="paragraph" w:styleId="ad">
    <w:name w:val="Plain Text"/>
    <w:aliases w:val="普通文字 Char,普通文字 Char Char Char,普通文字 Char Char,普通文字 Char Char Char Char Char Char Char Char Char Char,普通文字 Char Char Char Char Char Char Char Char Char,普通文字 Char Char Char Char Char Char Char Char Char Char Char Char Char Char Char Char Char C,普通文"/>
    <w:basedOn w:val="a"/>
    <w:link w:val="Char5"/>
    <w:rPr>
      <w:rFonts w:ascii="宋体" w:eastAsia="仿宋_GB2312" w:hAnsi="Courier New"/>
      <w:sz w:val="28"/>
    </w:rPr>
  </w:style>
  <w:style w:type="paragraph" w:styleId="24">
    <w:name w:val="Body Text First Indent 2"/>
    <w:basedOn w:val="af7"/>
    <w:pPr>
      <w:spacing w:after="120" w:line="240" w:lineRule="auto"/>
      <w:ind w:leftChars="200" w:left="420" w:firstLineChars="200" w:firstLine="420"/>
    </w:pPr>
    <w:rPr>
      <w:rFonts w:ascii="Times New Roman"/>
      <w:sz w:val="21"/>
    </w:rPr>
  </w:style>
  <w:style w:type="paragraph" w:customStyle="1" w:styleId="13">
    <w:name w:val="样式1"/>
    <w:basedOn w:val="a"/>
    <w:pPr>
      <w:adjustRightInd w:val="0"/>
      <w:spacing w:line="360" w:lineRule="auto"/>
      <w:ind w:firstLineChars="200" w:firstLine="480"/>
    </w:pPr>
    <w:rPr>
      <w:rFonts w:ascii="宋体" w:hAnsi="宋体"/>
      <w:bCs/>
      <w:kern w:val="0"/>
      <w:sz w:val="24"/>
    </w:rPr>
  </w:style>
  <w:style w:type="paragraph" w:styleId="afd">
    <w:name w:val="Body Text"/>
    <w:basedOn w:val="a"/>
    <w:pPr>
      <w:adjustRightInd w:val="0"/>
      <w:spacing w:line="312" w:lineRule="atLeast"/>
      <w:jc w:val="center"/>
      <w:textAlignment w:val="baseline"/>
    </w:pPr>
    <w:rPr>
      <w:kern w:val="0"/>
    </w:rPr>
  </w:style>
  <w:style w:type="paragraph" w:customStyle="1" w:styleId="aa">
    <w:name w:val="报告书"/>
    <w:basedOn w:val="a"/>
    <w:link w:val="CharChar0"/>
    <w:pPr>
      <w:autoSpaceDE w:val="0"/>
      <w:autoSpaceDN w:val="0"/>
      <w:adjustRightInd w:val="0"/>
      <w:spacing w:line="360" w:lineRule="auto"/>
      <w:ind w:firstLine="505"/>
      <w:jc w:val="left"/>
      <w:textAlignment w:val="bottom"/>
    </w:pPr>
    <w:rPr>
      <w:kern w:val="0"/>
      <w:sz w:val="24"/>
      <w:lang w:val="x-none" w:eastAsia="x-none"/>
    </w:rPr>
  </w:style>
  <w:style w:type="paragraph" w:customStyle="1" w:styleId="a3">
    <w:name w:val="表格文字"/>
    <w:basedOn w:val="a"/>
    <w:link w:val="Char"/>
    <w:pPr>
      <w:autoSpaceDE w:val="0"/>
      <w:autoSpaceDN w:val="0"/>
      <w:adjustRightInd w:val="0"/>
      <w:spacing w:before="60" w:after="60"/>
      <w:jc w:val="left"/>
      <w:textAlignment w:val="bottom"/>
    </w:pPr>
    <w:rPr>
      <w:kern w:val="0"/>
      <w:lang w:val="x-none" w:eastAsia="x-none"/>
    </w:rPr>
  </w:style>
  <w:style w:type="paragraph" w:customStyle="1" w:styleId="xl24">
    <w:name w:val="xl24"/>
    <w:basedOn w:val="a"/>
    <w:pPr>
      <w:widowControl/>
      <w:pBdr>
        <w:bottom w:val="single" w:sz="4" w:space="0" w:color="auto"/>
        <w:right w:val="single" w:sz="4" w:space="0" w:color="auto"/>
      </w:pBdr>
      <w:spacing w:before="100" w:beforeAutospacing="1" w:after="100" w:afterAutospacing="1"/>
      <w:jc w:val="center"/>
    </w:pPr>
    <w:rPr>
      <w:kern w:val="0"/>
    </w:rPr>
  </w:style>
  <w:style w:type="paragraph" w:customStyle="1" w:styleId="aff1">
    <w:name w:val="报告表正文"/>
    <w:basedOn w:val="a"/>
    <w:pPr>
      <w:adjustRightInd w:val="0"/>
      <w:spacing w:line="312" w:lineRule="auto"/>
      <w:ind w:left="113" w:right="113" w:firstLine="482"/>
      <w:jc w:val="left"/>
      <w:textAlignment w:val="baseline"/>
    </w:pPr>
    <w:rPr>
      <w:kern w:val="0"/>
      <w:sz w:val="24"/>
    </w:rPr>
  </w:style>
  <w:style w:type="paragraph" w:styleId="33">
    <w:name w:val="index 3"/>
    <w:basedOn w:val="a"/>
    <w:next w:val="a"/>
    <w:semiHidden/>
    <w:pPr>
      <w:ind w:leftChars="400" w:left="400"/>
    </w:pPr>
  </w:style>
  <w:style w:type="paragraph" w:styleId="aff2">
    <w:name w:val="Document Map"/>
    <w:basedOn w:val="a"/>
    <w:semiHidden/>
    <w:pPr>
      <w:shd w:val="clear" w:color="auto" w:fill="000080"/>
    </w:pPr>
  </w:style>
  <w:style w:type="paragraph" w:customStyle="1" w:styleId="14">
    <w:name w:val="段落1"/>
    <w:basedOn w:val="a"/>
    <w:pPr>
      <w:spacing w:line="480" w:lineRule="exact"/>
      <w:ind w:firstLineChars="200" w:firstLine="200"/>
    </w:pPr>
    <w:rPr>
      <w:rFonts w:eastAsia="楷体_GB2312"/>
      <w:spacing w:val="6"/>
      <w:sz w:val="28"/>
      <w:szCs w:val="24"/>
    </w:rPr>
  </w:style>
  <w:style w:type="paragraph" w:customStyle="1" w:styleId="aff3">
    <w:name w:val="中文报告书"/>
    <w:basedOn w:val="a"/>
    <w:pPr>
      <w:adjustRightInd w:val="0"/>
      <w:spacing w:after="80" w:line="420" w:lineRule="atLeast"/>
      <w:jc w:val="left"/>
      <w:textAlignment w:val="baseline"/>
    </w:pPr>
    <w:rPr>
      <w:kern w:val="0"/>
      <w:sz w:val="24"/>
    </w:rPr>
  </w:style>
  <w:style w:type="paragraph" w:customStyle="1" w:styleId="16">
    <w:name w:val="表格1"/>
    <w:basedOn w:val="a"/>
    <w:pPr>
      <w:spacing w:line="0" w:lineRule="atLeast"/>
      <w:jc w:val="center"/>
    </w:pPr>
    <w:rPr>
      <w:bCs/>
      <w:color w:val="000000"/>
      <w:szCs w:val="19"/>
    </w:rPr>
  </w:style>
  <w:style w:type="paragraph" w:customStyle="1" w:styleId="35">
    <w:name w:val="正文3"/>
    <w:basedOn w:val="a"/>
    <w:pPr>
      <w:keepNext/>
      <w:adjustRightInd w:val="0"/>
      <w:jc w:val="center"/>
      <w:textAlignment w:val="baseline"/>
    </w:pPr>
    <w:rPr>
      <w:rFonts w:ascii="Calibri" w:hAnsi="Calibri"/>
      <w:kern w:val="0"/>
      <w:sz w:val="28"/>
    </w:rPr>
  </w:style>
  <w:style w:type="paragraph" w:styleId="aff4">
    <w:name w:val="Balloon Text"/>
    <w:basedOn w:val="a"/>
    <w:rPr>
      <w:sz w:val="18"/>
    </w:rPr>
  </w:style>
  <w:style w:type="paragraph" w:customStyle="1" w:styleId="aff5">
    <w:name w:val="表文"/>
    <w:next w:val="a"/>
    <w:pPr>
      <w:spacing w:line="340" w:lineRule="exact"/>
      <w:jc w:val="center"/>
    </w:pPr>
    <w:rPr>
      <w:rFonts w:ascii="宋体" w:hAnsi="宋体"/>
      <w:sz w:val="21"/>
    </w:rPr>
  </w:style>
  <w:style w:type="paragraph" w:customStyle="1" w:styleId="2173">
    <w:name w:val="样式 标题 2 + 宋体 小三 黑色 行距: 多倍行距 1.73 字行"/>
    <w:basedOn w:val="2"/>
    <w:pPr>
      <w:spacing w:before="120" w:after="120" w:line="415" w:lineRule="auto"/>
    </w:pPr>
    <w:rPr>
      <w:rFonts w:ascii="宋体" w:hAnsi="宋体" w:cs="宋体"/>
      <w:color w:val="000000"/>
      <w:sz w:val="30"/>
      <w:szCs w:val="20"/>
    </w:rPr>
  </w:style>
  <w:style w:type="paragraph" w:customStyle="1" w:styleId="aff6">
    <w:name w:val="表头"/>
    <w:basedOn w:val="af"/>
    <w:pPr>
      <w:spacing w:before="240" w:line="480" w:lineRule="exact"/>
      <w:ind w:firstLineChars="0" w:firstLine="0"/>
      <w:jc w:val="center"/>
    </w:pPr>
    <w:rPr>
      <w:rFonts w:ascii="宋体" w:eastAsia="黑体"/>
      <w:spacing w:val="6"/>
      <w:position w:val="10"/>
    </w:rPr>
  </w:style>
  <w:style w:type="paragraph" w:customStyle="1" w:styleId="25">
    <w:name w:val="2"/>
    <w:basedOn w:val="a"/>
    <w:rPr>
      <w:szCs w:val="24"/>
    </w:rPr>
  </w:style>
  <w:style w:type="paragraph" w:customStyle="1" w:styleId="CharCharCharCharCharCharChar1">
    <w:name w:val="Char Char Char Char Char Char Char1"/>
    <w:basedOn w:val="a"/>
    <w:rPr>
      <w:szCs w:val="24"/>
    </w:rPr>
  </w:style>
  <w:style w:type="paragraph" w:styleId="26">
    <w:name w:val="toc 2"/>
    <w:basedOn w:val="a"/>
    <w:next w:val="a"/>
    <w:semiHidden/>
    <w:pPr>
      <w:ind w:leftChars="200" w:left="420"/>
    </w:pPr>
  </w:style>
  <w:style w:type="paragraph" w:styleId="27">
    <w:name w:val="Body Text Indent 2"/>
    <w:basedOn w:val="a"/>
    <w:pPr>
      <w:spacing w:after="120" w:line="480" w:lineRule="auto"/>
      <w:ind w:leftChars="200" w:left="420"/>
    </w:pPr>
  </w:style>
  <w:style w:type="paragraph" w:customStyle="1" w:styleId="aff7">
    <w:name w:val="段落"/>
    <w:basedOn w:val="a"/>
    <w:pPr>
      <w:spacing w:line="360" w:lineRule="auto"/>
      <w:ind w:firstLineChars="200" w:firstLine="200"/>
    </w:pPr>
    <w:rPr>
      <w:sz w:val="24"/>
      <w:szCs w:val="24"/>
    </w:rPr>
  </w:style>
  <w:style w:type="paragraph" w:customStyle="1" w:styleId="Char1CharCharCharCharCharChar">
    <w:name w:val="Char1 Char Char Char Char Char Char"/>
    <w:basedOn w:val="a"/>
    <w:rPr>
      <w:szCs w:val="24"/>
    </w:rPr>
  </w:style>
  <w:style w:type="paragraph" w:customStyle="1" w:styleId="aff8">
    <w:name w:val="王海兰"/>
    <w:basedOn w:val="a"/>
    <w:next w:val="a"/>
    <w:pPr>
      <w:spacing w:line="360" w:lineRule="auto"/>
      <w:ind w:leftChars="-30" w:left="-84" w:rightChars="-27" w:right="-76" w:firstLineChars="200" w:firstLine="560"/>
      <w:jc w:val="left"/>
    </w:pPr>
    <w:rPr>
      <w:rFonts w:ascii="Arial" w:hAnsi="Arial" w:cs="Arial"/>
      <w:sz w:val="28"/>
      <w:szCs w:val="28"/>
    </w:rPr>
  </w:style>
  <w:style w:type="paragraph" w:customStyle="1" w:styleId="aff9">
    <w:name w:val="表中文字"/>
    <w:basedOn w:val="a"/>
    <w:pPr>
      <w:jc w:val="center"/>
    </w:pPr>
    <w:rPr>
      <w:rFonts w:ascii="楷体_GB2312" w:eastAsia="楷体_GB2312"/>
      <w:szCs w:val="21"/>
    </w:rPr>
  </w:style>
  <w:style w:type="paragraph" w:customStyle="1" w:styleId="reader-word-layerreader-word-s1-7">
    <w:name w:val="reader-word-layer reader-word-s1-7"/>
    <w:basedOn w:val="a"/>
    <w:pPr>
      <w:widowControl/>
      <w:spacing w:before="100" w:beforeAutospacing="1" w:after="100" w:afterAutospacing="1"/>
      <w:jc w:val="left"/>
    </w:pPr>
    <w:rPr>
      <w:rFonts w:ascii="宋体" w:hAnsi="宋体" w:cs="宋体"/>
      <w:kern w:val="0"/>
      <w:sz w:val="24"/>
      <w:szCs w:val="24"/>
    </w:rPr>
  </w:style>
  <w:style w:type="paragraph" w:customStyle="1" w:styleId="affa">
    <w:name w:val="报告表格"/>
    <w:basedOn w:val="a"/>
    <w:link w:val="Charb"/>
    <w:pPr>
      <w:autoSpaceDE w:val="0"/>
      <w:autoSpaceDN w:val="0"/>
      <w:adjustRightInd w:val="0"/>
      <w:spacing w:before="40" w:after="40"/>
      <w:jc w:val="center"/>
      <w:textAlignment w:val="bottom"/>
    </w:pPr>
    <w:rPr>
      <w:kern w:val="0"/>
    </w:rPr>
  </w:style>
  <w:style w:type="table" w:styleId="affb">
    <w:name w:val="Table Grid"/>
    <w:basedOn w:val="a1"/>
    <w:uiPriority w:val="99"/>
    <w:unhideWhenUsed/>
    <w:rsid w:val="006263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7C79FA"/>
    <w:pPr>
      <w:widowControl w:val="0"/>
      <w:jc w:val="both"/>
    </w:pPr>
    <w:rPr>
      <w:kern w:val="2"/>
      <w:sz w:val="21"/>
    </w:rPr>
  </w:style>
  <w:style w:type="paragraph" w:customStyle="1" w:styleId="ParaCharChar">
    <w:name w:val="默认段落字体 Para Char Char"/>
    <w:basedOn w:val="a"/>
    <w:rsid w:val="006C36A4"/>
  </w:style>
  <w:style w:type="character" w:customStyle="1" w:styleId="4Char">
    <w:name w:val="标题 4 Char"/>
    <w:link w:val="4"/>
    <w:uiPriority w:val="9"/>
    <w:semiHidden/>
    <w:rsid w:val="008E7C72"/>
    <w:rPr>
      <w:rFonts w:ascii="Cambria" w:eastAsia="宋体" w:hAnsi="Cambria" w:cs="Times New Roman"/>
      <w:b/>
      <w:bCs/>
      <w:kern w:val="2"/>
      <w:sz w:val="28"/>
      <w:szCs w:val="28"/>
    </w:rPr>
  </w:style>
  <w:style w:type="paragraph" w:customStyle="1" w:styleId="affd">
    <w:name w:val="页首正文"/>
    <w:basedOn w:val="27"/>
    <w:rsid w:val="00F14106"/>
    <w:pPr>
      <w:adjustRightInd w:val="0"/>
      <w:spacing w:before="240" w:after="0" w:line="480" w:lineRule="exact"/>
      <w:ind w:leftChars="0" w:left="0" w:firstLineChars="200" w:firstLine="560"/>
    </w:pPr>
    <w:rPr>
      <w:rFonts w:ascii="楷体_GB2312" w:eastAsia="楷体_GB2312"/>
      <w:color w:val="000000"/>
      <w:sz w:val="28"/>
    </w:rPr>
  </w:style>
  <w:style w:type="paragraph" w:customStyle="1" w:styleId="17">
    <w:name w:val="标题1"/>
    <w:basedOn w:val="a"/>
    <w:rsid w:val="004A0DF0"/>
    <w:pPr>
      <w:spacing w:beforeLines="100" w:before="312" w:afterLines="50" w:after="156" w:line="480" w:lineRule="exact"/>
      <w:ind w:firstLineChars="218" w:firstLine="486"/>
      <w:jc w:val="center"/>
    </w:pPr>
    <w:rPr>
      <w:rFonts w:ascii="黑体" w:eastAsia="黑体"/>
      <w:b/>
      <w:bCs/>
      <w:spacing w:val="6"/>
    </w:rPr>
  </w:style>
  <w:style w:type="character" w:customStyle="1" w:styleId="Chara">
    <w:name w:val="日期 Char"/>
    <w:link w:val="aff0"/>
    <w:rsid w:val="00A57EBC"/>
    <w:rPr>
      <w:kern w:val="2"/>
      <w:sz w:val="28"/>
    </w:rPr>
  </w:style>
  <w:style w:type="paragraph" w:customStyle="1" w:styleId="affe">
    <w:name w:val="表格内容"/>
    <w:basedOn w:val="a"/>
    <w:next w:val="a"/>
    <w:rsid w:val="00A57EBC"/>
    <w:pPr>
      <w:widowControl/>
      <w:jc w:val="center"/>
    </w:pPr>
    <w:rPr>
      <w:rFonts w:ascii="宋体" w:eastAsia="Times New Roman" w:hAnsi="宋体" w:cs="Courier New"/>
      <w:kern w:val="0"/>
      <w:sz w:val="24"/>
      <w:szCs w:val="21"/>
    </w:rPr>
  </w:style>
  <w:style w:type="paragraph" w:customStyle="1" w:styleId="-">
    <w:name w:val="正文-欣欣"/>
    <w:basedOn w:val="a"/>
    <w:next w:val="a"/>
    <w:qFormat/>
    <w:rsid w:val="00A57EBC"/>
    <w:pPr>
      <w:widowControl/>
      <w:spacing w:line="360" w:lineRule="auto"/>
      <w:ind w:firstLineChars="200" w:firstLine="480"/>
      <w:jc w:val="left"/>
    </w:pPr>
    <w:rPr>
      <w:rFonts w:ascii="宋体" w:hAnsi="宋体" w:cs="宋体"/>
      <w:bCs/>
      <w:kern w:val="0"/>
      <w:sz w:val="24"/>
      <w:szCs w:val="24"/>
    </w:rPr>
  </w:style>
  <w:style w:type="paragraph" w:customStyle="1" w:styleId="afff">
    <w:name w:val="表格首行"/>
    <w:basedOn w:val="a"/>
    <w:next w:val="a"/>
    <w:rsid w:val="00A57EBC"/>
    <w:pPr>
      <w:widowControl/>
      <w:jc w:val="center"/>
    </w:pPr>
    <w:rPr>
      <w:rFonts w:ascii="宋体" w:hAnsi="宋体" w:cs="宋体"/>
      <w:b/>
      <w:kern w:val="0"/>
      <w:sz w:val="24"/>
    </w:rPr>
  </w:style>
  <w:style w:type="paragraph" w:customStyle="1" w:styleId="afff0">
    <w:name w:val="样式 表格文字 +"/>
    <w:basedOn w:val="a3"/>
    <w:link w:val="Charc"/>
    <w:autoRedefine/>
    <w:rsid w:val="00A57EBC"/>
    <w:pPr>
      <w:autoSpaceDE/>
      <w:autoSpaceDN/>
      <w:snapToGrid w:val="0"/>
      <w:spacing w:before="0" w:after="0"/>
      <w:jc w:val="center"/>
      <w:textAlignment w:val="auto"/>
    </w:pPr>
    <w:rPr>
      <w:rFonts w:ascii="宋体" w:hAnsi="宋体"/>
      <w:sz w:val="24"/>
      <w:szCs w:val="24"/>
    </w:rPr>
  </w:style>
  <w:style w:type="character" w:customStyle="1" w:styleId="Charc">
    <w:name w:val="样式 表格文字 + Char"/>
    <w:link w:val="afff0"/>
    <w:rsid w:val="00A57EBC"/>
    <w:rPr>
      <w:rFonts w:ascii="宋体" w:hAnsi="宋体"/>
      <w:sz w:val="24"/>
      <w:szCs w:val="24"/>
      <w:lang w:val="x-none" w:eastAsia="x-none"/>
    </w:rPr>
  </w:style>
  <w:style w:type="character" w:customStyle="1" w:styleId="CharCharCharCharCharCharCharCharChar">
    <w:name w:val="正文（首行缩进两字） Char Char Char Char Char Char Char Char Char"/>
    <w:rsid w:val="001F1485"/>
    <w:rPr>
      <w:rFonts w:ascii="宋体" w:eastAsia="宋体" w:hAnsi="宋体"/>
      <w:kern w:val="2"/>
      <w:sz w:val="24"/>
      <w:lang w:val="en-US" w:eastAsia="zh-CN" w:bidi="ar-SA"/>
    </w:rPr>
  </w:style>
  <w:style w:type="character" w:customStyle="1" w:styleId="Charb">
    <w:name w:val="报告表格 Char"/>
    <w:link w:val="affa"/>
    <w:rsid w:val="005E74B7"/>
    <w:rPr>
      <w:sz w:val="21"/>
    </w:rPr>
  </w:style>
  <w:style w:type="paragraph" w:styleId="afff1">
    <w:name w:val="List Paragraph"/>
    <w:basedOn w:val="a"/>
    <w:uiPriority w:val="34"/>
    <w:qFormat/>
    <w:rsid w:val="00DF5BD5"/>
    <w:pPr>
      <w:ind w:firstLineChars="200" w:firstLine="420"/>
    </w:pPr>
  </w:style>
  <w:style w:type="character" w:customStyle="1" w:styleId="12blacknonewide1">
    <w:name w:val="12blacknonewide1"/>
    <w:rsid w:val="002A087C"/>
    <w:rPr>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648978">
      <w:bodyDiv w:val="1"/>
      <w:marLeft w:val="0"/>
      <w:marRight w:val="0"/>
      <w:marTop w:val="0"/>
      <w:marBottom w:val="0"/>
      <w:divBdr>
        <w:top w:val="none" w:sz="0" w:space="0" w:color="auto"/>
        <w:left w:val="none" w:sz="0" w:space="0" w:color="auto"/>
        <w:bottom w:val="none" w:sz="0" w:space="0" w:color="auto"/>
        <w:right w:val="none" w:sz="0" w:space="0" w:color="auto"/>
      </w:divBdr>
      <w:divsChild>
        <w:div w:id="239684430">
          <w:marLeft w:val="0"/>
          <w:marRight w:val="0"/>
          <w:marTop w:val="0"/>
          <w:marBottom w:val="225"/>
          <w:divBdr>
            <w:top w:val="none" w:sz="0" w:space="0" w:color="auto"/>
            <w:left w:val="none" w:sz="0" w:space="0" w:color="auto"/>
            <w:bottom w:val="none" w:sz="0" w:space="0" w:color="auto"/>
            <w:right w:val="none" w:sz="0" w:space="0" w:color="auto"/>
          </w:divBdr>
        </w:div>
        <w:div w:id="388311050">
          <w:marLeft w:val="0"/>
          <w:marRight w:val="0"/>
          <w:marTop w:val="300"/>
          <w:marBottom w:val="180"/>
          <w:divBdr>
            <w:top w:val="none" w:sz="0" w:space="0" w:color="auto"/>
            <w:left w:val="none" w:sz="0" w:space="0" w:color="auto"/>
            <w:bottom w:val="none" w:sz="0" w:space="0" w:color="auto"/>
            <w:right w:val="none" w:sz="0" w:space="0" w:color="auto"/>
          </w:divBdr>
        </w:div>
        <w:div w:id="519396073">
          <w:marLeft w:val="0"/>
          <w:marRight w:val="0"/>
          <w:marTop w:val="0"/>
          <w:marBottom w:val="225"/>
          <w:divBdr>
            <w:top w:val="none" w:sz="0" w:space="0" w:color="auto"/>
            <w:left w:val="none" w:sz="0" w:space="0" w:color="auto"/>
            <w:bottom w:val="none" w:sz="0" w:space="0" w:color="auto"/>
            <w:right w:val="none" w:sz="0" w:space="0" w:color="auto"/>
          </w:divBdr>
        </w:div>
        <w:div w:id="708147829">
          <w:marLeft w:val="0"/>
          <w:marRight w:val="0"/>
          <w:marTop w:val="0"/>
          <w:marBottom w:val="225"/>
          <w:divBdr>
            <w:top w:val="none" w:sz="0" w:space="0" w:color="auto"/>
            <w:left w:val="none" w:sz="0" w:space="0" w:color="auto"/>
            <w:bottom w:val="none" w:sz="0" w:space="0" w:color="auto"/>
            <w:right w:val="none" w:sz="0" w:space="0" w:color="auto"/>
          </w:divBdr>
        </w:div>
        <w:div w:id="1033649289">
          <w:marLeft w:val="0"/>
          <w:marRight w:val="0"/>
          <w:marTop w:val="0"/>
          <w:marBottom w:val="225"/>
          <w:divBdr>
            <w:top w:val="none" w:sz="0" w:space="0" w:color="auto"/>
            <w:left w:val="none" w:sz="0" w:space="0" w:color="auto"/>
            <w:bottom w:val="none" w:sz="0" w:space="0" w:color="auto"/>
            <w:right w:val="none" w:sz="0" w:space="0" w:color="auto"/>
          </w:divBdr>
        </w:div>
        <w:div w:id="1069229370">
          <w:marLeft w:val="0"/>
          <w:marRight w:val="0"/>
          <w:marTop w:val="300"/>
          <w:marBottom w:val="180"/>
          <w:divBdr>
            <w:top w:val="none" w:sz="0" w:space="0" w:color="auto"/>
            <w:left w:val="none" w:sz="0" w:space="0" w:color="auto"/>
            <w:bottom w:val="none" w:sz="0" w:space="0" w:color="auto"/>
            <w:right w:val="none" w:sz="0" w:space="0" w:color="auto"/>
          </w:divBdr>
        </w:div>
        <w:div w:id="1268536337">
          <w:marLeft w:val="0"/>
          <w:marRight w:val="0"/>
          <w:marTop w:val="300"/>
          <w:marBottom w:val="180"/>
          <w:divBdr>
            <w:top w:val="none" w:sz="0" w:space="0" w:color="auto"/>
            <w:left w:val="none" w:sz="0" w:space="0" w:color="auto"/>
            <w:bottom w:val="none" w:sz="0" w:space="0" w:color="auto"/>
            <w:right w:val="none" w:sz="0" w:space="0" w:color="auto"/>
          </w:divBdr>
        </w:div>
        <w:div w:id="1644968888">
          <w:marLeft w:val="0"/>
          <w:marRight w:val="0"/>
          <w:marTop w:val="300"/>
          <w:marBottom w:val="180"/>
          <w:divBdr>
            <w:top w:val="none" w:sz="0" w:space="0" w:color="auto"/>
            <w:left w:val="none" w:sz="0" w:space="0" w:color="auto"/>
            <w:bottom w:val="none" w:sz="0" w:space="0" w:color="auto"/>
            <w:right w:val="none" w:sz="0" w:space="0" w:color="auto"/>
          </w:divBdr>
        </w:div>
      </w:divsChild>
    </w:div>
    <w:div w:id="441537748">
      <w:bodyDiv w:val="1"/>
      <w:marLeft w:val="0"/>
      <w:marRight w:val="0"/>
      <w:marTop w:val="0"/>
      <w:marBottom w:val="0"/>
      <w:divBdr>
        <w:top w:val="none" w:sz="0" w:space="0" w:color="auto"/>
        <w:left w:val="none" w:sz="0" w:space="0" w:color="auto"/>
        <w:bottom w:val="none" w:sz="0" w:space="0" w:color="auto"/>
        <w:right w:val="none" w:sz="0" w:space="0" w:color="auto"/>
      </w:divBdr>
    </w:div>
    <w:div w:id="583490048">
      <w:bodyDiv w:val="1"/>
      <w:marLeft w:val="0"/>
      <w:marRight w:val="0"/>
      <w:marTop w:val="0"/>
      <w:marBottom w:val="0"/>
      <w:divBdr>
        <w:top w:val="none" w:sz="0" w:space="0" w:color="auto"/>
        <w:left w:val="none" w:sz="0" w:space="0" w:color="auto"/>
        <w:bottom w:val="none" w:sz="0" w:space="0" w:color="auto"/>
        <w:right w:val="none" w:sz="0" w:space="0" w:color="auto"/>
      </w:divBdr>
      <w:divsChild>
        <w:div w:id="181557420">
          <w:marLeft w:val="0"/>
          <w:marRight w:val="0"/>
          <w:marTop w:val="0"/>
          <w:marBottom w:val="225"/>
          <w:divBdr>
            <w:top w:val="none" w:sz="0" w:space="0" w:color="auto"/>
            <w:left w:val="none" w:sz="0" w:space="0" w:color="auto"/>
            <w:bottom w:val="none" w:sz="0" w:space="0" w:color="auto"/>
            <w:right w:val="none" w:sz="0" w:space="0" w:color="auto"/>
          </w:divBdr>
        </w:div>
        <w:div w:id="303047224">
          <w:marLeft w:val="0"/>
          <w:marRight w:val="0"/>
          <w:marTop w:val="0"/>
          <w:marBottom w:val="225"/>
          <w:divBdr>
            <w:top w:val="none" w:sz="0" w:space="0" w:color="auto"/>
            <w:left w:val="none" w:sz="0" w:space="0" w:color="auto"/>
            <w:bottom w:val="none" w:sz="0" w:space="0" w:color="auto"/>
            <w:right w:val="none" w:sz="0" w:space="0" w:color="auto"/>
          </w:divBdr>
          <w:divsChild>
            <w:div w:id="735010153">
              <w:marLeft w:val="0"/>
              <w:marRight w:val="0"/>
              <w:marTop w:val="0"/>
              <w:marBottom w:val="0"/>
              <w:divBdr>
                <w:top w:val="single" w:sz="6" w:space="0" w:color="E0E0E0"/>
                <w:left w:val="single" w:sz="6" w:space="0" w:color="E0E0E0"/>
                <w:bottom w:val="single" w:sz="6" w:space="0" w:color="E0E0E0"/>
                <w:right w:val="single" w:sz="6" w:space="0" w:color="E0E0E0"/>
              </w:divBdr>
            </w:div>
            <w:div w:id="1540821454">
              <w:marLeft w:val="0"/>
              <w:marRight w:val="0"/>
              <w:marTop w:val="0"/>
              <w:marBottom w:val="0"/>
              <w:divBdr>
                <w:top w:val="none" w:sz="0" w:space="6" w:color="auto"/>
                <w:left w:val="single" w:sz="6" w:space="5" w:color="E0E0E0"/>
                <w:bottom w:val="single" w:sz="6" w:space="6" w:color="E0E0E0"/>
                <w:right w:val="single" w:sz="6" w:space="5" w:color="E0E0E0"/>
              </w:divBdr>
            </w:div>
          </w:divsChild>
        </w:div>
        <w:div w:id="541550899">
          <w:marLeft w:val="0"/>
          <w:marRight w:val="0"/>
          <w:marTop w:val="0"/>
          <w:marBottom w:val="225"/>
          <w:divBdr>
            <w:top w:val="none" w:sz="0" w:space="0" w:color="auto"/>
            <w:left w:val="none" w:sz="0" w:space="0" w:color="auto"/>
            <w:bottom w:val="none" w:sz="0" w:space="0" w:color="auto"/>
            <w:right w:val="none" w:sz="0" w:space="0" w:color="auto"/>
          </w:divBdr>
        </w:div>
        <w:div w:id="546570919">
          <w:marLeft w:val="0"/>
          <w:marRight w:val="0"/>
          <w:marTop w:val="0"/>
          <w:marBottom w:val="225"/>
          <w:divBdr>
            <w:top w:val="none" w:sz="0" w:space="0" w:color="auto"/>
            <w:left w:val="none" w:sz="0" w:space="0" w:color="auto"/>
            <w:bottom w:val="none" w:sz="0" w:space="0" w:color="auto"/>
            <w:right w:val="none" w:sz="0" w:space="0" w:color="auto"/>
          </w:divBdr>
        </w:div>
        <w:div w:id="636689462">
          <w:marLeft w:val="0"/>
          <w:marRight w:val="0"/>
          <w:marTop w:val="0"/>
          <w:marBottom w:val="225"/>
          <w:divBdr>
            <w:top w:val="none" w:sz="0" w:space="0" w:color="auto"/>
            <w:left w:val="none" w:sz="0" w:space="0" w:color="auto"/>
            <w:bottom w:val="none" w:sz="0" w:space="0" w:color="auto"/>
            <w:right w:val="none" w:sz="0" w:space="0" w:color="auto"/>
          </w:divBdr>
        </w:div>
        <w:div w:id="693961593">
          <w:marLeft w:val="0"/>
          <w:marRight w:val="0"/>
          <w:marTop w:val="0"/>
          <w:marBottom w:val="225"/>
          <w:divBdr>
            <w:top w:val="none" w:sz="0" w:space="0" w:color="auto"/>
            <w:left w:val="none" w:sz="0" w:space="0" w:color="auto"/>
            <w:bottom w:val="none" w:sz="0" w:space="0" w:color="auto"/>
            <w:right w:val="none" w:sz="0" w:space="0" w:color="auto"/>
          </w:divBdr>
        </w:div>
        <w:div w:id="1027679460">
          <w:marLeft w:val="0"/>
          <w:marRight w:val="0"/>
          <w:marTop w:val="0"/>
          <w:marBottom w:val="225"/>
          <w:divBdr>
            <w:top w:val="none" w:sz="0" w:space="0" w:color="auto"/>
            <w:left w:val="none" w:sz="0" w:space="0" w:color="auto"/>
            <w:bottom w:val="none" w:sz="0" w:space="0" w:color="auto"/>
            <w:right w:val="none" w:sz="0" w:space="0" w:color="auto"/>
          </w:divBdr>
        </w:div>
        <w:div w:id="1030103882">
          <w:marLeft w:val="0"/>
          <w:marRight w:val="0"/>
          <w:marTop w:val="0"/>
          <w:marBottom w:val="225"/>
          <w:divBdr>
            <w:top w:val="none" w:sz="0" w:space="0" w:color="auto"/>
            <w:left w:val="none" w:sz="0" w:space="0" w:color="auto"/>
            <w:bottom w:val="none" w:sz="0" w:space="0" w:color="auto"/>
            <w:right w:val="none" w:sz="0" w:space="0" w:color="auto"/>
          </w:divBdr>
        </w:div>
        <w:div w:id="1202550711">
          <w:marLeft w:val="0"/>
          <w:marRight w:val="0"/>
          <w:marTop w:val="0"/>
          <w:marBottom w:val="225"/>
          <w:divBdr>
            <w:top w:val="none" w:sz="0" w:space="0" w:color="auto"/>
            <w:left w:val="none" w:sz="0" w:space="0" w:color="auto"/>
            <w:bottom w:val="none" w:sz="0" w:space="0" w:color="auto"/>
            <w:right w:val="none" w:sz="0" w:space="0" w:color="auto"/>
          </w:divBdr>
        </w:div>
        <w:div w:id="1210217965">
          <w:marLeft w:val="0"/>
          <w:marRight w:val="0"/>
          <w:marTop w:val="0"/>
          <w:marBottom w:val="225"/>
          <w:divBdr>
            <w:top w:val="none" w:sz="0" w:space="0" w:color="auto"/>
            <w:left w:val="none" w:sz="0" w:space="0" w:color="auto"/>
            <w:bottom w:val="none" w:sz="0" w:space="0" w:color="auto"/>
            <w:right w:val="none" w:sz="0" w:space="0" w:color="auto"/>
          </w:divBdr>
        </w:div>
        <w:div w:id="1228304019">
          <w:marLeft w:val="0"/>
          <w:marRight w:val="0"/>
          <w:marTop w:val="0"/>
          <w:marBottom w:val="225"/>
          <w:divBdr>
            <w:top w:val="none" w:sz="0" w:space="0" w:color="auto"/>
            <w:left w:val="none" w:sz="0" w:space="0" w:color="auto"/>
            <w:bottom w:val="none" w:sz="0" w:space="0" w:color="auto"/>
            <w:right w:val="none" w:sz="0" w:space="0" w:color="auto"/>
          </w:divBdr>
        </w:div>
        <w:div w:id="1261765164">
          <w:marLeft w:val="0"/>
          <w:marRight w:val="0"/>
          <w:marTop w:val="0"/>
          <w:marBottom w:val="225"/>
          <w:divBdr>
            <w:top w:val="none" w:sz="0" w:space="0" w:color="auto"/>
            <w:left w:val="none" w:sz="0" w:space="0" w:color="auto"/>
            <w:bottom w:val="none" w:sz="0" w:space="0" w:color="auto"/>
            <w:right w:val="none" w:sz="0" w:space="0" w:color="auto"/>
          </w:divBdr>
        </w:div>
        <w:div w:id="1364286722">
          <w:marLeft w:val="0"/>
          <w:marRight w:val="0"/>
          <w:marTop w:val="0"/>
          <w:marBottom w:val="225"/>
          <w:divBdr>
            <w:top w:val="none" w:sz="0" w:space="0" w:color="auto"/>
            <w:left w:val="none" w:sz="0" w:space="0" w:color="auto"/>
            <w:bottom w:val="none" w:sz="0" w:space="0" w:color="auto"/>
            <w:right w:val="none" w:sz="0" w:space="0" w:color="auto"/>
          </w:divBdr>
        </w:div>
        <w:div w:id="1381048950">
          <w:marLeft w:val="0"/>
          <w:marRight w:val="0"/>
          <w:marTop w:val="0"/>
          <w:marBottom w:val="225"/>
          <w:divBdr>
            <w:top w:val="none" w:sz="0" w:space="0" w:color="auto"/>
            <w:left w:val="none" w:sz="0" w:space="0" w:color="auto"/>
            <w:bottom w:val="none" w:sz="0" w:space="0" w:color="auto"/>
            <w:right w:val="none" w:sz="0" w:space="0" w:color="auto"/>
          </w:divBdr>
        </w:div>
        <w:div w:id="1389305900">
          <w:marLeft w:val="0"/>
          <w:marRight w:val="0"/>
          <w:marTop w:val="0"/>
          <w:marBottom w:val="225"/>
          <w:divBdr>
            <w:top w:val="none" w:sz="0" w:space="0" w:color="auto"/>
            <w:left w:val="none" w:sz="0" w:space="0" w:color="auto"/>
            <w:bottom w:val="none" w:sz="0" w:space="0" w:color="auto"/>
            <w:right w:val="none" w:sz="0" w:space="0" w:color="auto"/>
          </w:divBdr>
        </w:div>
        <w:div w:id="1414013656">
          <w:marLeft w:val="0"/>
          <w:marRight w:val="0"/>
          <w:marTop w:val="0"/>
          <w:marBottom w:val="225"/>
          <w:divBdr>
            <w:top w:val="none" w:sz="0" w:space="0" w:color="auto"/>
            <w:left w:val="none" w:sz="0" w:space="0" w:color="auto"/>
            <w:bottom w:val="none" w:sz="0" w:space="0" w:color="auto"/>
            <w:right w:val="none" w:sz="0" w:space="0" w:color="auto"/>
          </w:divBdr>
        </w:div>
        <w:div w:id="1466849421">
          <w:marLeft w:val="0"/>
          <w:marRight w:val="0"/>
          <w:marTop w:val="0"/>
          <w:marBottom w:val="225"/>
          <w:divBdr>
            <w:top w:val="none" w:sz="0" w:space="0" w:color="auto"/>
            <w:left w:val="none" w:sz="0" w:space="0" w:color="auto"/>
            <w:bottom w:val="none" w:sz="0" w:space="0" w:color="auto"/>
            <w:right w:val="none" w:sz="0" w:space="0" w:color="auto"/>
          </w:divBdr>
        </w:div>
        <w:div w:id="1640108363">
          <w:marLeft w:val="0"/>
          <w:marRight w:val="0"/>
          <w:marTop w:val="0"/>
          <w:marBottom w:val="225"/>
          <w:divBdr>
            <w:top w:val="none" w:sz="0" w:space="0" w:color="auto"/>
            <w:left w:val="none" w:sz="0" w:space="0" w:color="auto"/>
            <w:bottom w:val="none" w:sz="0" w:space="0" w:color="auto"/>
            <w:right w:val="none" w:sz="0" w:space="0" w:color="auto"/>
          </w:divBdr>
        </w:div>
        <w:div w:id="1775201546">
          <w:marLeft w:val="0"/>
          <w:marRight w:val="0"/>
          <w:marTop w:val="0"/>
          <w:marBottom w:val="225"/>
          <w:divBdr>
            <w:top w:val="none" w:sz="0" w:space="0" w:color="auto"/>
            <w:left w:val="none" w:sz="0" w:space="0" w:color="auto"/>
            <w:bottom w:val="none" w:sz="0" w:space="0" w:color="auto"/>
            <w:right w:val="none" w:sz="0" w:space="0" w:color="auto"/>
          </w:divBdr>
          <w:divsChild>
            <w:div w:id="1841040529">
              <w:marLeft w:val="0"/>
              <w:marRight w:val="0"/>
              <w:marTop w:val="0"/>
              <w:marBottom w:val="0"/>
              <w:divBdr>
                <w:top w:val="single" w:sz="6" w:space="0" w:color="E0E0E0"/>
                <w:left w:val="single" w:sz="6" w:space="0" w:color="E0E0E0"/>
                <w:bottom w:val="single" w:sz="6" w:space="0" w:color="E0E0E0"/>
                <w:right w:val="single" w:sz="6" w:space="0" w:color="E0E0E0"/>
              </w:divBdr>
            </w:div>
            <w:div w:id="2071034948">
              <w:marLeft w:val="0"/>
              <w:marRight w:val="0"/>
              <w:marTop w:val="0"/>
              <w:marBottom w:val="0"/>
              <w:divBdr>
                <w:top w:val="none" w:sz="0" w:space="6" w:color="auto"/>
                <w:left w:val="single" w:sz="6" w:space="5" w:color="E0E0E0"/>
                <w:bottom w:val="single" w:sz="6" w:space="6" w:color="E0E0E0"/>
                <w:right w:val="single" w:sz="6" w:space="5" w:color="E0E0E0"/>
              </w:divBdr>
            </w:div>
          </w:divsChild>
        </w:div>
        <w:div w:id="1923219612">
          <w:marLeft w:val="0"/>
          <w:marRight w:val="0"/>
          <w:marTop w:val="0"/>
          <w:marBottom w:val="225"/>
          <w:divBdr>
            <w:top w:val="none" w:sz="0" w:space="0" w:color="auto"/>
            <w:left w:val="none" w:sz="0" w:space="0" w:color="auto"/>
            <w:bottom w:val="none" w:sz="0" w:space="0" w:color="auto"/>
            <w:right w:val="none" w:sz="0" w:space="0" w:color="auto"/>
          </w:divBdr>
        </w:div>
        <w:div w:id="1932079222">
          <w:marLeft w:val="0"/>
          <w:marRight w:val="0"/>
          <w:marTop w:val="0"/>
          <w:marBottom w:val="225"/>
          <w:divBdr>
            <w:top w:val="none" w:sz="0" w:space="0" w:color="auto"/>
            <w:left w:val="none" w:sz="0" w:space="0" w:color="auto"/>
            <w:bottom w:val="none" w:sz="0" w:space="0" w:color="auto"/>
            <w:right w:val="none" w:sz="0" w:space="0" w:color="auto"/>
          </w:divBdr>
        </w:div>
        <w:div w:id="1975990078">
          <w:marLeft w:val="0"/>
          <w:marRight w:val="0"/>
          <w:marTop w:val="0"/>
          <w:marBottom w:val="225"/>
          <w:divBdr>
            <w:top w:val="none" w:sz="0" w:space="0" w:color="auto"/>
            <w:left w:val="none" w:sz="0" w:space="0" w:color="auto"/>
            <w:bottom w:val="none" w:sz="0" w:space="0" w:color="auto"/>
            <w:right w:val="none" w:sz="0" w:space="0" w:color="auto"/>
          </w:divBdr>
        </w:div>
        <w:div w:id="2003198136">
          <w:marLeft w:val="0"/>
          <w:marRight w:val="0"/>
          <w:marTop w:val="0"/>
          <w:marBottom w:val="225"/>
          <w:divBdr>
            <w:top w:val="none" w:sz="0" w:space="0" w:color="auto"/>
            <w:left w:val="none" w:sz="0" w:space="0" w:color="auto"/>
            <w:bottom w:val="none" w:sz="0" w:space="0" w:color="auto"/>
            <w:right w:val="none" w:sz="0" w:space="0" w:color="auto"/>
          </w:divBdr>
        </w:div>
        <w:div w:id="2136672437">
          <w:marLeft w:val="0"/>
          <w:marRight w:val="0"/>
          <w:marTop w:val="0"/>
          <w:marBottom w:val="225"/>
          <w:divBdr>
            <w:top w:val="none" w:sz="0" w:space="0" w:color="auto"/>
            <w:left w:val="none" w:sz="0" w:space="0" w:color="auto"/>
            <w:bottom w:val="none" w:sz="0" w:space="0" w:color="auto"/>
            <w:right w:val="none" w:sz="0" w:space="0" w:color="auto"/>
          </w:divBdr>
          <w:divsChild>
            <w:div w:id="1118529654">
              <w:marLeft w:val="0"/>
              <w:marRight w:val="0"/>
              <w:marTop w:val="0"/>
              <w:marBottom w:val="0"/>
              <w:divBdr>
                <w:top w:val="single" w:sz="6" w:space="0" w:color="E0E0E0"/>
                <w:left w:val="single" w:sz="6" w:space="0" w:color="E0E0E0"/>
                <w:bottom w:val="single" w:sz="6" w:space="0" w:color="E0E0E0"/>
                <w:right w:val="single" w:sz="6" w:space="0" w:color="E0E0E0"/>
              </w:divBdr>
            </w:div>
            <w:div w:id="1332487360">
              <w:marLeft w:val="0"/>
              <w:marRight w:val="0"/>
              <w:marTop w:val="0"/>
              <w:marBottom w:val="0"/>
              <w:divBdr>
                <w:top w:val="none" w:sz="0" w:space="6" w:color="auto"/>
                <w:left w:val="single" w:sz="6" w:space="5" w:color="E0E0E0"/>
                <w:bottom w:val="single" w:sz="6" w:space="6" w:color="E0E0E0"/>
                <w:right w:val="single" w:sz="6" w:space="5" w:color="E0E0E0"/>
              </w:divBdr>
            </w:div>
          </w:divsChild>
        </w:div>
      </w:divsChild>
    </w:div>
    <w:div w:id="971055726">
      <w:bodyDiv w:val="1"/>
      <w:marLeft w:val="0"/>
      <w:marRight w:val="0"/>
      <w:marTop w:val="0"/>
      <w:marBottom w:val="0"/>
      <w:divBdr>
        <w:top w:val="none" w:sz="0" w:space="0" w:color="auto"/>
        <w:left w:val="none" w:sz="0" w:space="0" w:color="auto"/>
        <w:bottom w:val="none" w:sz="0" w:space="0" w:color="auto"/>
        <w:right w:val="none" w:sz="0" w:space="0" w:color="auto"/>
      </w:divBdr>
      <w:divsChild>
        <w:div w:id="23557573">
          <w:marLeft w:val="0"/>
          <w:marRight w:val="0"/>
          <w:marTop w:val="0"/>
          <w:marBottom w:val="225"/>
          <w:divBdr>
            <w:top w:val="none" w:sz="0" w:space="0" w:color="auto"/>
            <w:left w:val="none" w:sz="0" w:space="0" w:color="auto"/>
            <w:bottom w:val="none" w:sz="0" w:space="0" w:color="auto"/>
            <w:right w:val="none" w:sz="0" w:space="0" w:color="auto"/>
          </w:divBdr>
        </w:div>
        <w:div w:id="192230475">
          <w:marLeft w:val="0"/>
          <w:marRight w:val="0"/>
          <w:marTop w:val="0"/>
          <w:marBottom w:val="225"/>
          <w:divBdr>
            <w:top w:val="none" w:sz="0" w:space="0" w:color="auto"/>
            <w:left w:val="none" w:sz="0" w:space="0" w:color="auto"/>
            <w:bottom w:val="none" w:sz="0" w:space="0" w:color="auto"/>
            <w:right w:val="none" w:sz="0" w:space="0" w:color="auto"/>
          </w:divBdr>
        </w:div>
        <w:div w:id="230585670">
          <w:marLeft w:val="0"/>
          <w:marRight w:val="0"/>
          <w:marTop w:val="0"/>
          <w:marBottom w:val="225"/>
          <w:divBdr>
            <w:top w:val="none" w:sz="0" w:space="0" w:color="auto"/>
            <w:left w:val="none" w:sz="0" w:space="0" w:color="auto"/>
            <w:bottom w:val="none" w:sz="0" w:space="0" w:color="auto"/>
            <w:right w:val="none" w:sz="0" w:space="0" w:color="auto"/>
          </w:divBdr>
          <w:divsChild>
            <w:div w:id="613942840">
              <w:marLeft w:val="0"/>
              <w:marRight w:val="0"/>
              <w:marTop w:val="0"/>
              <w:marBottom w:val="0"/>
              <w:divBdr>
                <w:top w:val="none" w:sz="0" w:space="6" w:color="auto"/>
                <w:left w:val="single" w:sz="6" w:space="5" w:color="E0E0E0"/>
                <w:bottom w:val="single" w:sz="6" w:space="6" w:color="E0E0E0"/>
                <w:right w:val="single" w:sz="6" w:space="5" w:color="E0E0E0"/>
              </w:divBdr>
            </w:div>
            <w:div w:id="1571883547">
              <w:marLeft w:val="0"/>
              <w:marRight w:val="0"/>
              <w:marTop w:val="0"/>
              <w:marBottom w:val="0"/>
              <w:divBdr>
                <w:top w:val="single" w:sz="6" w:space="0" w:color="E0E0E0"/>
                <w:left w:val="single" w:sz="6" w:space="0" w:color="E0E0E0"/>
                <w:bottom w:val="single" w:sz="6" w:space="0" w:color="E0E0E0"/>
                <w:right w:val="single" w:sz="6" w:space="0" w:color="E0E0E0"/>
              </w:divBdr>
            </w:div>
          </w:divsChild>
        </w:div>
        <w:div w:id="305821283">
          <w:marLeft w:val="0"/>
          <w:marRight w:val="0"/>
          <w:marTop w:val="0"/>
          <w:marBottom w:val="225"/>
          <w:divBdr>
            <w:top w:val="none" w:sz="0" w:space="0" w:color="auto"/>
            <w:left w:val="none" w:sz="0" w:space="0" w:color="auto"/>
            <w:bottom w:val="none" w:sz="0" w:space="0" w:color="auto"/>
            <w:right w:val="none" w:sz="0" w:space="0" w:color="auto"/>
          </w:divBdr>
        </w:div>
        <w:div w:id="391195514">
          <w:marLeft w:val="0"/>
          <w:marRight w:val="0"/>
          <w:marTop w:val="0"/>
          <w:marBottom w:val="225"/>
          <w:divBdr>
            <w:top w:val="none" w:sz="0" w:space="0" w:color="auto"/>
            <w:left w:val="none" w:sz="0" w:space="0" w:color="auto"/>
            <w:bottom w:val="none" w:sz="0" w:space="0" w:color="auto"/>
            <w:right w:val="none" w:sz="0" w:space="0" w:color="auto"/>
          </w:divBdr>
        </w:div>
        <w:div w:id="452092812">
          <w:marLeft w:val="0"/>
          <w:marRight w:val="0"/>
          <w:marTop w:val="0"/>
          <w:marBottom w:val="225"/>
          <w:divBdr>
            <w:top w:val="none" w:sz="0" w:space="0" w:color="auto"/>
            <w:left w:val="none" w:sz="0" w:space="0" w:color="auto"/>
            <w:bottom w:val="none" w:sz="0" w:space="0" w:color="auto"/>
            <w:right w:val="none" w:sz="0" w:space="0" w:color="auto"/>
          </w:divBdr>
          <w:divsChild>
            <w:div w:id="461852018">
              <w:marLeft w:val="0"/>
              <w:marRight w:val="0"/>
              <w:marTop w:val="0"/>
              <w:marBottom w:val="0"/>
              <w:divBdr>
                <w:top w:val="none" w:sz="0" w:space="6" w:color="auto"/>
                <w:left w:val="single" w:sz="6" w:space="5" w:color="E0E0E0"/>
                <w:bottom w:val="single" w:sz="6" w:space="6" w:color="E0E0E0"/>
                <w:right w:val="single" w:sz="6" w:space="5" w:color="E0E0E0"/>
              </w:divBdr>
            </w:div>
            <w:div w:id="1363743041">
              <w:marLeft w:val="0"/>
              <w:marRight w:val="0"/>
              <w:marTop w:val="0"/>
              <w:marBottom w:val="0"/>
              <w:divBdr>
                <w:top w:val="single" w:sz="6" w:space="0" w:color="E0E0E0"/>
                <w:left w:val="single" w:sz="6" w:space="0" w:color="E0E0E0"/>
                <w:bottom w:val="single" w:sz="6" w:space="0" w:color="E0E0E0"/>
                <w:right w:val="single" w:sz="6" w:space="0" w:color="E0E0E0"/>
              </w:divBdr>
            </w:div>
          </w:divsChild>
        </w:div>
        <w:div w:id="507445499">
          <w:marLeft w:val="0"/>
          <w:marRight w:val="0"/>
          <w:marTop w:val="0"/>
          <w:marBottom w:val="225"/>
          <w:divBdr>
            <w:top w:val="none" w:sz="0" w:space="0" w:color="auto"/>
            <w:left w:val="none" w:sz="0" w:space="0" w:color="auto"/>
            <w:bottom w:val="none" w:sz="0" w:space="0" w:color="auto"/>
            <w:right w:val="none" w:sz="0" w:space="0" w:color="auto"/>
          </w:divBdr>
        </w:div>
        <w:div w:id="651905385">
          <w:marLeft w:val="0"/>
          <w:marRight w:val="0"/>
          <w:marTop w:val="0"/>
          <w:marBottom w:val="225"/>
          <w:divBdr>
            <w:top w:val="none" w:sz="0" w:space="0" w:color="auto"/>
            <w:left w:val="none" w:sz="0" w:space="0" w:color="auto"/>
            <w:bottom w:val="none" w:sz="0" w:space="0" w:color="auto"/>
            <w:right w:val="none" w:sz="0" w:space="0" w:color="auto"/>
          </w:divBdr>
        </w:div>
        <w:div w:id="697314847">
          <w:marLeft w:val="0"/>
          <w:marRight w:val="0"/>
          <w:marTop w:val="0"/>
          <w:marBottom w:val="225"/>
          <w:divBdr>
            <w:top w:val="none" w:sz="0" w:space="0" w:color="auto"/>
            <w:left w:val="none" w:sz="0" w:space="0" w:color="auto"/>
            <w:bottom w:val="none" w:sz="0" w:space="0" w:color="auto"/>
            <w:right w:val="none" w:sz="0" w:space="0" w:color="auto"/>
          </w:divBdr>
        </w:div>
        <w:div w:id="831484418">
          <w:marLeft w:val="0"/>
          <w:marRight w:val="0"/>
          <w:marTop w:val="0"/>
          <w:marBottom w:val="225"/>
          <w:divBdr>
            <w:top w:val="none" w:sz="0" w:space="0" w:color="auto"/>
            <w:left w:val="none" w:sz="0" w:space="0" w:color="auto"/>
            <w:bottom w:val="none" w:sz="0" w:space="0" w:color="auto"/>
            <w:right w:val="none" w:sz="0" w:space="0" w:color="auto"/>
          </w:divBdr>
        </w:div>
        <w:div w:id="885221494">
          <w:marLeft w:val="0"/>
          <w:marRight w:val="0"/>
          <w:marTop w:val="0"/>
          <w:marBottom w:val="225"/>
          <w:divBdr>
            <w:top w:val="none" w:sz="0" w:space="0" w:color="auto"/>
            <w:left w:val="none" w:sz="0" w:space="0" w:color="auto"/>
            <w:bottom w:val="none" w:sz="0" w:space="0" w:color="auto"/>
            <w:right w:val="none" w:sz="0" w:space="0" w:color="auto"/>
          </w:divBdr>
        </w:div>
        <w:div w:id="945575972">
          <w:marLeft w:val="0"/>
          <w:marRight w:val="0"/>
          <w:marTop w:val="0"/>
          <w:marBottom w:val="225"/>
          <w:divBdr>
            <w:top w:val="none" w:sz="0" w:space="0" w:color="auto"/>
            <w:left w:val="none" w:sz="0" w:space="0" w:color="auto"/>
            <w:bottom w:val="none" w:sz="0" w:space="0" w:color="auto"/>
            <w:right w:val="none" w:sz="0" w:space="0" w:color="auto"/>
          </w:divBdr>
        </w:div>
        <w:div w:id="1122843189">
          <w:marLeft w:val="0"/>
          <w:marRight w:val="0"/>
          <w:marTop w:val="0"/>
          <w:marBottom w:val="225"/>
          <w:divBdr>
            <w:top w:val="none" w:sz="0" w:space="0" w:color="auto"/>
            <w:left w:val="none" w:sz="0" w:space="0" w:color="auto"/>
            <w:bottom w:val="none" w:sz="0" w:space="0" w:color="auto"/>
            <w:right w:val="none" w:sz="0" w:space="0" w:color="auto"/>
          </w:divBdr>
        </w:div>
        <w:div w:id="1193038340">
          <w:marLeft w:val="0"/>
          <w:marRight w:val="0"/>
          <w:marTop w:val="0"/>
          <w:marBottom w:val="225"/>
          <w:divBdr>
            <w:top w:val="none" w:sz="0" w:space="0" w:color="auto"/>
            <w:left w:val="none" w:sz="0" w:space="0" w:color="auto"/>
            <w:bottom w:val="none" w:sz="0" w:space="0" w:color="auto"/>
            <w:right w:val="none" w:sz="0" w:space="0" w:color="auto"/>
          </w:divBdr>
        </w:div>
        <w:div w:id="1482305419">
          <w:marLeft w:val="0"/>
          <w:marRight w:val="0"/>
          <w:marTop w:val="0"/>
          <w:marBottom w:val="225"/>
          <w:divBdr>
            <w:top w:val="none" w:sz="0" w:space="0" w:color="auto"/>
            <w:left w:val="none" w:sz="0" w:space="0" w:color="auto"/>
            <w:bottom w:val="none" w:sz="0" w:space="0" w:color="auto"/>
            <w:right w:val="none" w:sz="0" w:space="0" w:color="auto"/>
          </w:divBdr>
        </w:div>
        <w:div w:id="1549949377">
          <w:marLeft w:val="0"/>
          <w:marRight w:val="0"/>
          <w:marTop w:val="0"/>
          <w:marBottom w:val="225"/>
          <w:divBdr>
            <w:top w:val="none" w:sz="0" w:space="0" w:color="auto"/>
            <w:left w:val="none" w:sz="0" w:space="0" w:color="auto"/>
            <w:bottom w:val="none" w:sz="0" w:space="0" w:color="auto"/>
            <w:right w:val="none" w:sz="0" w:space="0" w:color="auto"/>
          </w:divBdr>
        </w:div>
        <w:div w:id="1553882274">
          <w:marLeft w:val="0"/>
          <w:marRight w:val="0"/>
          <w:marTop w:val="0"/>
          <w:marBottom w:val="225"/>
          <w:divBdr>
            <w:top w:val="none" w:sz="0" w:space="0" w:color="auto"/>
            <w:left w:val="none" w:sz="0" w:space="0" w:color="auto"/>
            <w:bottom w:val="none" w:sz="0" w:space="0" w:color="auto"/>
            <w:right w:val="none" w:sz="0" w:space="0" w:color="auto"/>
          </w:divBdr>
        </w:div>
        <w:div w:id="1821577599">
          <w:marLeft w:val="0"/>
          <w:marRight w:val="0"/>
          <w:marTop w:val="0"/>
          <w:marBottom w:val="225"/>
          <w:divBdr>
            <w:top w:val="none" w:sz="0" w:space="0" w:color="auto"/>
            <w:left w:val="none" w:sz="0" w:space="0" w:color="auto"/>
            <w:bottom w:val="none" w:sz="0" w:space="0" w:color="auto"/>
            <w:right w:val="none" w:sz="0" w:space="0" w:color="auto"/>
          </w:divBdr>
        </w:div>
        <w:div w:id="1905289989">
          <w:marLeft w:val="0"/>
          <w:marRight w:val="0"/>
          <w:marTop w:val="0"/>
          <w:marBottom w:val="225"/>
          <w:divBdr>
            <w:top w:val="none" w:sz="0" w:space="0" w:color="auto"/>
            <w:left w:val="none" w:sz="0" w:space="0" w:color="auto"/>
            <w:bottom w:val="none" w:sz="0" w:space="0" w:color="auto"/>
            <w:right w:val="none" w:sz="0" w:space="0" w:color="auto"/>
          </w:divBdr>
        </w:div>
        <w:div w:id="1934170916">
          <w:marLeft w:val="0"/>
          <w:marRight w:val="0"/>
          <w:marTop w:val="0"/>
          <w:marBottom w:val="225"/>
          <w:divBdr>
            <w:top w:val="none" w:sz="0" w:space="0" w:color="auto"/>
            <w:left w:val="none" w:sz="0" w:space="0" w:color="auto"/>
            <w:bottom w:val="none" w:sz="0" w:space="0" w:color="auto"/>
            <w:right w:val="none" w:sz="0" w:space="0" w:color="auto"/>
          </w:divBdr>
        </w:div>
        <w:div w:id="1979803317">
          <w:marLeft w:val="0"/>
          <w:marRight w:val="0"/>
          <w:marTop w:val="0"/>
          <w:marBottom w:val="225"/>
          <w:divBdr>
            <w:top w:val="none" w:sz="0" w:space="0" w:color="auto"/>
            <w:left w:val="none" w:sz="0" w:space="0" w:color="auto"/>
            <w:bottom w:val="none" w:sz="0" w:space="0" w:color="auto"/>
            <w:right w:val="none" w:sz="0" w:space="0" w:color="auto"/>
          </w:divBdr>
        </w:div>
        <w:div w:id="2042046711">
          <w:marLeft w:val="0"/>
          <w:marRight w:val="0"/>
          <w:marTop w:val="0"/>
          <w:marBottom w:val="225"/>
          <w:divBdr>
            <w:top w:val="none" w:sz="0" w:space="0" w:color="auto"/>
            <w:left w:val="none" w:sz="0" w:space="0" w:color="auto"/>
            <w:bottom w:val="none" w:sz="0" w:space="0" w:color="auto"/>
            <w:right w:val="none" w:sz="0" w:space="0" w:color="auto"/>
          </w:divBdr>
        </w:div>
        <w:div w:id="2085452069">
          <w:marLeft w:val="0"/>
          <w:marRight w:val="0"/>
          <w:marTop w:val="0"/>
          <w:marBottom w:val="225"/>
          <w:divBdr>
            <w:top w:val="none" w:sz="0" w:space="0" w:color="auto"/>
            <w:left w:val="none" w:sz="0" w:space="0" w:color="auto"/>
            <w:bottom w:val="none" w:sz="0" w:space="0" w:color="auto"/>
            <w:right w:val="none" w:sz="0" w:space="0" w:color="auto"/>
          </w:divBdr>
        </w:div>
        <w:div w:id="2141338615">
          <w:marLeft w:val="0"/>
          <w:marRight w:val="0"/>
          <w:marTop w:val="0"/>
          <w:marBottom w:val="225"/>
          <w:divBdr>
            <w:top w:val="none" w:sz="0" w:space="0" w:color="auto"/>
            <w:left w:val="none" w:sz="0" w:space="0" w:color="auto"/>
            <w:bottom w:val="none" w:sz="0" w:space="0" w:color="auto"/>
            <w:right w:val="none" w:sz="0" w:space="0" w:color="auto"/>
          </w:divBdr>
          <w:divsChild>
            <w:div w:id="233204212">
              <w:marLeft w:val="0"/>
              <w:marRight w:val="0"/>
              <w:marTop w:val="0"/>
              <w:marBottom w:val="0"/>
              <w:divBdr>
                <w:top w:val="single" w:sz="6" w:space="0" w:color="E0E0E0"/>
                <w:left w:val="single" w:sz="6" w:space="0" w:color="E0E0E0"/>
                <w:bottom w:val="single" w:sz="6" w:space="0" w:color="E0E0E0"/>
                <w:right w:val="single" w:sz="6" w:space="0" w:color="E0E0E0"/>
              </w:divBdr>
            </w:div>
            <w:div w:id="1350377117">
              <w:marLeft w:val="0"/>
              <w:marRight w:val="0"/>
              <w:marTop w:val="0"/>
              <w:marBottom w:val="0"/>
              <w:divBdr>
                <w:top w:val="none" w:sz="0" w:space="6" w:color="auto"/>
                <w:left w:val="single" w:sz="6" w:space="5" w:color="E0E0E0"/>
                <w:bottom w:val="single" w:sz="6" w:space="6" w:color="E0E0E0"/>
                <w:right w:val="single" w:sz="6" w:space="5" w:color="E0E0E0"/>
              </w:divBdr>
            </w:div>
          </w:divsChild>
        </w:div>
      </w:divsChild>
    </w:div>
    <w:div w:id="1611400909">
      <w:bodyDiv w:val="1"/>
      <w:marLeft w:val="0"/>
      <w:marRight w:val="0"/>
      <w:marTop w:val="0"/>
      <w:marBottom w:val="0"/>
      <w:divBdr>
        <w:top w:val="none" w:sz="0" w:space="0" w:color="auto"/>
        <w:left w:val="none" w:sz="0" w:space="0" w:color="auto"/>
        <w:bottom w:val="none" w:sz="0" w:space="0" w:color="auto"/>
        <w:right w:val="none" w:sz="0" w:space="0" w:color="auto"/>
      </w:divBdr>
    </w:div>
    <w:div w:id="1786079741">
      <w:bodyDiv w:val="1"/>
      <w:marLeft w:val="0"/>
      <w:marRight w:val="0"/>
      <w:marTop w:val="0"/>
      <w:marBottom w:val="0"/>
      <w:divBdr>
        <w:top w:val="none" w:sz="0" w:space="0" w:color="auto"/>
        <w:left w:val="none" w:sz="0" w:space="0" w:color="auto"/>
        <w:bottom w:val="none" w:sz="0" w:space="0" w:color="auto"/>
        <w:right w:val="none" w:sz="0" w:space="0" w:color="auto"/>
      </w:divBdr>
      <w:divsChild>
        <w:div w:id="98382152">
          <w:marLeft w:val="0"/>
          <w:marRight w:val="0"/>
          <w:marTop w:val="300"/>
          <w:marBottom w:val="180"/>
          <w:divBdr>
            <w:top w:val="none" w:sz="0" w:space="0" w:color="auto"/>
            <w:left w:val="none" w:sz="0" w:space="0" w:color="auto"/>
            <w:bottom w:val="none" w:sz="0" w:space="0" w:color="auto"/>
            <w:right w:val="none" w:sz="0" w:space="0" w:color="auto"/>
          </w:divBdr>
        </w:div>
        <w:div w:id="291984845">
          <w:marLeft w:val="0"/>
          <w:marRight w:val="0"/>
          <w:marTop w:val="300"/>
          <w:marBottom w:val="180"/>
          <w:divBdr>
            <w:top w:val="none" w:sz="0" w:space="0" w:color="auto"/>
            <w:left w:val="none" w:sz="0" w:space="0" w:color="auto"/>
            <w:bottom w:val="none" w:sz="0" w:space="0" w:color="auto"/>
            <w:right w:val="none" w:sz="0" w:space="0" w:color="auto"/>
          </w:divBdr>
        </w:div>
        <w:div w:id="642196214">
          <w:marLeft w:val="0"/>
          <w:marRight w:val="0"/>
          <w:marTop w:val="300"/>
          <w:marBottom w:val="180"/>
          <w:divBdr>
            <w:top w:val="none" w:sz="0" w:space="0" w:color="auto"/>
            <w:left w:val="none" w:sz="0" w:space="0" w:color="auto"/>
            <w:bottom w:val="none" w:sz="0" w:space="0" w:color="auto"/>
            <w:right w:val="none" w:sz="0" w:space="0" w:color="auto"/>
          </w:divBdr>
        </w:div>
        <w:div w:id="938216951">
          <w:marLeft w:val="0"/>
          <w:marRight w:val="0"/>
          <w:marTop w:val="0"/>
          <w:marBottom w:val="225"/>
          <w:divBdr>
            <w:top w:val="none" w:sz="0" w:space="0" w:color="auto"/>
            <w:left w:val="none" w:sz="0" w:space="0" w:color="auto"/>
            <w:bottom w:val="none" w:sz="0" w:space="0" w:color="auto"/>
            <w:right w:val="none" w:sz="0" w:space="0" w:color="auto"/>
          </w:divBdr>
        </w:div>
        <w:div w:id="995109811">
          <w:marLeft w:val="0"/>
          <w:marRight w:val="0"/>
          <w:marTop w:val="0"/>
          <w:marBottom w:val="225"/>
          <w:divBdr>
            <w:top w:val="none" w:sz="0" w:space="0" w:color="auto"/>
            <w:left w:val="none" w:sz="0" w:space="0" w:color="auto"/>
            <w:bottom w:val="none" w:sz="0" w:space="0" w:color="auto"/>
            <w:right w:val="none" w:sz="0" w:space="0" w:color="auto"/>
          </w:divBdr>
        </w:div>
        <w:div w:id="1029919370">
          <w:marLeft w:val="0"/>
          <w:marRight w:val="0"/>
          <w:marTop w:val="0"/>
          <w:marBottom w:val="225"/>
          <w:divBdr>
            <w:top w:val="none" w:sz="0" w:space="0" w:color="auto"/>
            <w:left w:val="none" w:sz="0" w:space="0" w:color="auto"/>
            <w:bottom w:val="none" w:sz="0" w:space="0" w:color="auto"/>
            <w:right w:val="none" w:sz="0" w:space="0" w:color="auto"/>
          </w:divBdr>
        </w:div>
        <w:div w:id="1105154602">
          <w:marLeft w:val="0"/>
          <w:marRight w:val="0"/>
          <w:marTop w:val="300"/>
          <w:marBottom w:val="180"/>
          <w:divBdr>
            <w:top w:val="none" w:sz="0" w:space="0" w:color="auto"/>
            <w:left w:val="none" w:sz="0" w:space="0" w:color="auto"/>
            <w:bottom w:val="none" w:sz="0" w:space="0" w:color="auto"/>
            <w:right w:val="none" w:sz="0" w:space="0" w:color="auto"/>
          </w:divBdr>
        </w:div>
        <w:div w:id="1117062537">
          <w:marLeft w:val="0"/>
          <w:marRight w:val="0"/>
          <w:marTop w:val="0"/>
          <w:marBottom w:val="225"/>
          <w:divBdr>
            <w:top w:val="none" w:sz="0" w:space="0" w:color="auto"/>
            <w:left w:val="none" w:sz="0" w:space="0" w:color="auto"/>
            <w:bottom w:val="none" w:sz="0" w:space="0" w:color="auto"/>
            <w:right w:val="none" w:sz="0" w:space="0" w:color="auto"/>
          </w:divBdr>
        </w:div>
      </w:divsChild>
    </w:div>
    <w:div w:id="1903329041">
      <w:bodyDiv w:val="1"/>
      <w:marLeft w:val="0"/>
      <w:marRight w:val="0"/>
      <w:marTop w:val="0"/>
      <w:marBottom w:val="0"/>
      <w:divBdr>
        <w:top w:val="none" w:sz="0" w:space="0" w:color="auto"/>
        <w:left w:val="none" w:sz="0" w:space="0" w:color="auto"/>
        <w:bottom w:val="none" w:sz="0" w:space="0" w:color="auto"/>
        <w:right w:val="none" w:sz="0" w:space="0" w:color="auto"/>
      </w:divBdr>
      <w:divsChild>
        <w:div w:id="54090951">
          <w:marLeft w:val="300"/>
          <w:marRight w:val="0"/>
          <w:marTop w:val="0"/>
          <w:marBottom w:val="0"/>
          <w:divBdr>
            <w:top w:val="none" w:sz="0" w:space="0" w:color="auto"/>
            <w:left w:val="none" w:sz="0" w:space="0" w:color="auto"/>
            <w:bottom w:val="none" w:sz="0" w:space="0" w:color="auto"/>
            <w:right w:val="none" w:sz="0" w:space="0" w:color="auto"/>
          </w:divBdr>
        </w:div>
        <w:div w:id="1587566741">
          <w:marLeft w:val="300"/>
          <w:marRight w:val="0"/>
          <w:marTop w:val="0"/>
          <w:marBottom w:val="0"/>
          <w:divBdr>
            <w:top w:val="none" w:sz="0" w:space="0" w:color="auto"/>
            <w:left w:val="none" w:sz="0" w:space="0" w:color="auto"/>
            <w:bottom w:val="none" w:sz="0" w:space="0" w:color="auto"/>
            <w:right w:val="none" w:sz="0" w:space="0" w:color="auto"/>
          </w:divBdr>
        </w:div>
        <w:div w:id="1945961795">
          <w:marLeft w:val="300"/>
          <w:marRight w:val="0"/>
          <w:marTop w:val="0"/>
          <w:marBottom w:val="0"/>
          <w:divBdr>
            <w:top w:val="none" w:sz="0" w:space="0" w:color="auto"/>
            <w:left w:val="none" w:sz="0" w:space="0" w:color="auto"/>
            <w:bottom w:val="none" w:sz="0" w:space="0" w:color="auto"/>
            <w:right w:val="none" w:sz="0" w:space="0" w:color="auto"/>
          </w:divBdr>
        </w:div>
      </w:divsChild>
    </w:div>
    <w:div w:id="1952080157">
      <w:bodyDiv w:val="1"/>
      <w:marLeft w:val="0"/>
      <w:marRight w:val="0"/>
      <w:marTop w:val="0"/>
      <w:marBottom w:val="0"/>
      <w:divBdr>
        <w:top w:val="none" w:sz="0" w:space="0" w:color="auto"/>
        <w:left w:val="none" w:sz="0" w:space="0" w:color="auto"/>
        <w:bottom w:val="none" w:sz="0" w:space="0" w:color="auto"/>
        <w:right w:val="none" w:sz="0" w:space="0" w:color="auto"/>
      </w:divBdr>
      <w:divsChild>
        <w:div w:id="323435631">
          <w:marLeft w:val="300"/>
          <w:marRight w:val="0"/>
          <w:marTop w:val="0"/>
          <w:marBottom w:val="0"/>
          <w:divBdr>
            <w:top w:val="none" w:sz="0" w:space="0" w:color="auto"/>
            <w:left w:val="none" w:sz="0" w:space="0" w:color="auto"/>
            <w:bottom w:val="none" w:sz="0" w:space="0" w:color="auto"/>
            <w:right w:val="none" w:sz="0" w:space="0" w:color="auto"/>
          </w:divBdr>
        </w:div>
        <w:div w:id="1414355017">
          <w:marLeft w:val="300"/>
          <w:marRight w:val="0"/>
          <w:marTop w:val="0"/>
          <w:marBottom w:val="0"/>
          <w:divBdr>
            <w:top w:val="none" w:sz="0" w:space="0" w:color="auto"/>
            <w:left w:val="none" w:sz="0" w:space="0" w:color="auto"/>
            <w:bottom w:val="none" w:sz="0" w:space="0" w:color="auto"/>
            <w:right w:val="none" w:sz="0" w:space="0" w:color="auto"/>
          </w:divBdr>
        </w:div>
        <w:div w:id="1979335914">
          <w:marLeft w:val="30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oleObject" Target="embeddings/oleObject2.bin"/><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tailEnd type="triangle"/>
        </a:ln>
      </a:spPr>
      <a:bodyPr/>
      <a:lstStyle/>
      <a:style>
        <a:lnRef idx="1">
          <a:schemeClr val="dk1"/>
        </a:lnRef>
        <a:fillRef idx="0">
          <a:schemeClr val="dk1"/>
        </a:fillRef>
        <a:effectRef idx="0">
          <a:schemeClr val="dk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EBB1E-D9EF-4945-8CB7-D42269D94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7203</Words>
  <Characters>41060</Characters>
  <Application>Microsoft Office Word</Application>
  <DocSecurity>0</DocSecurity>
  <PresentationFormat/>
  <Lines>342</Lines>
  <Paragraphs>96</Paragraphs>
  <Slides>0</Slides>
  <Notes>0</Notes>
  <HiddenSlides>0</HiddenSlides>
  <MMClips>0</MMClips>
  <ScaleCrop>false</ScaleCrop>
  <Company>Hewlett-Packard Company</Company>
  <LinksUpToDate>false</LinksUpToDate>
  <CharactersWithSpaces>48167</CharactersWithSpaces>
  <SharedDoc>false</SharedDoc>
  <HLinks>
    <vt:vector size="222" baseType="variant">
      <vt:variant>
        <vt:i4>7929980</vt:i4>
      </vt:variant>
      <vt:variant>
        <vt:i4>111</vt:i4>
      </vt:variant>
      <vt:variant>
        <vt:i4>0</vt:i4>
      </vt:variant>
      <vt:variant>
        <vt:i4>5</vt:i4>
      </vt:variant>
      <vt:variant>
        <vt:lpwstr>http://baike.baidu.com/item/%E8%86%A8%E6%B6%A6%E5%9C%9F</vt:lpwstr>
      </vt:variant>
      <vt:variant>
        <vt:lpwstr/>
      </vt:variant>
      <vt:variant>
        <vt:i4>2687103</vt:i4>
      </vt:variant>
      <vt:variant>
        <vt:i4>108</vt:i4>
      </vt:variant>
      <vt:variant>
        <vt:i4>0</vt:i4>
      </vt:variant>
      <vt:variant>
        <vt:i4>5</vt:i4>
      </vt:variant>
      <vt:variant>
        <vt:lpwstr>http://baike.baidu.com/item/%E7%9F%B3%E7%81%B0%E7%9F%B3</vt:lpwstr>
      </vt:variant>
      <vt:variant>
        <vt:lpwstr/>
      </vt:variant>
      <vt:variant>
        <vt:i4>4128882</vt:i4>
      </vt:variant>
      <vt:variant>
        <vt:i4>105</vt:i4>
      </vt:variant>
      <vt:variant>
        <vt:i4>0</vt:i4>
      </vt:variant>
      <vt:variant>
        <vt:i4>5</vt:i4>
      </vt:variant>
      <vt:variant>
        <vt:lpwstr>http://baike.baidu.com/item/%E7%9F%B3%E6%B2%B9</vt:lpwstr>
      </vt:variant>
      <vt:variant>
        <vt:lpwstr/>
      </vt:variant>
      <vt:variant>
        <vt:i4>7012385</vt:i4>
      </vt:variant>
      <vt:variant>
        <vt:i4>102</vt:i4>
      </vt:variant>
      <vt:variant>
        <vt:i4>0</vt:i4>
      </vt:variant>
      <vt:variant>
        <vt:i4>5</vt:i4>
      </vt:variant>
      <vt:variant>
        <vt:lpwstr>http://baike.baidu.com/item/%E9%A1%B5%E5%B2%A9</vt:lpwstr>
      </vt:variant>
      <vt:variant>
        <vt:lpwstr/>
      </vt:variant>
      <vt:variant>
        <vt:i4>3145788</vt:i4>
      </vt:variant>
      <vt:variant>
        <vt:i4>99</vt:i4>
      </vt:variant>
      <vt:variant>
        <vt:i4>0</vt:i4>
      </vt:variant>
      <vt:variant>
        <vt:i4>5</vt:i4>
      </vt:variant>
      <vt:variant>
        <vt:lpwstr>http://baike.baidu.com/item/%E9%BB%91%E7%BE%8A/1957558</vt:lpwstr>
      </vt:variant>
      <vt:variant>
        <vt:lpwstr/>
      </vt:variant>
      <vt:variant>
        <vt:i4>6357115</vt:i4>
      </vt:variant>
      <vt:variant>
        <vt:i4>96</vt:i4>
      </vt:variant>
      <vt:variant>
        <vt:i4>0</vt:i4>
      </vt:variant>
      <vt:variant>
        <vt:i4>5</vt:i4>
      </vt:variant>
      <vt:variant>
        <vt:lpwstr>http://baike.baidu.com/item/%E9%BA%BB%E7%BE%8A</vt:lpwstr>
      </vt:variant>
      <vt:variant>
        <vt:lpwstr/>
      </vt:variant>
      <vt:variant>
        <vt:i4>131164</vt:i4>
      </vt:variant>
      <vt:variant>
        <vt:i4>93</vt:i4>
      </vt:variant>
      <vt:variant>
        <vt:i4>0</vt:i4>
      </vt:variant>
      <vt:variant>
        <vt:i4>5</vt:i4>
      </vt:variant>
      <vt:variant>
        <vt:lpwstr>http://baike.baidu.com/item/%E9%B1%BC%E7%B1%BB/524517</vt:lpwstr>
      </vt:variant>
      <vt:variant>
        <vt:lpwstr/>
      </vt:variant>
      <vt:variant>
        <vt:i4>65621</vt:i4>
      </vt:variant>
      <vt:variant>
        <vt:i4>90</vt:i4>
      </vt:variant>
      <vt:variant>
        <vt:i4>0</vt:i4>
      </vt:variant>
      <vt:variant>
        <vt:i4>5</vt:i4>
      </vt:variant>
      <vt:variant>
        <vt:lpwstr>http://baike.baidu.com/item/%E8%BE%A3%E6%A4%92/48496</vt:lpwstr>
      </vt:variant>
      <vt:variant>
        <vt:lpwstr/>
      </vt:variant>
      <vt:variant>
        <vt:i4>7012411</vt:i4>
      </vt:variant>
      <vt:variant>
        <vt:i4>87</vt:i4>
      </vt:variant>
      <vt:variant>
        <vt:i4>0</vt:i4>
      </vt:variant>
      <vt:variant>
        <vt:i4>5</vt:i4>
      </vt:variant>
      <vt:variant>
        <vt:lpwstr>http://baike.baidu.com/item/%E7%94%98%E8%94%97/1074</vt:lpwstr>
      </vt:variant>
      <vt:variant>
        <vt:lpwstr/>
      </vt:variant>
      <vt:variant>
        <vt:i4>7143486</vt:i4>
      </vt:variant>
      <vt:variant>
        <vt:i4>84</vt:i4>
      </vt:variant>
      <vt:variant>
        <vt:i4>0</vt:i4>
      </vt:variant>
      <vt:variant>
        <vt:i4>5</vt:i4>
      </vt:variant>
      <vt:variant>
        <vt:lpwstr>http://baike.baidu.com/item/%E6%B0%B4%E6%9E%9C/6233</vt:lpwstr>
      </vt:variant>
      <vt:variant>
        <vt:lpwstr/>
      </vt:variant>
      <vt:variant>
        <vt:i4>1441804</vt:i4>
      </vt:variant>
      <vt:variant>
        <vt:i4>81</vt:i4>
      </vt:variant>
      <vt:variant>
        <vt:i4>0</vt:i4>
      </vt:variant>
      <vt:variant>
        <vt:i4>5</vt:i4>
      </vt:variant>
      <vt:variant>
        <vt:lpwstr>http://baike.baidu.com/item/%E7%BB%8F%E6%B5%8E%E4%BD%9C%E7%89%A9</vt:lpwstr>
      </vt:variant>
      <vt:variant>
        <vt:lpwstr/>
      </vt:variant>
      <vt:variant>
        <vt:i4>458754</vt:i4>
      </vt:variant>
      <vt:variant>
        <vt:i4>78</vt:i4>
      </vt:variant>
      <vt:variant>
        <vt:i4>0</vt:i4>
      </vt:variant>
      <vt:variant>
        <vt:i4>5</vt:i4>
      </vt:variant>
      <vt:variant>
        <vt:lpwstr>http://baike.baidu.com/item/%E5%B0%8F%E9%BA%A6/10237</vt:lpwstr>
      </vt:variant>
      <vt:variant>
        <vt:lpwstr/>
      </vt:variant>
      <vt:variant>
        <vt:i4>3145765</vt:i4>
      </vt:variant>
      <vt:variant>
        <vt:i4>75</vt:i4>
      </vt:variant>
      <vt:variant>
        <vt:i4>0</vt:i4>
      </vt:variant>
      <vt:variant>
        <vt:i4>5</vt:i4>
      </vt:variant>
      <vt:variant>
        <vt:lpwstr>http://baike.baidu.com/item/%E6%B0%B4%E7%A8%BB</vt:lpwstr>
      </vt:variant>
      <vt:variant>
        <vt:lpwstr/>
      </vt:variant>
      <vt:variant>
        <vt:i4>3014696</vt:i4>
      </vt:variant>
      <vt:variant>
        <vt:i4>72</vt:i4>
      </vt:variant>
      <vt:variant>
        <vt:i4>0</vt:i4>
      </vt:variant>
      <vt:variant>
        <vt:i4>5</vt:i4>
      </vt:variant>
      <vt:variant>
        <vt:lpwstr>http://baike.baidu.com/item/%E5%86%9C%E7%94%A8%E5%9C%B0</vt:lpwstr>
      </vt:variant>
      <vt:variant>
        <vt:lpwstr/>
      </vt:variant>
      <vt:variant>
        <vt:i4>3735610</vt:i4>
      </vt:variant>
      <vt:variant>
        <vt:i4>69</vt:i4>
      </vt:variant>
      <vt:variant>
        <vt:i4>0</vt:i4>
      </vt:variant>
      <vt:variant>
        <vt:i4>5</vt:i4>
      </vt:variant>
      <vt:variant>
        <vt:lpwstr>http://baike.baidu.com/item/%E6%9E%97%E5%9C%B0/1666038</vt:lpwstr>
      </vt:variant>
      <vt:variant>
        <vt:lpwstr/>
      </vt:variant>
      <vt:variant>
        <vt:i4>6881398</vt:i4>
      </vt:variant>
      <vt:variant>
        <vt:i4>66</vt:i4>
      </vt:variant>
      <vt:variant>
        <vt:i4>0</vt:i4>
      </vt:variant>
      <vt:variant>
        <vt:i4>5</vt:i4>
      </vt:variant>
      <vt:variant>
        <vt:lpwstr>http://baike.baidu.com/item/%E5%9B%AD%E5%9C%B0</vt:lpwstr>
      </vt:variant>
      <vt:variant>
        <vt:lpwstr/>
      </vt:variant>
      <vt:variant>
        <vt:i4>6488107</vt:i4>
      </vt:variant>
      <vt:variant>
        <vt:i4>63</vt:i4>
      </vt:variant>
      <vt:variant>
        <vt:i4>0</vt:i4>
      </vt:variant>
      <vt:variant>
        <vt:i4>5</vt:i4>
      </vt:variant>
      <vt:variant>
        <vt:lpwstr>http://baike.baidu.com/item/%E8%80%95%E5%9C%B0</vt:lpwstr>
      </vt:variant>
      <vt:variant>
        <vt:lpwstr/>
      </vt:variant>
      <vt:variant>
        <vt:i4>3145763</vt:i4>
      </vt:variant>
      <vt:variant>
        <vt:i4>60</vt:i4>
      </vt:variant>
      <vt:variant>
        <vt:i4>0</vt:i4>
      </vt:variant>
      <vt:variant>
        <vt:i4>5</vt:i4>
      </vt:variant>
      <vt:variant>
        <vt:lpwstr>http://baike.baidu.com/item/%E9%83%BD%E6%B1%9F%E5%A0%B0/122963</vt:lpwstr>
      </vt:variant>
      <vt:variant>
        <vt:lpwstr/>
      </vt:variant>
      <vt:variant>
        <vt:i4>7471142</vt:i4>
      </vt:variant>
      <vt:variant>
        <vt:i4>57</vt:i4>
      </vt:variant>
      <vt:variant>
        <vt:i4>0</vt:i4>
      </vt:variant>
      <vt:variant>
        <vt:i4>5</vt:i4>
      </vt:variant>
      <vt:variant>
        <vt:lpwstr>http://baike.baidu.com/item/%E6%B0%B4%E8%B5%84%E6%BA%90</vt:lpwstr>
      </vt:variant>
      <vt:variant>
        <vt:lpwstr/>
      </vt:variant>
      <vt:variant>
        <vt:i4>6291495</vt:i4>
      </vt:variant>
      <vt:variant>
        <vt:i4>54</vt:i4>
      </vt:variant>
      <vt:variant>
        <vt:i4>0</vt:i4>
      </vt:variant>
      <vt:variant>
        <vt:i4>5</vt:i4>
      </vt:variant>
      <vt:variant>
        <vt:lpwstr>http://baike.baidu.com/item/%E6%B0%B4%E5%BA%93</vt:lpwstr>
      </vt:variant>
      <vt:variant>
        <vt:lpwstr/>
      </vt:variant>
      <vt:variant>
        <vt:i4>917599</vt:i4>
      </vt:variant>
      <vt:variant>
        <vt:i4>51</vt:i4>
      </vt:variant>
      <vt:variant>
        <vt:i4>0</vt:i4>
      </vt:variant>
      <vt:variant>
        <vt:i4>5</vt:i4>
      </vt:variant>
      <vt:variant>
        <vt:lpwstr>http://baike.baidu.com/item/%E6%B2%B1%E6%B1%9F/84260</vt:lpwstr>
      </vt:variant>
      <vt:variant>
        <vt:lpwstr/>
      </vt:variant>
      <vt:variant>
        <vt:i4>1179649</vt:i4>
      </vt:variant>
      <vt:variant>
        <vt:i4>48</vt:i4>
      </vt:variant>
      <vt:variant>
        <vt:i4>0</vt:i4>
      </vt:variant>
      <vt:variant>
        <vt:i4>5</vt:i4>
      </vt:variant>
      <vt:variant>
        <vt:lpwstr>http://baike.baidu.com/item/%E7%9F%B3%E7%9B%98%E6%B0%B4%E5%BA%93</vt:lpwstr>
      </vt:variant>
      <vt:variant>
        <vt:lpwstr/>
      </vt:variant>
      <vt:variant>
        <vt:i4>3670056</vt:i4>
      </vt:variant>
      <vt:variant>
        <vt:i4>45</vt:i4>
      </vt:variant>
      <vt:variant>
        <vt:i4>0</vt:i4>
      </vt:variant>
      <vt:variant>
        <vt:i4>5</vt:i4>
      </vt:variant>
      <vt:variant>
        <vt:lpwstr>http://baike.baidu.com/item/%E7%BB%9B%E6%BA%AA</vt:lpwstr>
      </vt:variant>
      <vt:variant>
        <vt:lpwstr/>
      </vt:variant>
      <vt:variant>
        <vt:i4>917599</vt:i4>
      </vt:variant>
      <vt:variant>
        <vt:i4>42</vt:i4>
      </vt:variant>
      <vt:variant>
        <vt:i4>0</vt:i4>
      </vt:variant>
      <vt:variant>
        <vt:i4>5</vt:i4>
      </vt:variant>
      <vt:variant>
        <vt:lpwstr>http://baike.baidu.com/item/%E6%B2%B1%E6%B1%9F/84260</vt:lpwstr>
      </vt:variant>
      <vt:variant>
        <vt:lpwstr/>
      </vt:variant>
      <vt:variant>
        <vt:i4>7929895</vt:i4>
      </vt:variant>
      <vt:variant>
        <vt:i4>39</vt:i4>
      </vt:variant>
      <vt:variant>
        <vt:i4>0</vt:i4>
      </vt:variant>
      <vt:variant>
        <vt:i4>5</vt:i4>
      </vt:variant>
      <vt:variant>
        <vt:lpwstr>http://baike.baidu.com/item/%E4%BA%9A%E7%83%AD%E5%B8%A6%E5%AD%A3%E9%A3%8E%E6%B0%94%E5%80%99</vt:lpwstr>
      </vt:variant>
      <vt:variant>
        <vt:lpwstr/>
      </vt:variant>
      <vt:variant>
        <vt:i4>917599</vt:i4>
      </vt:variant>
      <vt:variant>
        <vt:i4>36</vt:i4>
      </vt:variant>
      <vt:variant>
        <vt:i4>0</vt:i4>
      </vt:variant>
      <vt:variant>
        <vt:i4>5</vt:i4>
      </vt:variant>
      <vt:variant>
        <vt:lpwstr>http://baike.baidu.com/item/%E6%B2%B1%E6%B1%9F/84260</vt:lpwstr>
      </vt:variant>
      <vt:variant>
        <vt:lpwstr/>
      </vt:variant>
      <vt:variant>
        <vt:i4>7209001</vt:i4>
      </vt:variant>
      <vt:variant>
        <vt:i4>33</vt:i4>
      </vt:variant>
      <vt:variant>
        <vt:i4>0</vt:i4>
      </vt:variant>
      <vt:variant>
        <vt:i4>5</vt:i4>
      </vt:variant>
      <vt:variant>
        <vt:lpwstr>http://baike.baidu.com/item/%E5%9C%B0%E8%B2%8C</vt:lpwstr>
      </vt:variant>
      <vt:variant>
        <vt:lpwstr/>
      </vt:variant>
      <vt:variant>
        <vt:i4>2228257</vt:i4>
      </vt:variant>
      <vt:variant>
        <vt:i4>30</vt:i4>
      </vt:variant>
      <vt:variant>
        <vt:i4>0</vt:i4>
      </vt:variant>
      <vt:variant>
        <vt:i4>5</vt:i4>
      </vt:variant>
      <vt:variant>
        <vt:lpwstr>http://baike.baidu.com/item/%E4%B9%90%E8%87%B3%E5%8E%BF</vt:lpwstr>
      </vt:variant>
      <vt:variant>
        <vt:lpwstr/>
      </vt:variant>
      <vt:variant>
        <vt:i4>8323115</vt:i4>
      </vt:variant>
      <vt:variant>
        <vt:i4>27</vt:i4>
      </vt:variant>
      <vt:variant>
        <vt:i4>0</vt:i4>
      </vt:variant>
      <vt:variant>
        <vt:i4>5</vt:i4>
      </vt:variant>
      <vt:variant>
        <vt:lpwstr>http://baike.baidu.com/item/%E9%9B%81%E6%B1%9F%E5%8C%BA</vt:lpwstr>
      </vt:variant>
      <vt:variant>
        <vt:lpwstr/>
      </vt:variant>
      <vt:variant>
        <vt:i4>2621564</vt:i4>
      </vt:variant>
      <vt:variant>
        <vt:i4>24</vt:i4>
      </vt:variant>
      <vt:variant>
        <vt:i4>0</vt:i4>
      </vt:variant>
      <vt:variant>
        <vt:i4>5</vt:i4>
      </vt:variant>
      <vt:variant>
        <vt:lpwstr>http://baike.baidu.com/item/%E8%B5%84%E9%98%B3%E5%B8%82</vt:lpwstr>
      </vt:variant>
      <vt:variant>
        <vt:lpwstr/>
      </vt:variant>
      <vt:variant>
        <vt:i4>2818092</vt:i4>
      </vt:variant>
      <vt:variant>
        <vt:i4>21</vt:i4>
      </vt:variant>
      <vt:variant>
        <vt:i4>0</vt:i4>
      </vt:variant>
      <vt:variant>
        <vt:i4>5</vt:i4>
      </vt:variant>
      <vt:variant>
        <vt:lpwstr>http://baike.baidu.com/item/%E7%9C%89%E5%B1%B1%E5%B8%82</vt:lpwstr>
      </vt:variant>
      <vt:variant>
        <vt:lpwstr/>
      </vt:variant>
      <vt:variant>
        <vt:i4>7929898</vt:i4>
      </vt:variant>
      <vt:variant>
        <vt:i4>18</vt:i4>
      </vt:variant>
      <vt:variant>
        <vt:i4>0</vt:i4>
      </vt:variant>
      <vt:variant>
        <vt:i4>5</vt:i4>
      </vt:variant>
      <vt:variant>
        <vt:lpwstr>http://baike.baidu.com/item/%E9%87%91%E5%A0%82%E5%8E%BF</vt:lpwstr>
      </vt:variant>
      <vt:variant>
        <vt:lpwstr/>
      </vt:variant>
      <vt:variant>
        <vt:i4>1048585</vt:i4>
      </vt:variant>
      <vt:variant>
        <vt:i4>15</vt:i4>
      </vt:variant>
      <vt:variant>
        <vt:i4>0</vt:i4>
      </vt:variant>
      <vt:variant>
        <vt:i4>5</vt:i4>
      </vt:variant>
      <vt:variant>
        <vt:lpwstr>http://baike.baidu.com/item/%E9%BE%99%E6%B3%89%E9%A9%BF%E5%8C%BA</vt:lpwstr>
      </vt:variant>
      <vt:variant>
        <vt:lpwstr/>
      </vt:variant>
      <vt:variant>
        <vt:i4>917599</vt:i4>
      </vt:variant>
      <vt:variant>
        <vt:i4>12</vt:i4>
      </vt:variant>
      <vt:variant>
        <vt:i4>0</vt:i4>
      </vt:variant>
      <vt:variant>
        <vt:i4>5</vt:i4>
      </vt:variant>
      <vt:variant>
        <vt:lpwstr>http://baike.baidu.com/item/%E6%B2%B1%E6%B1%9F/84260</vt:lpwstr>
      </vt:variant>
      <vt:variant>
        <vt:lpwstr/>
      </vt:variant>
      <vt:variant>
        <vt:i4>6291502</vt:i4>
      </vt:variant>
      <vt:variant>
        <vt:i4>9</vt:i4>
      </vt:variant>
      <vt:variant>
        <vt:i4>0</vt:i4>
      </vt:variant>
      <vt:variant>
        <vt:i4>5</vt:i4>
      </vt:variant>
      <vt:variant>
        <vt:lpwstr>http://baike.baidu.com/item/%E9%BE%99%E6%B3%89%E5%B1%B1/1977851</vt:lpwstr>
      </vt:variant>
      <vt:variant>
        <vt:lpwstr/>
      </vt:variant>
      <vt:variant>
        <vt:i4>1572870</vt:i4>
      </vt:variant>
      <vt:variant>
        <vt:i4>6</vt:i4>
      </vt:variant>
      <vt:variant>
        <vt:i4>0</vt:i4>
      </vt:variant>
      <vt:variant>
        <vt:i4>5</vt:i4>
      </vt:variant>
      <vt:variant>
        <vt:lpwstr>http://baike.baidu.com/item/%E5%9B%9B%E5%B7%9D%E7%9B%86%E5%9C%B0</vt:lpwstr>
      </vt:variant>
      <vt:variant>
        <vt:lpwstr/>
      </vt:variant>
      <vt:variant>
        <vt:i4>7471143</vt:i4>
      </vt:variant>
      <vt:variant>
        <vt:i4>3</vt:i4>
      </vt:variant>
      <vt:variant>
        <vt:i4>0</vt:i4>
      </vt:variant>
      <vt:variant>
        <vt:i4>5</vt:i4>
      </vt:variant>
      <vt:variant>
        <vt:lpwstr>http://baike.baidu.com/item/%E6%88%90%E9%83%BD%E5%B8%82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island</dc:creator>
  <cp:lastModifiedBy>SuQ</cp:lastModifiedBy>
  <cp:revision>12</cp:revision>
  <cp:lastPrinted>2014-07-15T08:09:00Z</cp:lastPrinted>
  <dcterms:created xsi:type="dcterms:W3CDTF">2017-09-12T07:09:00Z</dcterms:created>
  <dcterms:modified xsi:type="dcterms:W3CDTF">2017-12-18T07:16:00Z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2052-9.1.0.4716</vt:lpwstr>
  </property>
</Properties>
</file>