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44"/>
          <w:szCs w:val="44"/>
        </w:rPr>
        <w:t>2018年部门预算编制说明</w:t>
      </w:r>
    </w:p>
    <w:p>
      <w:pPr>
        <w:rPr>
          <w:rFonts w:hint="eastAsia"/>
          <w:sz w:val="30"/>
          <w:szCs w:val="30"/>
        </w:rPr>
      </w:pPr>
      <w:r>
        <w:rPr>
          <w:rFonts w:hint="eastAsia"/>
        </w:rPr>
        <w:t>　</w:t>
      </w:r>
      <w:r>
        <w:rPr>
          <w:rFonts w:hint="eastAsia"/>
          <w:sz w:val="30"/>
          <w:szCs w:val="30"/>
        </w:rPr>
        <w:t>　一、单位概况</w:t>
      </w:r>
    </w:p>
    <w:p>
      <w:pPr>
        <w:ind w:firstLine="600" w:firstLineChars="200"/>
        <w:rPr>
          <w:rFonts w:hint="eastAsia"/>
          <w:sz w:val="30"/>
          <w:szCs w:val="30"/>
        </w:rPr>
      </w:pPr>
      <w:r>
        <w:rPr>
          <w:rFonts w:hint="eastAsia"/>
          <w:sz w:val="30"/>
          <w:szCs w:val="30"/>
          <w:lang w:eastAsia="zh-CN"/>
        </w:rPr>
        <w:t>开江</w:t>
      </w:r>
      <w:r>
        <w:rPr>
          <w:rFonts w:hint="eastAsia"/>
          <w:sz w:val="30"/>
          <w:szCs w:val="30"/>
        </w:rPr>
        <w:t>县公安局是主管公安工作的政府下设职能部门，受所在地政府、上级公安机关双重领导，可简单划分为：刑事、治安、出入境、人口管理、国内安全保卫等等，下分：若干机关业务处、派出所、若干工作队。2018年，开江县公安局共有在职工230人，退休职工85人。</w:t>
      </w:r>
    </w:p>
    <w:p>
      <w:pPr>
        <w:rPr>
          <w:rFonts w:hint="eastAsia"/>
          <w:sz w:val="30"/>
          <w:szCs w:val="30"/>
        </w:rPr>
      </w:pPr>
      <w:r>
        <w:rPr>
          <w:rFonts w:hint="eastAsia"/>
          <w:sz w:val="30"/>
          <w:szCs w:val="30"/>
        </w:rPr>
        <w:t>二、收支预算总体情况</w:t>
      </w:r>
    </w:p>
    <w:p>
      <w:pPr>
        <w:rPr>
          <w:rFonts w:hint="eastAsia"/>
          <w:sz w:val="30"/>
          <w:szCs w:val="30"/>
        </w:rPr>
      </w:pPr>
      <w:r>
        <w:rPr>
          <w:rFonts w:hint="eastAsia"/>
          <w:sz w:val="30"/>
          <w:szCs w:val="30"/>
        </w:rPr>
        <w:t>　　2018年财政一般收入预算总额为4048</w:t>
      </w:r>
      <w:r>
        <w:rPr>
          <w:rFonts w:hint="eastAsia"/>
          <w:sz w:val="30"/>
          <w:szCs w:val="30"/>
          <w:lang w:val="en-US" w:eastAsia="zh-CN"/>
        </w:rPr>
        <w:t>.</w:t>
      </w:r>
      <w:r>
        <w:rPr>
          <w:rFonts w:hint="eastAsia"/>
          <w:sz w:val="30"/>
          <w:szCs w:val="30"/>
        </w:rPr>
        <w:t>9</w:t>
      </w:r>
      <w:r>
        <w:rPr>
          <w:rFonts w:hint="eastAsia"/>
          <w:sz w:val="30"/>
          <w:szCs w:val="30"/>
          <w:lang w:val="en-US" w:eastAsia="zh-CN"/>
        </w:rPr>
        <w:t>7</w:t>
      </w:r>
      <w:r>
        <w:rPr>
          <w:rFonts w:hint="eastAsia"/>
          <w:sz w:val="30"/>
          <w:szCs w:val="30"/>
        </w:rPr>
        <w:t>万元。一般收入预算总额较2017年增加收入</w:t>
      </w:r>
      <w:r>
        <w:rPr>
          <w:rFonts w:hint="eastAsia"/>
          <w:sz w:val="30"/>
          <w:szCs w:val="30"/>
          <w:lang w:val="en-US" w:eastAsia="zh-CN"/>
        </w:rPr>
        <w:t>434.31</w:t>
      </w:r>
      <w:r>
        <w:rPr>
          <w:rFonts w:hint="eastAsia"/>
          <w:sz w:val="30"/>
          <w:szCs w:val="30"/>
        </w:rPr>
        <w:t>万元，主要原因是人员经费预算增加</w:t>
      </w:r>
      <w:r>
        <w:rPr>
          <w:rFonts w:hint="eastAsia"/>
          <w:sz w:val="30"/>
          <w:szCs w:val="30"/>
          <w:lang w:val="en-US" w:eastAsia="zh-CN"/>
        </w:rPr>
        <w:t>324.02</w:t>
      </w:r>
      <w:r>
        <w:rPr>
          <w:rFonts w:hint="eastAsia"/>
          <w:sz w:val="30"/>
          <w:szCs w:val="30"/>
        </w:rPr>
        <w:t>万元。</w:t>
      </w:r>
    </w:p>
    <w:p>
      <w:pPr>
        <w:rPr>
          <w:rFonts w:hint="eastAsia"/>
          <w:sz w:val="30"/>
          <w:szCs w:val="30"/>
        </w:rPr>
      </w:pPr>
      <w:r>
        <w:rPr>
          <w:rFonts w:hint="eastAsia"/>
          <w:sz w:val="30"/>
          <w:szCs w:val="30"/>
        </w:rPr>
        <w:t>　　2018年财政支出预算总额为4048</w:t>
      </w:r>
      <w:r>
        <w:rPr>
          <w:rFonts w:hint="eastAsia"/>
          <w:sz w:val="30"/>
          <w:szCs w:val="30"/>
          <w:lang w:val="en-US" w:eastAsia="zh-CN"/>
        </w:rPr>
        <w:t>.</w:t>
      </w:r>
      <w:r>
        <w:rPr>
          <w:rFonts w:hint="eastAsia"/>
          <w:sz w:val="30"/>
          <w:szCs w:val="30"/>
        </w:rPr>
        <w:t>9</w:t>
      </w:r>
      <w:r>
        <w:rPr>
          <w:rFonts w:hint="eastAsia"/>
          <w:sz w:val="30"/>
          <w:szCs w:val="30"/>
          <w:lang w:val="en-US" w:eastAsia="zh-CN"/>
        </w:rPr>
        <w:t>7</w:t>
      </w:r>
      <w:r>
        <w:rPr>
          <w:rFonts w:hint="eastAsia"/>
          <w:sz w:val="30"/>
          <w:szCs w:val="30"/>
        </w:rPr>
        <w:t>万元，其中：工资和福利支出</w:t>
      </w:r>
      <w:r>
        <w:rPr>
          <w:rFonts w:hint="eastAsia"/>
          <w:sz w:val="30"/>
          <w:szCs w:val="30"/>
          <w:lang w:val="en-US" w:eastAsia="zh-CN"/>
        </w:rPr>
        <w:t>2280.72</w:t>
      </w:r>
      <w:r>
        <w:rPr>
          <w:rFonts w:hint="eastAsia"/>
          <w:sz w:val="30"/>
          <w:szCs w:val="30"/>
        </w:rPr>
        <w:t>万元，商品和服务支出</w:t>
      </w:r>
      <w:r>
        <w:rPr>
          <w:rFonts w:hint="eastAsia"/>
          <w:sz w:val="30"/>
          <w:szCs w:val="30"/>
          <w:lang w:val="en-US" w:eastAsia="zh-CN"/>
        </w:rPr>
        <w:t>500.25</w:t>
      </w:r>
      <w:r>
        <w:rPr>
          <w:rFonts w:hint="eastAsia"/>
          <w:sz w:val="30"/>
          <w:szCs w:val="30"/>
        </w:rPr>
        <w:t xml:space="preserve">万元，项目支出 </w:t>
      </w:r>
      <w:r>
        <w:rPr>
          <w:rFonts w:hint="eastAsia"/>
          <w:sz w:val="30"/>
          <w:szCs w:val="30"/>
          <w:lang w:val="en-US" w:eastAsia="zh-CN"/>
        </w:rPr>
        <w:t>1255.01</w:t>
      </w:r>
      <w:r>
        <w:rPr>
          <w:rFonts w:hint="eastAsia"/>
          <w:sz w:val="30"/>
          <w:szCs w:val="30"/>
        </w:rPr>
        <w:t>万元。支出预算总额较2017年增加支出</w:t>
      </w:r>
      <w:r>
        <w:rPr>
          <w:rFonts w:hint="eastAsia"/>
          <w:sz w:val="30"/>
          <w:szCs w:val="30"/>
          <w:lang w:val="en-US" w:eastAsia="zh-CN"/>
        </w:rPr>
        <w:t>434.31</w:t>
      </w:r>
      <w:r>
        <w:rPr>
          <w:rFonts w:hint="eastAsia"/>
          <w:sz w:val="30"/>
          <w:szCs w:val="30"/>
        </w:rPr>
        <w:t>万元，主要原因是人员经费支出预算增加</w:t>
      </w:r>
      <w:r>
        <w:rPr>
          <w:rFonts w:hint="eastAsia"/>
          <w:sz w:val="30"/>
          <w:szCs w:val="30"/>
          <w:lang w:val="en-US" w:eastAsia="zh-CN"/>
        </w:rPr>
        <w:t>324.02</w:t>
      </w:r>
      <w:r>
        <w:rPr>
          <w:rFonts w:hint="eastAsia"/>
          <w:sz w:val="30"/>
          <w:szCs w:val="30"/>
        </w:rPr>
        <w:t>万元。</w:t>
      </w:r>
    </w:p>
    <w:p>
      <w:pPr>
        <w:rPr>
          <w:rFonts w:hint="eastAsia"/>
          <w:sz w:val="30"/>
          <w:szCs w:val="30"/>
        </w:rPr>
      </w:pPr>
      <w:r>
        <w:rPr>
          <w:rFonts w:hint="eastAsia"/>
          <w:sz w:val="30"/>
          <w:szCs w:val="30"/>
        </w:rPr>
        <w:t>　　三、财政拨款支出预算情况</w:t>
      </w:r>
    </w:p>
    <w:p>
      <w:pPr>
        <w:ind w:firstLine="600" w:firstLineChars="200"/>
        <w:rPr>
          <w:rFonts w:hint="eastAsia"/>
          <w:sz w:val="30"/>
          <w:szCs w:val="30"/>
        </w:rPr>
      </w:pPr>
      <w:r>
        <w:rPr>
          <w:rFonts w:hint="eastAsia"/>
          <w:sz w:val="30"/>
          <w:szCs w:val="30"/>
        </w:rPr>
        <w:t>财政拨款支出主要用于保障部机关正常运转、全县预防、制止和侦查违法犯罪活动；防范、打击恐怖活动；维护社会治安秩序，制止危害社会治安秩序的行为；管理交通、消防、危险物品；管理户口、居民身份证、国籍、出入境事务和外国人在中国境内居留、旅行的有关事务；维护国（边）境地区的治安秩序；警卫国家规定的特定人员、守卫重要场所和设施；管理集会、游行和示威活动；监督管理公共信息网络安全监察工作；指导和监督国家机关、社会团体、企业事业组织和重点建设工程的治安保卫工作，指导治安保卫委员会等群众性治安保卫组织的治安防范等工作的开展。</w:t>
      </w:r>
    </w:p>
    <w:p>
      <w:pPr>
        <w:rPr>
          <w:rFonts w:hint="eastAsia"/>
          <w:sz w:val="30"/>
          <w:szCs w:val="30"/>
        </w:rPr>
      </w:pPr>
      <w:r>
        <w:rPr>
          <w:rFonts w:hint="eastAsia"/>
          <w:sz w:val="30"/>
          <w:szCs w:val="30"/>
        </w:rPr>
        <w:t>　　基本支出，是用于保障机关正常运转的日常支出，包括基本工资、津贴补贴等人员经费以及办公费、印刷费、水电费、办公设备购置等日常公用经费。</w:t>
      </w:r>
    </w:p>
    <w:p>
      <w:pPr>
        <w:rPr>
          <w:rFonts w:hint="eastAsia"/>
          <w:sz w:val="30"/>
          <w:szCs w:val="30"/>
        </w:rPr>
      </w:pPr>
      <w:r>
        <w:rPr>
          <w:rFonts w:hint="eastAsia"/>
          <w:sz w:val="30"/>
          <w:szCs w:val="30"/>
        </w:rPr>
        <w:t>　　项目支出，是用于</w:t>
      </w:r>
      <w:r>
        <w:rPr>
          <w:rFonts w:hint="eastAsia"/>
          <w:sz w:val="30"/>
          <w:szCs w:val="30"/>
          <w:lang w:eastAsia="zh-CN"/>
        </w:rPr>
        <w:t>辅警全年工资、保险、公用经费；人民警察执勤岗位津贴和加班补助；重大活动安全保卫工作经费；任市火车站春节安全保卫；戒毒经费</w:t>
      </w:r>
      <w:r>
        <w:rPr>
          <w:rFonts w:hint="eastAsia"/>
          <w:sz w:val="30"/>
          <w:szCs w:val="30"/>
        </w:rPr>
        <w:t>等方面。</w:t>
      </w:r>
    </w:p>
    <w:p>
      <w:pPr>
        <w:rPr>
          <w:rFonts w:hint="eastAsia"/>
          <w:sz w:val="30"/>
          <w:szCs w:val="30"/>
        </w:rPr>
      </w:pPr>
      <w:r>
        <w:rPr>
          <w:rFonts w:hint="eastAsia"/>
          <w:sz w:val="30"/>
          <w:szCs w:val="30"/>
        </w:rPr>
        <w:t>　　按支出功能分类主要用于以下方面:</w:t>
      </w:r>
    </w:p>
    <w:p>
      <w:pPr>
        <w:rPr>
          <w:rFonts w:hint="eastAsia"/>
          <w:sz w:val="30"/>
          <w:szCs w:val="30"/>
        </w:rPr>
      </w:pPr>
      <w:r>
        <w:rPr>
          <w:rFonts w:hint="eastAsia"/>
          <w:sz w:val="30"/>
          <w:szCs w:val="30"/>
        </w:rPr>
        <w:t>　　（一）一般公共服务支出</w:t>
      </w:r>
      <w:r>
        <w:rPr>
          <w:rFonts w:hint="eastAsia"/>
          <w:sz w:val="30"/>
          <w:szCs w:val="30"/>
          <w:lang w:val="en-US" w:eastAsia="zh-CN"/>
        </w:rPr>
        <w:t>2793.96</w:t>
      </w:r>
      <w:r>
        <w:rPr>
          <w:rFonts w:hint="eastAsia"/>
          <w:sz w:val="30"/>
          <w:szCs w:val="30"/>
        </w:rPr>
        <w:t>万元，主要用于部机关及事业单位等工资福利支出（含基本工资、绩效津补贴、社会保障费等）、商品和服务支出（含办公费、印刷费、差旅费、公务接待等）。</w:t>
      </w:r>
    </w:p>
    <w:p>
      <w:pPr>
        <w:rPr>
          <w:rFonts w:hint="eastAsia"/>
          <w:sz w:val="30"/>
          <w:szCs w:val="30"/>
        </w:rPr>
      </w:pPr>
      <w:r>
        <w:rPr>
          <w:rFonts w:hint="eastAsia"/>
          <w:sz w:val="30"/>
          <w:szCs w:val="30"/>
        </w:rPr>
        <w:t xml:space="preserve">　　（二）项目支出 </w:t>
      </w:r>
      <w:r>
        <w:rPr>
          <w:rFonts w:hint="eastAsia"/>
          <w:sz w:val="30"/>
          <w:szCs w:val="30"/>
          <w:lang w:val="en-US" w:eastAsia="zh-CN"/>
        </w:rPr>
        <w:t>1255.01</w:t>
      </w:r>
      <w:r>
        <w:rPr>
          <w:rFonts w:hint="eastAsia"/>
          <w:sz w:val="30"/>
          <w:szCs w:val="30"/>
        </w:rPr>
        <w:t>万元，用于2018年机关办公费、印刷费、差旅费、网络租金、设备维护支出、等经费。</w:t>
      </w:r>
    </w:p>
    <w:p>
      <w:pPr>
        <w:rPr>
          <w:rFonts w:hint="eastAsia"/>
          <w:sz w:val="30"/>
          <w:szCs w:val="30"/>
        </w:rPr>
      </w:pPr>
      <w:r>
        <w:rPr>
          <w:rFonts w:hint="eastAsia"/>
          <w:sz w:val="30"/>
          <w:szCs w:val="30"/>
        </w:rPr>
        <w:t>四、运行经费情况</w:t>
      </w:r>
    </w:p>
    <w:p>
      <w:pPr>
        <w:ind w:firstLine="600" w:firstLineChars="200"/>
        <w:rPr>
          <w:rFonts w:hint="eastAsia"/>
          <w:sz w:val="30"/>
          <w:szCs w:val="30"/>
        </w:rPr>
      </w:pPr>
      <w:r>
        <w:rPr>
          <w:rFonts w:hint="eastAsia"/>
          <w:sz w:val="30"/>
          <w:szCs w:val="30"/>
        </w:rPr>
        <w:t>运行经费</w:t>
      </w:r>
      <w:r>
        <w:rPr>
          <w:rFonts w:hint="eastAsia"/>
          <w:sz w:val="30"/>
          <w:szCs w:val="30"/>
          <w:lang w:val="en-US" w:eastAsia="zh-CN"/>
        </w:rPr>
        <w:t>500.25</w:t>
      </w:r>
      <w:r>
        <w:rPr>
          <w:rFonts w:hint="eastAsia"/>
          <w:sz w:val="30"/>
          <w:szCs w:val="30"/>
        </w:rPr>
        <w:t>万元，主要用于用于2018年机关办公费、印刷费、差旅费等经费。</w:t>
      </w:r>
    </w:p>
    <w:p>
      <w:pPr>
        <w:rPr>
          <w:rFonts w:hint="eastAsia"/>
          <w:sz w:val="30"/>
          <w:szCs w:val="30"/>
        </w:rPr>
      </w:pPr>
      <w:r>
        <w:rPr>
          <w:rFonts w:hint="eastAsia"/>
          <w:sz w:val="30"/>
          <w:szCs w:val="30"/>
        </w:rPr>
        <w:t>五、财政拨款“三公”经费情况</w:t>
      </w:r>
    </w:p>
    <w:p>
      <w:pPr>
        <w:rPr>
          <w:rFonts w:hint="eastAsia"/>
          <w:sz w:val="30"/>
          <w:szCs w:val="30"/>
        </w:rPr>
      </w:pPr>
      <w:r>
        <w:rPr>
          <w:rFonts w:hint="eastAsia"/>
          <w:sz w:val="30"/>
          <w:szCs w:val="30"/>
        </w:rPr>
        <w:t>　　（一）因公出国（境）经费</w:t>
      </w:r>
    </w:p>
    <w:p>
      <w:pPr>
        <w:rPr>
          <w:rFonts w:hint="eastAsia"/>
          <w:sz w:val="30"/>
          <w:szCs w:val="30"/>
        </w:rPr>
      </w:pPr>
      <w:r>
        <w:rPr>
          <w:rFonts w:hint="eastAsia"/>
          <w:sz w:val="30"/>
          <w:szCs w:val="30"/>
        </w:rPr>
        <w:t>　　2018年因公出国（境）费</w:t>
      </w:r>
      <w:r>
        <w:rPr>
          <w:rFonts w:hint="eastAsia"/>
          <w:sz w:val="30"/>
          <w:szCs w:val="30"/>
          <w:lang w:val="en-US" w:eastAsia="zh-CN"/>
        </w:rPr>
        <w:t>0</w:t>
      </w:r>
      <w:r>
        <w:rPr>
          <w:rFonts w:hint="eastAsia"/>
          <w:sz w:val="30"/>
          <w:szCs w:val="30"/>
        </w:rPr>
        <w:t>万元。</w:t>
      </w:r>
    </w:p>
    <w:p>
      <w:pPr>
        <w:rPr>
          <w:rFonts w:hint="eastAsia"/>
          <w:sz w:val="30"/>
          <w:szCs w:val="30"/>
        </w:rPr>
      </w:pPr>
      <w:r>
        <w:rPr>
          <w:rFonts w:hint="eastAsia"/>
          <w:sz w:val="30"/>
          <w:szCs w:val="30"/>
        </w:rPr>
        <w:t>　　（二）公务接待费</w:t>
      </w:r>
    </w:p>
    <w:p>
      <w:pPr>
        <w:rPr>
          <w:rFonts w:hint="eastAsia"/>
          <w:sz w:val="30"/>
          <w:szCs w:val="30"/>
        </w:rPr>
      </w:pPr>
      <w:r>
        <w:rPr>
          <w:rFonts w:hint="eastAsia"/>
          <w:sz w:val="30"/>
          <w:szCs w:val="30"/>
        </w:rPr>
        <w:t xml:space="preserve">　　2018年公务接待费 </w:t>
      </w:r>
      <w:r>
        <w:rPr>
          <w:rFonts w:hint="eastAsia"/>
          <w:sz w:val="30"/>
          <w:szCs w:val="30"/>
          <w:lang w:val="en-US" w:eastAsia="zh-CN"/>
        </w:rPr>
        <w:t>5</w:t>
      </w:r>
      <w:r>
        <w:rPr>
          <w:rFonts w:hint="eastAsia"/>
          <w:sz w:val="30"/>
          <w:szCs w:val="30"/>
        </w:rPr>
        <w:t>万元,较2017年预算数减少</w:t>
      </w:r>
      <w:r>
        <w:rPr>
          <w:rFonts w:hint="eastAsia"/>
          <w:sz w:val="30"/>
          <w:szCs w:val="30"/>
          <w:lang w:val="en-US" w:eastAsia="zh-CN"/>
        </w:rPr>
        <w:t>1</w:t>
      </w:r>
      <w:r>
        <w:rPr>
          <w:rFonts w:hint="eastAsia"/>
          <w:sz w:val="30"/>
          <w:szCs w:val="30"/>
        </w:rPr>
        <w:t>万元，主要原因是严格执行中央八项规定及省委省政府十项规定，厉行节约，控制公务接待支出。</w:t>
      </w:r>
    </w:p>
    <w:p>
      <w:pPr>
        <w:rPr>
          <w:rFonts w:hint="eastAsia"/>
          <w:sz w:val="30"/>
          <w:szCs w:val="30"/>
        </w:rPr>
      </w:pPr>
      <w:r>
        <w:rPr>
          <w:rFonts w:hint="eastAsia"/>
          <w:sz w:val="30"/>
          <w:szCs w:val="30"/>
        </w:rPr>
        <w:t>　　（三）公务用车购置及运行维护费</w:t>
      </w:r>
    </w:p>
    <w:p>
      <w:pPr>
        <w:rPr>
          <w:rFonts w:hint="eastAsia"/>
          <w:sz w:val="30"/>
          <w:szCs w:val="30"/>
        </w:rPr>
      </w:pPr>
      <w:r>
        <w:rPr>
          <w:rFonts w:hint="eastAsia"/>
          <w:sz w:val="30"/>
          <w:szCs w:val="30"/>
        </w:rPr>
        <w:t>　　2018年公务用车购置及运行维护费</w:t>
      </w:r>
      <w:r>
        <w:rPr>
          <w:rFonts w:hint="eastAsia"/>
          <w:sz w:val="30"/>
          <w:szCs w:val="30"/>
          <w:lang w:val="en-US" w:eastAsia="zh-CN"/>
        </w:rPr>
        <w:t>100</w:t>
      </w:r>
      <w:r>
        <w:rPr>
          <w:rFonts w:hint="eastAsia"/>
          <w:sz w:val="30"/>
          <w:szCs w:val="30"/>
        </w:rPr>
        <w:t>万元，其中：公务用车购置</w:t>
      </w:r>
      <w:r>
        <w:rPr>
          <w:rFonts w:hint="eastAsia"/>
          <w:sz w:val="30"/>
          <w:szCs w:val="30"/>
          <w:lang w:val="en-US" w:eastAsia="zh-CN"/>
        </w:rPr>
        <w:t>0</w:t>
      </w:r>
      <w:r>
        <w:rPr>
          <w:rFonts w:hint="eastAsia"/>
          <w:sz w:val="30"/>
          <w:szCs w:val="30"/>
        </w:rPr>
        <w:t>万元、运行维护费预算数</w:t>
      </w:r>
      <w:r>
        <w:rPr>
          <w:rFonts w:hint="eastAsia"/>
          <w:sz w:val="30"/>
          <w:szCs w:val="30"/>
          <w:lang w:val="en-US" w:eastAsia="zh-CN"/>
        </w:rPr>
        <w:t>100</w:t>
      </w:r>
      <w:r>
        <w:rPr>
          <w:rFonts w:hint="eastAsia"/>
          <w:sz w:val="30"/>
          <w:szCs w:val="30"/>
        </w:rPr>
        <w:t>万元, 主要原因是公车改革严格执行中央八项规定及省委省政府十项规定，厉行节约，控制公务用车购置及运行维护费支出。</w:t>
      </w:r>
    </w:p>
    <w:p>
      <w:pPr>
        <w:rPr>
          <w:rFonts w:hint="eastAsia"/>
          <w:sz w:val="30"/>
          <w:szCs w:val="30"/>
        </w:rPr>
      </w:pPr>
      <w:r>
        <w:rPr>
          <w:rFonts w:hint="eastAsia"/>
          <w:sz w:val="30"/>
          <w:szCs w:val="30"/>
        </w:rPr>
        <w:t>六、政府采购安排情况</w:t>
      </w:r>
    </w:p>
    <w:p>
      <w:pPr>
        <w:ind w:firstLine="600" w:firstLineChars="200"/>
        <w:rPr>
          <w:rFonts w:hint="eastAsia"/>
          <w:sz w:val="30"/>
          <w:szCs w:val="30"/>
        </w:rPr>
      </w:pPr>
      <w:r>
        <w:rPr>
          <w:rFonts w:hint="eastAsia"/>
          <w:sz w:val="30"/>
          <w:szCs w:val="30"/>
        </w:rPr>
        <w:t>年初预算未安排政府采购。（有采购的说明如下：年初预算政府采购共计</w:t>
      </w:r>
      <w:r>
        <w:rPr>
          <w:rFonts w:hint="eastAsia"/>
          <w:sz w:val="30"/>
          <w:szCs w:val="30"/>
          <w:lang w:val="en-US" w:eastAsia="zh-CN"/>
        </w:rPr>
        <w:t>0</w:t>
      </w:r>
      <w:r>
        <w:rPr>
          <w:rFonts w:hint="eastAsia"/>
          <w:sz w:val="30"/>
          <w:szCs w:val="30"/>
        </w:rPr>
        <w:t>万元）</w:t>
      </w:r>
    </w:p>
    <w:p>
      <w:pPr>
        <w:rPr>
          <w:rFonts w:hint="eastAsia"/>
          <w:sz w:val="30"/>
          <w:szCs w:val="30"/>
        </w:rPr>
      </w:pPr>
      <w:r>
        <w:rPr>
          <w:rFonts w:hint="eastAsia"/>
          <w:sz w:val="30"/>
          <w:szCs w:val="30"/>
        </w:rPr>
        <w:t>七、国有资产占用情况</w:t>
      </w:r>
    </w:p>
    <w:p>
      <w:pPr>
        <w:ind w:firstLine="600" w:firstLineChars="200"/>
        <w:rPr>
          <w:rFonts w:hint="eastAsia"/>
          <w:sz w:val="30"/>
          <w:szCs w:val="30"/>
        </w:rPr>
      </w:pPr>
      <w:r>
        <w:rPr>
          <w:rFonts w:hint="eastAsia"/>
          <w:sz w:val="30"/>
          <w:szCs w:val="30"/>
        </w:rPr>
        <w:t>我单位房屋类资产共计</w:t>
      </w:r>
      <w:r>
        <w:rPr>
          <w:rFonts w:hint="eastAsia"/>
          <w:sz w:val="30"/>
          <w:szCs w:val="30"/>
          <w:lang w:val="en-US" w:eastAsia="zh-CN"/>
        </w:rPr>
        <w:t>10007</w:t>
      </w:r>
      <w:r>
        <w:rPr>
          <w:rFonts w:hint="eastAsia"/>
          <w:sz w:val="30"/>
          <w:szCs w:val="30"/>
        </w:rPr>
        <w:t>平方米，价值</w:t>
      </w:r>
      <w:r>
        <w:rPr>
          <w:rFonts w:hint="eastAsia"/>
          <w:sz w:val="30"/>
          <w:szCs w:val="30"/>
          <w:lang w:val="en-US" w:eastAsia="zh-CN"/>
        </w:rPr>
        <w:t>615.01</w:t>
      </w:r>
      <w:r>
        <w:rPr>
          <w:rFonts w:hint="eastAsia"/>
          <w:sz w:val="30"/>
          <w:szCs w:val="30"/>
        </w:rPr>
        <w:t>万元，车辆共计47辆，价值</w:t>
      </w:r>
      <w:r>
        <w:rPr>
          <w:rFonts w:hint="eastAsia"/>
          <w:sz w:val="30"/>
          <w:szCs w:val="30"/>
          <w:lang w:val="en-US" w:eastAsia="zh-CN"/>
        </w:rPr>
        <w:t>708.48</w:t>
      </w:r>
      <w:r>
        <w:rPr>
          <w:rFonts w:hint="eastAsia"/>
          <w:sz w:val="30"/>
          <w:szCs w:val="30"/>
        </w:rPr>
        <w:t>万元。</w:t>
      </w:r>
      <w:bookmarkStart w:id="0" w:name="_GoBack"/>
      <w:bookmarkEnd w:id="0"/>
    </w:p>
    <w:p>
      <w:pPr>
        <w:rPr>
          <w:rFonts w:hint="eastAsia"/>
          <w:sz w:val="30"/>
          <w:szCs w:val="30"/>
        </w:rPr>
      </w:pPr>
      <w:r>
        <w:rPr>
          <w:rFonts w:hint="eastAsia"/>
          <w:sz w:val="30"/>
          <w:szCs w:val="30"/>
        </w:rPr>
        <w:t>八、绩效目标情况说明</w:t>
      </w:r>
    </w:p>
    <w:p>
      <w:pPr>
        <w:rPr>
          <w:rFonts w:hint="eastAsia"/>
          <w:sz w:val="30"/>
          <w:szCs w:val="30"/>
        </w:rPr>
      </w:pPr>
      <w:r>
        <w:rPr>
          <w:rFonts w:hint="eastAsia"/>
          <w:sz w:val="30"/>
          <w:szCs w:val="30"/>
        </w:rPr>
        <w:t>我单位重点项目预算有</w:t>
      </w:r>
      <w:r>
        <w:rPr>
          <w:rFonts w:hint="eastAsia"/>
          <w:sz w:val="30"/>
          <w:szCs w:val="30"/>
          <w:lang w:val="en-US" w:eastAsia="zh-CN"/>
        </w:rPr>
        <w:t>7</w:t>
      </w:r>
      <w:r>
        <w:rPr>
          <w:rFonts w:hint="eastAsia"/>
          <w:sz w:val="30"/>
          <w:szCs w:val="30"/>
        </w:rPr>
        <w:t>项目，共计资金</w:t>
      </w:r>
      <w:r>
        <w:rPr>
          <w:rFonts w:hint="eastAsia"/>
          <w:sz w:val="30"/>
          <w:szCs w:val="30"/>
          <w:lang w:val="en-US" w:eastAsia="zh-CN"/>
        </w:rPr>
        <w:t>1255.01</w:t>
      </w:r>
      <w:r>
        <w:rPr>
          <w:rFonts w:hint="eastAsia"/>
          <w:sz w:val="30"/>
          <w:szCs w:val="30"/>
        </w:rPr>
        <w:t>万元，绩效目标</w:t>
      </w:r>
      <w:r>
        <w:rPr>
          <w:rFonts w:hint="eastAsia"/>
          <w:sz w:val="30"/>
          <w:szCs w:val="30"/>
          <w:lang w:eastAsia="zh-CN"/>
        </w:rPr>
        <w:t>无</w:t>
      </w:r>
      <w:r>
        <w:rPr>
          <w:rFonts w:hint="eastAsia"/>
          <w:sz w:val="30"/>
          <w:szCs w:val="30"/>
        </w:rPr>
        <w:t xml:space="preserve"> 。（以上重点项目以年初预算日常项目进行填列）</w:t>
      </w:r>
    </w:p>
    <w:p>
      <w:pPr>
        <w:rPr>
          <w:rFonts w:hint="eastAsia"/>
          <w:sz w:val="30"/>
          <w:szCs w:val="30"/>
        </w:rPr>
      </w:pPr>
      <w:r>
        <w:rPr>
          <w:rFonts w:hint="eastAsia"/>
          <w:sz w:val="30"/>
          <w:szCs w:val="30"/>
        </w:rPr>
        <w:t>当年预算未安排绩效目标。（未安排日常项目预算的单位如下填列。）</w:t>
      </w:r>
    </w:p>
    <w:p>
      <w:pPr>
        <w:rPr>
          <w:rFonts w:hint="eastAsia"/>
          <w:sz w:val="30"/>
          <w:szCs w:val="30"/>
        </w:rPr>
      </w:pPr>
      <w:r>
        <w:rPr>
          <w:rFonts w:hint="eastAsia"/>
          <w:sz w:val="30"/>
          <w:szCs w:val="30"/>
        </w:rPr>
        <w:t>名词注解</w:t>
      </w:r>
    </w:p>
    <w:p>
      <w:pPr>
        <w:rPr>
          <w:rFonts w:hint="eastAsia"/>
          <w:sz w:val="30"/>
          <w:szCs w:val="30"/>
        </w:rPr>
      </w:pPr>
      <w:r>
        <w:rPr>
          <w:rFonts w:hint="eastAsia"/>
          <w:sz w:val="30"/>
          <w:szCs w:val="30"/>
        </w:rPr>
        <w:t>1．地方一般公共预算收入。即地方公共财政收入，是指实施分税制财政体制改革后，各级财政部门依法组织纳入本地区（或本级）预算管理的各项收入，包括税收收入和非税收入。其中：税收收入主要包括增值税、企业所得税、个人所得税、资源税等；非税收入主要包括纳入预算管理的专项收入、行政事业性收费收入、罚没收入、国有资源（资产）有偿使用收入等。</w:t>
      </w:r>
    </w:p>
    <w:p>
      <w:pPr>
        <w:rPr>
          <w:rFonts w:hint="eastAsia"/>
          <w:sz w:val="30"/>
          <w:szCs w:val="30"/>
        </w:rPr>
      </w:pPr>
      <w:r>
        <w:rPr>
          <w:rFonts w:hint="eastAsia"/>
          <w:sz w:val="30"/>
          <w:szCs w:val="30"/>
        </w:rPr>
        <w:t>2．地方一般公共预算支出。即地方公共财政支出，是指通过地方一般公共预算收入统筹安排的相关支出。</w:t>
      </w:r>
    </w:p>
    <w:p>
      <w:pPr>
        <w:rPr>
          <w:rFonts w:hint="eastAsia"/>
          <w:sz w:val="30"/>
          <w:szCs w:val="30"/>
        </w:rPr>
      </w:pPr>
      <w:r>
        <w:rPr>
          <w:rFonts w:hint="eastAsia"/>
          <w:sz w:val="30"/>
          <w:szCs w:val="30"/>
        </w:rPr>
        <w:t>3．三公经费。指因公出国（境）费、公务接待费、公务用车购置及运行维护费。</w:t>
      </w:r>
    </w:p>
    <w:p>
      <w:pPr>
        <w:rPr>
          <w:rFonts w:hint="eastAsia"/>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11F6A"/>
    <w:rsid w:val="1BC11F6A"/>
    <w:rsid w:val="2179658F"/>
    <w:rsid w:val="56B02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2019-03-13T07:54:00Z</dcterms:created>
  <dc:creator>kj2012</dc:creator>
  <cp:lastModifiedBy>kj2012</cp:lastModifiedBy>
  <dcterms:modified xsi:type="dcterms:W3CDTF">2019-03-14T00:39:41Z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