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8A" w:rsidRDefault="00C74C8A">
      <w:pPr>
        <w:spacing w:line="600" w:lineRule="exact"/>
        <w:jc w:val="center"/>
        <w:outlineLvl w:val="0"/>
        <w:rPr>
          <w:rFonts w:ascii="方正小标宋简体" w:eastAsia="方正小标宋简体" w:hAnsi="宋体"/>
          <w:color w:val="000000"/>
          <w:sz w:val="72"/>
          <w:szCs w:val="72"/>
        </w:rPr>
      </w:pPr>
      <w:bookmarkStart w:id="0" w:name="_Toc15306267"/>
    </w:p>
    <w:p w:rsidR="00C74C8A" w:rsidRDefault="00C74C8A">
      <w:pPr>
        <w:spacing w:line="600" w:lineRule="exact"/>
        <w:jc w:val="center"/>
        <w:outlineLvl w:val="0"/>
        <w:rPr>
          <w:rFonts w:ascii="方正小标宋简体" w:eastAsia="方正小标宋简体" w:hAnsi="宋体"/>
          <w:color w:val="000000"/>
          <w:sz w:val="72"/>
          <w:szCs w:val="72"/>
        </w:rPr>
      </w:pPr>
    </w:p>
    <w:p w:rsidR="00C74C8A" w:rsidRDefault="00C74C8A">
      <w:pPr>
        <w:spacing w:line="600" w:lineRule="exact"/>
        <w:jc w:val="center"/>
        <w:outlineLvl w:val="0"/>
        <w:rPr>
          <w:rFonts w:ascii="方正小标宋简体" w:eastAsia="方正小标宋简体" w:hAnsi="宋体"/>
          <w:color w:val="000000"/>
          <w:sz w:val="72"/>
          <w:szCs w:val="72"/>
        </w:rPr>
      </w:pPr>
    </w:p>
    <w:p w:rsidR="00C74C8A" w:rsidRDefault="00C74C8A">
      <w:pPr>
        <w:spacing w:line="600" w:lineRule="exact"/>
        <w:jc w:val="center"/>
        <w:outlineLvl w:val="0"/>
        <w:rPr>
          <w:rFonts w:ascii="方正小标宋简体" w:eastAsia="方正小标宋简体" w:hAnsi="宋体"/>
          <w:color w:val="000000"/>
          <w:sz w:val="72"/>
          <w:szCs w:val="72"/>
        </w:rPr>
      </w:pPr>
    </w:p>
    <w:p w:rsidR="00C74C8A" w:rsidRDefault="00C74C8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C74C8A" w:rsidRDefault="00C74C8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sidRPr="00DC7CBA">
        <w:rPr>
          <w:rFonts w:ascii="方正小标宋简体" w:eastAsia="方正小标宋简体" w:hAnsi="宋体" w:hint="eastAsia"/>
          <w:color w:val="000000"/>
          <w:sz w:val="72"/>
          <w:szCs w:val="72"/>
        </w:rPr>
        <w:t>四川省</w:t>
      </w:r>
      <w:bookmarkStart w:id="11" w:name="_Toc15306268"/>
      <w:bookmarkEnd w:id="0"/>
      <w:r w:rsidRPr="00B17F49">
        <w:rPr>
          <w:rFonts w:ascii="方正小标宋简体" w:eastAsia="方正小标宋简体" w:hAnsi="宋体" w:hint="eastAsia"/>
          <w:color w:val="000000"/>
          <w:sz w:val="72"/>
          <w:szCs w:val="72"/>
        </w:rPr>
        <w:t>达州市开江县纪律检查委员会</w:t>
      </w:r>
      <w:r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C74C8A" w:rsidRDefault="00C74C8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Pr="00FD3CC1">
        <w:rPr>
          <w:rFonts w:ascii="黑体" w:eastAsia="黑体" w:hAnsi="黑体" w:hint="eastAsia"/>
          <w:color w:val="000000"/>
          <w:sz w:val="48"/>
          <w:szCs w:val="48"/>
        </w:rPr>
        <w:t>目录</w:t>
      </w:r>
    </w:p>
    <w:p w:rsidR="00C74C8A" w:rsidRPr="00FD3CC1" w:rsidRDefault="00C74C8A" w:rsidP="00FD3CC1">
      <w:pPr>
        <w:widowControl/>
        <w:jc w:val="center"/>
        <w:rPr>
          <w:rFonts w:ascii="黑体" w:eastAsia="黑体" w:hAnsi="黑体"/>
          <w:noProof/>
          <w:sz w:val="28"/>
          <w:szCs w:val="28"/>
        </w:rPr>
      </w:pPr>
      <w:r w:rsidRPr="00FD3CC1">
        <w:rPr>
          <w:rFonts w:ascii="黑体" w:eastAsia="黑体" w:hAnsi="黑体"/>
          <w:color w:val="000000"/>
          <w:sz w:val="48"/>
          <w:szCs w:val="48"/>
        </w:rPr>
        <w:fldChar w:fldCharType="begin"/>
      </w:r>
      <w:r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p>
    <w:p w:rsidR="00C74C8A" w:rsidRDefault="00C74C8A" w:rsidP="003E1310">
      <w:pPr>
        <w:pStyle w:val="TOC1"/>
      </w:pPr>
      <w:r w:rsidRPr="003E1310">
        <w:rPr>
          <w:rFonts w:hint="eastAsia"/>
        </w:rPr>
        <w:t>公开时间：</w:t>
      </w:r>
      <w:r w:rsidRPr="003E1310">
        <w:t>2019</w:t>
      </w:r>
      <w:r w:rsidRPr="003E1310">
        <w:rPr>
          <w:rFonts w:hint="eastAsia"/>
        </w:rPr>
        <w:t>年</w:t>
      </w:r>
      <w:r>
        <w:t>9</w:t>
      </w:r>
      <w:r w:rsidRPr="003E1310">
        <w:rPr>
          <w:rFonts w:hint="eastAsia"/>
        </w:rPr>
        <w:t>月</w:t>
      </w:r>
      <w:r w:rsidRPr="003E1310">
        <w:t>2</w:t>
      </w:r>
      <w:r>
        <w:t>0</w:t>
      </w:r>
      <w:r w:rsidRPr="003E1310">
        <w:rPr>
          <w:rFonts w:hint="eastAsia"/>
        </w:rPr>
        <w:t>日</w:t>
      </w:r>
    </w:p>
    <w:p w:rsidR="00C74C8A" w:rsidRPr="003E1310" w:rsidRDefault="00C74C8A" w:rsidP="003E1310"/>
    <w:p w:rsidR="00C74C8A" w:rsidRPr="00FD3CC1" w:rsidRDefault="00C74C8A" w:rsidP="003E1310">
      <w:pPr>
        <w:pStyle w:val="TOC1"/>
      </w:pPr>
      <w:hyperlink w:anchor="_Toc15396599" w:history="1">
        <w:r w:rsidRPr="00FD3CC1">
          <w:rPr>
            <w:rStyle w:val="Hyperlink"/>
            <w:rFonts w:hint="eastAsia"/>
          </w:rPr>
          <w:t>第一部分</w:t>
        </w:r>
        <w:r w:rsidRPr="00FD3CC1">
          <w:rPr>
            <w:rStyle w:val="Hyperlink"/>
          </w:rPr>
          <w:t xml:space="preserve"> </w:t>
        </w:r>
        <w:r w:rsidRPr="00FD3CC1">
          <w:rPr>
            <w:rStyle w:val="Hyperlink"/>
            <w:rFonts w:hint="eastAsia"/>
          </w:rPr>
          <w:t>部门概况</w:t>
        </w:r>
        <w:r w:rsidRPr="00FD3CC1">
          <w:rPr>
            <w:webHidden/>
          </w:rPr>
          <w:tab/>
        </w:r>
        <w:r>
          <w:rPr>
            <w:webHidden/>
          </w:rPr>
          <w:t>4</w:t>
        </w:r>
      </w:hyperlink>
    </w:p>
    <w:p w:rsidR="00C74C8A" w:rsidRPr="00FD3CC1" w:rsidRDefault="00C74C8A" w:rsidP="00C97BC1">
      <w:pPr>
        <w:pStyle w:val="TOC2"/>
        <w:ind w:left="31680"/>
        <w:rPr>
          <w:rFonts w:ascii="仿宋" w:eastAsia="仿宋" w:hAnsi="仿宋"/>
          <w:noProof/>
          <w:sz w:val="28"/>
          <w:szCs w:val="28"/>
        </w:rPr>
      </w:pPr>
      <w:hyperlink w:anchor="_Toc15396600" w:history="1">
        <w:r w:rsidRPr="00FD3CC1">
          <w:rPr>
            <w:rStyle w:val="Hyperlink"/>
            <w:rFonts w:ascii="仿宋" w:eastAsia="仿宋" w:hAnsi="仿宋" w:hint="eastAsia"/>
            <w:noProof/>
            <w:sz w:val="28"/>
            <w:szCs w:val="28"/>
          </w:rPr>
          <w:t>一、基本职能及主要工作</w:t>
        </w:r>
        <w:r w:rsidRPr="00FD3CC1">
          <w:rPr>
            <w:rFonts w:ascii="仿宋" w:eastAsia="仿宋" w:hAnsi="仿宋"/>
            <w:noProof/>
            <w:webHidden/>
            <w:sz w:val="28"/>
            <w:szCs w:val="28"/>
          </w:rPr>
          <w:tab/>
        </w:r>
        <w:r>
          <w:rPr>
            <w:rFonts w:ascii="仿宋" w:eastAsia="仿宋" w:hAnsi="仿宋"/>
            <w:noProof/>
            <w:webHidden/>
            <w:sz w:val="28"/>
            <w:szCs w:val="28"/>
          </w:rPr>
          <w:t>4</w:t>
        </w:r>
      </w:hyperlink>
    </w:p>
    <w:p w:rsidR="00C74C8A" w:rsidRPr="00FD3CC1" w:rsidRDefault="00C74C8A" w:rsidP="00C97BC1">
      <w:pPr>
        <w:pStyle w:val="TOC2"/>
        <w:ind w:left="31680"/>
        <w:rPr>
          <w:rFonts w:ascii="仿宋" w:eastAsia="仿宋" w:hAnsi="仿宋"/>
          <w:noProof/>
          <w:sz w:val="28"/>
          <w:szCs w:val="28"/>
        </w:rPr>
      </w:pPr>
      <w:hyperlink w:anchor="_Toc15396601" w:history="1">
        <w:r w:rsidRPr="00FD3CC1">
          <w:rPr>
            <w:rStyle w:val="Hyperlink"/>
            <w:rFonts w:ascii="仿宋" w:eastAsia="仿宋" w:hAnsi="仿宋" w:hint="eastAsia"/>
            <w:noProof/>
            <w:sz w:val="28"/>
            <w:szCs w:val="28"/>
          </w:rPr>
          <w:t>二、机构设置</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_Toc15396601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3E1310">
      <w:pPr>
        <w:pStyle w:val="TOC1"/>
      </w:pPr>
      <w:hyperlink w:anchor="_Toc15396602" w:history="1">
        <w:r w:rsidRPr="00FD3CC1">
          <w:rPr>
            <w:rStyle w:val="Hyperlink"/>
            <w:rFonts w:hint="eastAsia"/>
          </w:rPr>
          <w:t>第二部分</w:t>
        </w:r>
        <w:r w:rsidRPr="00FD3CC1">
          <w:rPr>
            <w:rStyle w:val="Hyperlink"/>
          </w:rPr>
          <w:t xml:space="preserve"> 2018</w:t>
        </w:r>
        <w:r w:rsidRPr="00FD3CC1">
          <w:rPr>
            <w:rStyle w:val="Hyperlink"/>
            <w:rFonts w:hint="eastAsia"/>
          </w:rPr>
          <w:t>年度部门决算情况说明</w:t>
        </w:r>
        <w:r w:rsidRPr="00FD3CC1">
          <w:rPr>
            <w:webHidden/>
          </w:rPr>
          <w:tab/>
        </w:r>
        <w:r w:rsidRPr="00FD3CC1">
          <w:rPr>
            <w:webHidden/>
          </w:rPr>
          <w:fldChar w:fldCharType="begin"/>
        </w:r>
        <w:r w:rsidRPr="00FD3CC1">
          <w:rPr>
            <w:webHidden/>
          </w:rPr>
          <w:instrText xml:space="preserve"> PAGEREF _Toc15396602 \h </w:instrText>
        </w:r>
        <w:r w:rsidRPr="00FD3CC1">
          <w:rPr>
            <w:webHidden/>
          </w:rPr>
          <w:fldChar w:fldCharType="separate"/>
        </w:r>
        <w:r>
          <w:rPr>
            <w:webHidden/>
          </w:rPr>
          <w:t>3</w:t>
        </w:r>
        <w:r w:rsidRPr="00FD3CC1">
          <w:rPr>
            <w:webHidden/>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03" w:history="1">
        <w:r w:rsidRPr="00FD3CC1">
          <w:rPr>
            <w:rStyle w:val="Hyperlink"/>
            <w:rFonts w:ascii="仿宋" w:eastAsia="仿宋" w:hAnsi="仿宋" w:hint="eastAsia"/>
            <w:bCs/>
            <w:noProof/>
            <w:sz w:val="28"/>
            <w:szCs w:val="28"/>
          </w:rPr>
          <w:t>一、</w:t>
        </w:r>
        <w:r w:rsidRPr="00FD3CC1">
          <w:rPr>
            <w:rStyle w:val="Hyperlink"/>
            <w:rFonts w:ascii="仿宋" w:eastAsia="仿宋" w:hAnsi="仿宋" w:hint="eastAsia"/>
            <w:noProof/>
            <w:sz w:val="28"/>
            <w:szCs w:val="28"/>
          </w:rPr>
          <w:t>收</w:t>
        </w:r>
        <w:r w:rsidRPr="00FD3CC1">
          <w:rPr>
            <w:rStyle w:val="Hyperlink"/>
            <w:rFonts w:ascii="仿宋" w:eastAsia="仿宋" w:hAnsi="仿宋" w:hint="eastAsia"/>
            <w:bCs/>
            <w:noProof/>
            <w:sz w:val="28"/>
            <w:szCs w:val="28"/>
          </w:rPr>
          <w:t>入支出决算总体情况说明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_Toc15396603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04" w:history="1">
        <w:r w:rsidRPr="00FD3CC1">
          <w:rPr>
            <w:rStyle w:val="Hyperlink"/>
            <w:rFonts w:ascii="仿宋" w:eastAsia="仿宋" w:hAnsi="仿宋" w:hint="eastAsia"/>
            <w:bCs/>
            <w:noProof/>
            <w:sz w:val="28"/>
            <w:szCs w:val="28"/>
          </w:rPr>
          <w:t>二、</w:t>
        </w:r>
        <w:r w:rsidRPr="00FD3CC1">
          <w:rPr>
            <w:rStyle w:val="Hyperlink"/>
            <w:rFonts w:ascii="仿宋" w:eastAsia="仿宋" w:hAnsi="仿宋" w:hint="eastAsia"/>
            <w:noProof/>
            <w:sz w:val="28"/>
            <w:szCs w:val="28"/>
          </w:rPr>
          <w:t>收</w:t>
        </w:r>
        <w:r w:rsidRPr="00FD3CC1">
          <w:rPr>
            <w:rStyle w:val="Hyperlink"/>
            <w:rFonts w:ascii="仿宋" w:eastAsia="仿宋" w:hAnsi="仿宋" w:hint="eastAsia"/>
            <w:bCs/>
            <w:noProof/>
            <w:sz w:val="28"/>
            <w:szCs w:val="28"/>
          </w:rPr>
          <w:t>入决算情况说明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_Toc15396604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05" w:history="1">
        <w:r w:rsidRPr="00FD3CC1">
          <w:rPr>
            <w:rStyle w:val="Hyperlink"/>
            <w:rFonts w:ascii="仿宋" w:eastAsia="仿宋" w:hAnsi="仿宋" w:hint="eastAsia"/>
            <w:bCs/>
            <w:noProof/>
            <w:sz w:val="28"/>
            <w:szCs w:val="28"/>
          </w:rPr>
          <w:t>三、</w:t>
        </w:r>
        <w:r w:rsidRPr="00FD3CC1">
          <w:rPr>
            <w:rStyle w:val="Hyperlink"/>
            <w:rFonts w:ascii="仿宋" w:eastAsia="仿宋" w:hAnsi="仿宋" w:hint="eastAsia"/>
            <w:noProof/>
            <w:sz w:val="28"/>
            <w:szCs w:val="28"/>
          </w:rPr>
          <w:t>支</w:t>
        </w:r>
        <w:r w:rsidRPr="00FD3CC1">
          <w:rPr>
            <w:rStyle w:val="Hyperlink"/>
            <w:rFonts w:ascii="仿宋" w:eastAsia="仿宋" w:hAnsi="仿宋" w:hint="eastAsia"/>
            <w:bCs/>
            <w:noProof/>
            <w:sz w:val="28"/>
            <w:szCs w:val="28"/>
          </w:rPr>
          <w:t>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_Toc15396605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06" w:history="1">
        <w:r w:rsidRPr="00FD3CC1">
          <w:rPr>
            <w:rStyle w:val="Hyperlink"/>
            <w:rFonts w:ascii="仿宋" w:eastAsia="仿宋" w:hAnsi="仿宋" w:hint="eastAsia"/>
            <w:noProof/>
            <w:sz w:val="28"/>
            <w:szCs w:val="28"/>
          </w:rPr>
          <w:t>四、财</w:t>
        </w:r>
        <w:r w:rsidRPr="00FD3CC1">
          <w:rPr>
            <w:rStyle w:val="Hyperlink"/>
            <w:rFonts w:ascii="仿宋" w:eastAsia="仿宋" w:hAnsi="仿宋" w:hint="eastAsia"/>
            <w:bCs/>
            <w:noProof/>
            <w:sz w:val="28"/>
            <w:szCs w:val="28"/>
          </w:rPr>
          <w:t>政拨款收入支出决算总体情况说明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_Toc15396606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07" w:history="1">
        <w:r w:rsidRPr="00FD3CC1">
          <w:rPr>
            <w:rStyle w:val="Hyperlink"/>
            <w:rFonts w:ascii="仿宋" w:eastAsia="仿宋" w:hAnsi="仿宋" w:hint="eastAsia"/>
            <w:noProof/>
            <w:sz w:val="28"/>
            <w:szCs w:val="28"/>
          </w:rPr>
          <w:t>五、一</w:t>
        </w:r>
        <w:r w:rsidRPr="00FD3CC1">
          <w:rPr>
            <w:rStyle w:val="Hyperlink"/>
            <w:rFonts w:ascii="仿宋" w:eastAsia="仿宋" w:hAnsi="仿宋" w:hint="eastAsia"/>
            <w:bCs/>
            <w:noProof/>
            <w:sz w:val="28"/>
            <w:szCs w:val="28"/>
          </w:rPr>
          <w:t>般公共预算财政拨款支出决算情况说明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_Toc15396607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08" w:history="1">
        <w:r w:rsidRPr="00FD3CC1">
          <w:rPr>
            <w:rStyle w:val="Hyperlink"/>
            <w:rFonts w:ascii="仿宋" w:eastAsia="仿宋" w:hAnsi="仿宋" w:hint="eastAsia"/>
            <w:noProof/>
            <w:sz w:val="28"/>
            <w:szCs w:val="28"/>
          </w:rPr>
          <w:t>六、一</w:t>
        </w:r>
        <w:r w:rsidRPr="00FD3CC1">
          <w:rPr>
            <w:rStyle w:val="Hyperlink"/>
            <w:rFonts w:ascii="仿宋" w:eastAsia="仿宋" w:hAnsi="仿宋" w:hint="eastAsia"/>
            <w:bCs/>
            <w:noProof/>
            <w:sz w:val="28"/>
            <w:szCs w:val="28"/>
          </w:rPr>
          <w:t>般公共预算财政拨款基本支出决算情况说明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_Toc15396608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09" w:history="1">
        <w:r w:rsidRPr="00FD3CC1">
          <w:rPr>
            <w:rStyle w:val="Hyperlink"/>
            <w:rFonts w:ascii="仿宋" w:eastAsia="仿宋" w:hAnsi="仿宋" w:hint="eastAsia"/>
            <w:noProof/>
            <w:sz w:val="28"/>
            <w:szCs w:val="28"/>
          </w:rPr>
          <w:t>七、“</w:t>
        </w:r>
        <w:r w:rsidRPr="00FD3CC1">
          <w:rPr>
            <w:rStyle w:val="Hyperlink"/>
            <w:rFonts w:ascii="仿宋" w:eastAsia="仿宋" w:hAnsi="仿宋" w:hint="eastAsia"/>
            <w:bCs/>
            <w:noProof/>
            <w:sz w:val="28"/>
            <w:szCs w:val="28"/>
          </w:rPr>
          <w:t>三公”经费财政拨款支出决算情况说明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_Toc15396609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10" w:history="1">
        <w:r w:rsidRPr="00FD3CC1">
          <w:rPr>
            <w:rStyle w:val="Hyperlink"/>
            <w:rFonts w:ascii="仿宋" w:eastAsia="仿宋" w:hAnsi="仿宋" w:hint="eastAsia"/>
            <w:noProof/>
            <w:sz w:val="28"/>
            <w:szCs w:val="28"/>
          </w:rPr>
          <w:t>八、</w:t>
        </w:r>
        <w:r w:rsidRPr="00FD3CC1">
          <w:rPr>
            <w:rStyle w:val="Hyperlink"/>
            <w:rFonts w:ascii="仿宋" w:eastAsia="仿宋" w:hAnsi="仿宋" w:hint="eastAsia"/>
            <w:bCs/>
            <w:noProof/>
            <w:sz w:val="28"/>
            <w:szCs w:val="28"/>
          </w:rPr>
          <w:t>政府性基金预算支出决算情况说明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_Toc15396610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11" w:history="1">
        <w:r w:rsidRPr="00FD3CC1">
          <w:rPr>
            <w:rStyle w:val="Hyperlink"/>
            <w:rFonts w:ascii="仿宋" w:eastAsia="仿宋" w:hAnsi="仿宋" w:hint="eastAsia"/>
            <w:bCs/>
            <w:noProof/>
            <w:sz w:val="28"/>
            <w:szCs w:val="28"/>
          </w:rPr>
          <w:t>九、</w:t>
        </w:r>
        <w:r w:rsidRPr="00FD3CC1">
          <w:rPr>
            <w:rStyle w:val="Hyperlink"/>
            <w:rFonts w:ascii="仿宋" w:eastAsia="仿宋" w:hAnsi="仿宋"/>
            <w:noProof/>
            <w:sz w:val="28"/>
            <w:szCs w:val="28"/>
          </w:rPr>
          <w:t xml:space="preserve"> </w:t>
        </w:r>
        <w:r w:rsidRPr="00FD3CC1">
          <w:rPr>
            <w:rStyle w:val="Hyperlink"/>
            <w:rFonts w:ascii="仿宋" w:eastAsia="仿宋" w:hAnsi="仿宋" w:hint="eastAsia"/>
            <w:noProof/>
            <w:sz w:val="28"/>
            <w:szCs w:val="28"/>
          </w:rPr>
          <w:t>国</w:t>
        </w:r>
        <w:r w:rsidRPr="00FD3CC1">
          <w:rPr>
            <w:rStyle w:val="Hyperlink"/>
            <w:rFonts w:ascii="仿宋" w:eastAsia="仿宋" w:hAnsi="仿宋" w:hint="eastAsia"/>
            <w:bCs/>
            <w:noProof/>
            <w:sz w:val="28"/>
            <w:szCs w:val="28"/>
          </w:rPr>
          <w:t>有资本经营预算支出决算情况说明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_Toc15396611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12" w:history="1">
        <w:r w:rsidRPr="00FD3CC1">
          <w:rPr>
            <w:rStyle w:val="Hyperlink"/>
            <w:rFonts w:ascii="仿宋" w:eastAsia="仿宋" w:hAnsi="仿宋" w:hint="eastAsia"/>
            <w:noProof/>
            <w:sz w:val="28"/>
            <w:szCs w:val="28"/>
          </w:rPr>
          <w:t>十</w:t>
        </w:r>
        <w:r w:rsidRPr="00FD3CC1">
          <w:rPr>
            <w:rStyle w:val="Hyperlink"/>
            <w:rFonts w:ascii="仿宋" w:eastAsia="仿宋" w:hAnsi="仿宋" w:hint="eastAsia"/>
            <w:bCs/>
            <w:noProof/>
            <w:sz w:val="28"/>
            <w:szCs w:val="28"/>
          </w:rPr>
          <w:t>一、其他重要事项的情况说明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_Toc15396612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3E1310">
      <w:pPr>
        <w:pStyle w:val="TOC1"/>
      </w:pPr>
      <w:hyperlink w:anchor="_Toc15396613" w:history="1">
        <w:r w:rsidRPr="00FD3CC1">
          <w:rPr>
            <w:rStyle w:val="Hyperlink"/>
            <w:rFonts w:hint="eastAsia"/>
            <w:bCs/>
            <w:kern w:val="44"/>
          </w:rPr>
          <w:t>第三部分</w:t>
        </w:r>
        <w:r w:rsidRPr="00FD3CC1">
          <w:rPr>
            <w:rStyle w:val="Hyperlink"/>
          </w:rPr>
          <w:t xml:space="preserve"> </w:t>
        </w:r>
        <w:r w:rsidRPr="00FD3CC1">
          <w:rPr>
            <w:rStyle w:val="Hyperlink"/>
            <w:rFonts w:hint="eastAsia"/>
          </w:rPr>
          <w:t>名</w:t>
        </w:r>
        <w:r w:rsidRPr="00FD3CC1">
          <w:rPr>
            <w:rStyle w:val="Hyperlink"/>
            <w:rFonts w:hint="eastAsia"/>
            <w:bCs/>
            <w:kern w:val="44"/>
          </w:rPr>
          <w:t>词解释</w:t>
        </w:r>
        <w:r w:rsidRPr="00FD3CC1">
          <w:rPr>
            <w:webHidden/>
          </w:rPr>
          <w:tab/>
        </w:r>
        <w:r w:rsidRPr="00FD3CC1">
          <w:rPr>
            <w:webHidden/>
          </w:rPr>
          <w:fldChar w:fldCharType="begin"/>
        </w:r>
        <w:r w:rsidRPr="00FD3CC1">
          <w:rPr>
            <w:webHidden/>
          </w:rPr>
          <w:instrText xml:space="preserve"> PAGEREF _Toc15396613 \h </w:instrText>
        </w:r>
        <w:r w:rsidRPr="00FD3CC1">
          <w:rPr>
            <w:webHidden/>
          </w:rPr>
          <w:fldChar w:fldCharType="separate"/>
        </w:r>
        <w:r>
          <w:rPr>
            <w:webHidden/>
          </w:rPr>
          <w:t>3</w:t>
        </w:r>
        <w:r w:rsidRPr="00FD3CC1">
          <w:rPr>
            <w:webHidden/>
          </w:rPr>
          <w:fldChar w:fldCharType="end"/>
        </w:r>
      </w:hyperlink>
    </w:p>
    <w:p w:rsidR="00C74C8A" w:rsidRPr="00FD3CC1" w:rsidRDefault="00C74C8A" w:rsidP="003E1310">
      <w:pPr>
        <w:pStyle w:val="TOC1"/>
      </w:pPr>
      <w:hyperlink w:anchor="_Toc15396614" w:history="1">
        <w:r w:rsidRPr="00FD3CC1">
          <w:rPr>
            <w:rStyle w:val="Hyperlink"/>
            <w:rFonts w:hint="eastAsia"/>
          </w:rPr>
          <w:t>第</w:t>
        </w:r>
        <w:r w:rsidRPr="00FD3CC1">
          <w:rPr>
            <w:rStyle w:val="Hyperlink"/>
            <w:rFonts w:hint="eastAsia"/>
            <w:bCs/>
            <w:kern w:val="44"/>
          </w:rPr>
          <w:t>四部分</w:t>
        </w:r>
        <w:r w:rsidRPr="00FD3CC1">
          <w:rPr>
            <w:rStyle w:val="Hyperlink"/>
            <w:bCs/>
            <w:kern w:val="44"/>
          </w:rPr>
          <w:t xml:space="preserve"> </w:t>
        </w:r>
        <w:r w:rsidRPr="00FD3CC1">
          <w:rPr>
            <w:rStyle w:val="Hyperlink"/>
            <w:rFonts w:hint="eastAsia"/>
            <w:bCs/>
            <w:kern w:val="44"/>
          </w:rPr>
          <w:t>附件</w:t>
        </w:r>
        <w:r w:rsidRPr="00FD3CC1">
          <w:rPr>
            <w:webHidden/>
          </w:rPr>
          <w:tab/>
        </w:r>
        <w:r w:rsidRPr="00FD3CC1">
          <w:rPr>
            <w:webHidden/>
          </w:rPr>
          <w:fldChar w:fldCharType="begin"/>
        </w:r>
        <w:r w:rsidRPr="00FD3CC1">
          <w:rPr>
            <w:webHidden/>
          </w:rPr>
          <w:instrText xml:space="preserve"> PAGEREF _Toc15396614 \h </w:instrText>
        </w:r>
        <w:r w:rsidRPr="00FD3CC1">
          <w:rPr>
            <w:webHidden/>
          </w:rPr>
          <w:fldChar w:fldCharType="separate"/>
        </w:r>
        <w:r>
          <w:rPr>
            <w:webHidden/>
          </w:rPr>
          <w:t>3</w:t>
        </w:r>
        <w:r w:rsidRPr="00FD3CC1">
          <w:rPr>
            <w:webHidden/>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15" w:history="1">
        <w:r w:rsidRPr="00FD3CC1">
          <w:rPr>
            <w:rStyle w:val="Hyperlink"/>
            <w:rFonts w:ascii="仿宋" w:eastAsia="仿宋" w:hAnsi="仿宋" w:hint="eastAsia"/>
            <w:noProof/>
            <w:kern w:val="44"/>
            <w:sz w:val="28"/>
            <w:szCs w:val="28"/>
          </w:rPr>
          <w:t>附件</w:t>
        </w:r>
        <w:r w:rsidRPr="00FD3CC1">
          <w:rPr>
            <w:rStyle w:val="Hyperlink"/>
            <w:rFonts w:ascii="仿宋" w:eastAsia="仿宋" w:hAnsi="仿宋"/>
            <w:noProof/>
            <w:kern w:val="44"/>
            <w:sz w:val="28"/>
            <w:szCs w:val="28"/>
          </w:rPr>
          <w:t>1</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_Toc15396615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hyperlink w:anchor="_Toc15396617" w:history="1">
        <w:r w:rsidRPr="00FD3CC1">
          <w:rPr>
            <w:rStyle w:val="Hyperlink"/>
            <w:rFonts w:ascii="仿宋" w:eastAsia="仿宋" w:hAnsi="仿宋" w:hint="eastAsia"/>
            <w:noProof/>
            <w:kern w:val="44"/>
            <w:sz w:val="28"/>
            <w:szCs w:val="28"/>
          </w:rPr>
          <w:t>附件</w:t>
        </w:r>
        <w:r w:rsidRPr="00FD3CC1">
          <w:rPr>
            <w:rStyle w:val="Hyperlink"/>
            <w:rFonts w:ascii="仿宋" w:eastAsia="仿宋" w:hAnsi="仿宋"/>
            <w:noProof/>
            <w:kern w:val="44"/>
            <w:sz w:val="28"/>
            <w:szCs w:val="28"/>
          </w:rPr>
          <w:t>2</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_Toc15396617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3E1310">
      <w:pPr>
        <w:pStyle w:val="TOC1"/>
      </w:pPr>
      <w:hyperlink w:anchor="_Toc15396618" w:history="1">
        <w:r w:rsidRPr="00FD3CC1">
          <w:rPr>
            <w:rStyle w:val="Hyperlink"/>
            <w:rFonts w:hint="eastAsia"/>
          </w:rPr>
          <w:t>第</w:t>
        </w:r>
        <w:r w:rsidRPr="00FD3CC1">
          <w:rPr>
            <w:rStyle w:val="Hyperlink"/>
            <w:rFonts w:hint="eastAsia"/>
            <w:bCs/>
            <w:kern w:val="44"/>
          </w:rPr>
          <w:t>五部分</w:t>
        </w:r>
        <w:r w:rsidRPr="00FD3CC1">
          <w:rPr>
            <w:rStyle w:val="Hyperlink"/>
            <w:bCs/>
            <w:kern w:val="44"/>
          </w:rPr>
          <w:t xml:space="preserve"> </w:t>
        </w:r>
        <w:r w:rsidRPr="00FD3CC1">
          <w:rPr>
            <w:rStyle w:val="Hyperlink"/>
            <w:rFonts w:hint="eastAsia"/>
            <w:bCs/>
            <w:kern w:val="44"/>
          </w:rPr>
          <w:t>附表</w:t>
        </w:r>
        <w:r w:rsidRPr="00FD3CC1">
          <w:rPr>
            <w:webHidden/>
          </w:rPr>
          <w:tab/>
        </w:r>
        <w:r w:rsidRPr="00FD3CC1">
          <w:rPr>
            <w:webHidden/>
          </w:rPr>
          <w:fldChar w:fldCharType="begin"/>
        </w:r>
        <w:r w:rsidRPr="00FD3CC1">
          <w:rPr>
            <w:webHidden/>
          </w:rPr>
          <w:instrText xml:space="preserve"> PAGEREF _Toc15396618 \h </w:instrText>
        </w:r>
        <w:r w:rsidRPr="00FD3CC1">
          <w:rPr>
            <w:webHidden/>
          </w:rPr>
          <w:fldChar w:fldCharType="separate"/>
        </w:r>
        <w:r>
          <w:rPr>
            <w:webHidden/>
          </w:rPr>
          <w:t>3</w:t>
        </w:r>
        <w:r w:rsidRPr="00FD3CC1">
          <w:rPr>
            <w:webHidden/>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一、</w:t>
      </w:r>
      <w:hyperlink w:anchor="_Toc15396619" w:history="1">
        <w:r w:rsidRPr="00FD3CC1">
          <w:rPr>
            <w:rStyle w:val="Hyperlink"/>
            <w:rFonts w:ascii="仿宋" w:eastAsia="仿宋" w:hAnsi="仿宋" w:hint="eastAsia"/>
            <w:noProof/>
            <w:sz w:val="28"/>
            <w:szCs w:val="28"/>
          </w:rPr>
          <w:t>收入支出决算总表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_Toc15396619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二、</w:t>
      </w:r>
      <w:hyperlink w:anchor="_Toc15396620" w:history="1">
        <w:r w:rsidRPr="00FD3CC1">
          <w:rPr>
            <w:rStyle w:val="Hyperlink"/>
            <w:rFonts w:ascii="仿宋" w:eastAsia="仿宋" w:hAnsi="仿宋" w:hint="eastAsia"/>
            <w:noProof/>
            <w:sz w:val="28"/>
            <w:szCs w:val="28"/>
          </w:rPr>
          <w:t>收入总表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_Toc15396620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三、</w:t>
      </w:r>
      <w:hyperlink w:anchor="_Toc15396621" w:history="1">
        <w:r w:rsidRPr="00FD3CC1">
          <w:rPr>
            <w:rStyle w:val="Hyperlink"/>
            <w:rFonts w:ascii="仿宋" w:eastAsia="仿宋" w:hAnsi="仿宋" w:hint="eastAsia"/>
            <w:noProof/>
            <w:sz w:val="28"/>
            <w:szCs w:val="28"/>
          </w:rPr>
          <w:t>支出总表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_Toc15396621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四、</w:t>
      </w:r>
      <w:hyperlink w:anchor="_Toc15396622" w:history="1">
        <w:r w:rsidRPr="00FD3CC1">
          <w:rPr>
            <w:rStyle w:val="Hyperlink"/>
            <w:rFonts w:ascii="仿宋" w:eastAsia="仿宋" w:hAnsi="仿宋" w:hint="eastAsia"/>
            <w:noProof/>
            <w:sz w:val="28"/>
            <w:szCs w:val="28"/>
          </w:rPr>
          <w:t>财政拨款收入支出决算总表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_Toc15396622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五、</w:t>
      </w:r>
      <w:hyperlink w:anchor="_Toc15396623" w:history="1">
        <w:r w:rsidRPr="00FD3CC1">
          <w:rPr>
            <w:rFonts w:ascii="仿宋" w:eastAsia="仿宋" w:hAnsi="仿宋" w:hint="eastAsia"/>
            <w:sz w:val="28"/>
            <w:szCs w:val="28"/>
          </w:rPr>
          <w:t>财政拨款支出决算明细表（政府经济分类科目）</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_Toc15396623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六、</w:t>
      </w:r>
      <w:hyperlink w:anchor="_Toc15396624" w:history="1">
        <w:r w:rsidRPr="00FD3CC1">
          <w:rPr>
            <w:rStyle w:val="Hyperlink"/>
            <w:rFonts w:ascii="仿宋" w:eastAsia="仿宋" w:hAnsi="仿宋" w:hint="eastAsia"/>
            <w:noProof/>
            <w:sz w:val="28"/>
            <w:szCs w:val="28"/>
          </w:rPr>
          <w:t>一般公共预算财政拨款支出决算表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_Toc15396624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七、</w:t>
      </w:r>
      <w:hyperlink w:anchor="_Toc15396625" w:history="1">
        <w:r w:rsidRPr="00FD3CC1">
          <w:rPr>
            <w:rStyle w:val="Hyperlink"/>
            <w:rFonts w:ascii="仿宋" w:eastAsia="仿宋" w:hAnsi="仿宋" w:hint="eastAsia"/>
            <w:noProof/>
            <w:sz w:val="28"/>
            <w:szCs w:val="28"/>
          </w:rPr>
          <w:t>一般公共预算财政拨款支出决算明细表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_Toc15396625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八、</w:t>
      </w:r>
      <w:hyperlink w:anchor="_Toc15396626" w:history="1">
        <w:r w:rsidRPr="00FD3CC1">
          <w:rPr>
            <w:rStyle w:val="Hyperlink"/>
            <w:rFonts w:ascii="仿宋" w:eastAsia="仿宋" w:hAnsi="仿宋" w:hint="eastAsia"/>
            <w:noProof/>
            <w:sz w:val="28"/>
            <w:szCs w:val="28"/>
          </w:rPr>
          <w:t>一般公共预算财政拨款基本支出决算表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_Toc15396626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九、</w:t>
      </w:r>
      <w:hyperlink w:anchor="_Toc15396627" w:history="1">
        <w:r w:rsidRPr="00FD3CC1">
          <w:rPr>
            <w:rStyle w:val="Hyperlink"/>
            <w:rFonts w:ascii="仿宋" w:eastAsia="仿宋" w:hAnsi="仿宋" w:hint="eastAsia"/>
            <w:noProof/>
            <w:sz w:val="28"/>
            <w:szCs w:val="28"/>
          </w:rPr>
          <w:t>一般公共预算财政拨款项目支出决算表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_Toc15396627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十、</w:t>
      </w:r>
      <w:hyperlink w:anchor="_Toc15396628" w:history="1">
        <w:r w:rsidRPr="00FD3CC1">
          <w:rPr>
            <w:rStyle w:val="Hyperlink"/>
            <w:rFonts w:ascii="仿宋" w:eastAsia="仿宋" w:hAnsi="仿宋" w:hint="eastAsia"/>
            <w:noProof/>
            <w:sz w:val="28"/>
            <w:szCs w:val="28"/>
          </w:rPr>
          <w:t>一般公共预算财政拨款“三公”经费支出决算表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_Toc15396628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十一、</w:t>
      </w:r>
      <w:hyperlink w:anchor="_Toc15396629" w:history="1">
        <w:r w:rsidRPr="00FD3CC1">
          <w:rPr>
            <w:rStyle w:val="Hyperlink"/>
            <w:rFonts w:ascii="仿宋" w:eastAsia="仿宋" w:hAnsi="仿宋" w:hint="eastAsia"/>
            <w:noProof/>
            <w:sz w:val="28"/>
            <w:szCs w:val="28"/>
          </w:rPr>
          <w:t>政府性基金预算财政拨款收入支出决算表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_Toc15396629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8"/>
          <w:szCs w:val="28"/>
        </w:rPr>
      </w:pPr>
      <w:r w:rsidRPr="00FD3CC1">
        <w:rPr>
          <w:rFonts w:ascii="仿宋" w:eastAsia="仿宋" w:hAnsi="仿宋" w:hint="eastAsia"/>
          <w:sz w:val="28"/>
          <w:szCs w:val="28"/>
        </w:rPr>
        <w:t>十二、</w:t>
      </w:r>
      <w:hyperlink w:anchor="_Toc15396630" w:history="1">
        <w:r w:rsidRPr="00FD3CC1">
          <w:rPr>
            <w:rStyle w:val="Hyperlink"/>
            <w:rFonts w:ascii="仿宋" w:eastAsia="仿宋" w:hAnsi="仿宋" w:hint="eastAsia"/>
            <w:noProof/>
            <w:sz w:val="28"/>
            <w:szCs w:val="28"/>
          </w:rPr>
          <w:t>政府性基金预算财政拨款“三公”经费支出决算表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_Toc15396630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C97BC1">
      <w:pPr>
        <w:pStyle w:val="TOC2"/>
        <w:ind w:left="31680"/>
        <w:rPr>
          <w:rFonts w:ascii="仿宋" w:eastAsia="仿宋" w:hAnsi="仿宋"/>
          <w:noProof/>
          <w:sz w:val="24"/>
        </w:rPr>
      </w:pPr>
      <w:r w:rsidRPr="00FD3CC1">
        <w:rPr>
          <w:rFonts w:ascii="仿宋" w:eastAsia="仿宋" w:hAnsi="仿宋" w:hint="eastAsia"/>
          <w:sz w:val="28"/>
          <w:szCs w:val="28"/>
        </w:rPr>
        <w:t>十三、</w:t>
      </w:r>
      <w:hyperlink w:anchor="_Toc15396631" w:history="1">
        <w:r w:rsidRPr="00FD3CC1">
          <w:rPr>
            <w:rStyle w:val="Hyperlink"/>
            <w:rFonts w:ascii="仿宋" w:eastAsia="仿宋" w:hAnsi="仿宋" w:hint="eastAsia"/>
            <w:noProof/>
            <w:sz w:val="28"/>
            <w:szCs w:val="28"/>
          </w:rPr>
          <w:t>国有资本经营预算支出决算表</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_Toc15396631 \h </w:instrText>
        </w:r>
        <w:r w:rsidRPr="00C97BC1">
          <w:rPr>
            <w:rFonts w:ascii="仿宋" w:eastAsia="仿宋" w:hAnsi="仿宋"/>
            <w:noProof/>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3</w:t>
        </w:r>
        <w:r w:rsidRPr="00FD3CC1">
          <w:rPr>
            <w:rFonts w:ascii="仿宋" w:eastAsia="仿宋" w:hAnsi="仿宋"/>
            <w:noProof/>
            <w:webHidden/>
            <w:sz w:val="28"/>
            <w:szCs w:val="28"/>
          </w:rPr>
          <w:fldChar w:fldCharType="end"/>
        </w:r>
      </w:hyperlink>
    </w:p>
    <w:p w:rsidR="00C74C8A" w:rsidRPr="00FD3CC1" w:rsidRDefault="00C74C8A" w:rsidP="00DC7CBA">
      <w:pPr>
        <w:widowControl/>
        <w:jc w:val="left"/>
        <w:rPr>
          <w:rFonts w:ascii="仿宋" w:eastAsia="仿宋" w:hAnsi="仿宋"/>
          <w:color w:val="000000"/>
          <w:sz w:val="24"/>
        </w:rPr>
      </w:pPr>
      <w:r w:rsidRPr="00FD3CC1">
        <w:rPr>
          <w:rFonts w:ascii="黑体" w:eastAsia="黑体" w:hAnsi="黑体"/>
          <w:color w:val="000000"/>
          <w:sz w:val="48"/>
          <w:szCs w:val="48"/>
        </w:rPr>
        <w:fldChar w:fldCharType="end"/>
      </w:r>
    </w:p>
    <w:p w:rsidR="00C74C8A" w:rsidRDefault="00C74C8A">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C74C8A" w:rsidRPr="00622830" w:rsidRDefault="00C74C8A" w:rsidP="00220536">
      <w:pPr>
        <w:pStyle w:val="Heading1"/>
        <w:jc w:val="center"/>
        <w:rPr>
          <w:rStyle w:val="Heading1Char"/>
          <w:rFonts w:ascii="黑体" w:eastAsia="黑体" w:hAnsi="黑体"/>
          <w:b/>
        </w:rPr>
      </w:pPr>
      <w:r w:rsidRPr="00622830">
        <w:rPr>
          <w:rFonts w:ascii="黑体" w:eastAsia="黑体" w:hAnsi="黑体" w:hint="eastAsia"/>
          <w:b w:val="0"/>
        </w:rPr>
        <w:t>第一部分</w:t>
      </w:r>
      <w:r w:rsidRPr="00622830">
        <w:rPr>
          <w:rFonts w:ascii="黑体" w:eastAsia="黑体" w:hAnsi="黑体"/>
          <w:b w:val="0"/>
        </w:rPr>
        <w:t xml:space="preserve"> </w:t>
      </w:r>
      <w:r w:rsidRPr="00622830">
        <w:rPr>
          <w:rStyle w:val="Heading1Char"/>
          <w:rFonts w:ascii="黑体" w:eastAsia="黑体" w:hAnsi="黑体" w:hint="eastAsia"/>
        </w:rPr>
        <w:t>部门概况</w:t>
      </w:r>
      <w:bookmarkEnd w:id="12"/>
      <w:bookmarkEnd w:id="13"/>
    </w:p>
    <w:p w:rsidR="00C74C8A" w:rsidRPr="00CE49DA" w:rsidRDefault="00C74C8A">
      <w:pPr>
        <w:widowControl/>
        <w:jc w:val="left"/>
        <w:rPr>
          <w:rFonts w:ascii="黑体" w:eastAsia="黑体"/>
          <w:color w:val="000000"/>
          <w:sz w:val="32"/>
          <w:szCs w:val="32"/>
        </w:rPr>
      </w:pPr>
    </w:p>
    <w:p w:rsidR="00C74C8A" w:rsidRPr="00CE49DA" w:rsidRDefault="00C74C8A" w:rsidP="00971997">
      <w:pPr>
        <w:pStyle w:val="Heading2"/>
        <w:rPr>
          <w:rStyle w:val="Heading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Pr="00CE49DA">
        <w:rPr>
          <w:rFonts w:ascii="黑体" w:eastAsia="黑体" w:hAnsi="黑体" w:hint="eastAsia"/>
          <w:b w:val="0"/>
          <w:color w:val="000000"/>
        </w:rPr>
        <w:t>基</w:t>
      </w:r>
      <w:r w:rsidRPr="00CE49DA">
        <w:rPr>
          <w:rStyle w:val="Heading2Char"/>
          <w:rFonts w:ascii="黑体" w:eastAsia="黑体" w:hAnsi="黑体" w:hint="eastAsia"/>
        </w:rPr>
        <w:t>本职能及主要工作</w:t>
      </w:r>
      <w:bookmarkEnd w:id="14"/>
      <w:bookmarkEnd w:id="15"/>
    </w:p>
    <w:p w:rsidR="00C74C8A" w:rsidRDefault="00C74C8A" w:rsidP="00DA3AC7">
      <w:pPr>
        <w:spacing w:line="576" w:lineRule="exact"/>
        <w:ind w:firstLineChars="200" w:firstLine="31680"/>
        <w:rPr>
          <w:rFonts w:ascii="仿宋_GB2312" w:eastAsia="仿宋_GB2312"/>
          <w:sz w:val="32"/>
          <w:szCs w:val="32"/>
        </w:rPr>
      </w:pPr>
      <w:r>
        <w:rPr>
          <w:rFonts w:ascii="仿宋_GB2312" w:eastAsia="仿宋_GB2312" w:hint="eastAsia"/>
          <w:sz w:val="32"/>
          <w:szCs w:val="32"/>
        </w:rPr>
        <w:t>中共开江县纪律检查委员会负责全县党的纪律检查工作。开江县监察委员会负责全县监察工作，与县纪律检查委员会合署办公，实行一套工作机构、两个机关名称的体制。</w:t>
      </w:r>
    </w:p>
    <w:p w:rsidR="00C74C8A" w:rsidRDefault="00C74C8A" w:rsidP="00DA3AC7">
      <w:pPr>
        <w:spacing w:line="576" w:lineRule="exact"/>
        <w:ind w:firstLineChars="200" w:firstLine="3168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 xml:space="preserve"> </w:t>
      </w:r>
      <w:r>
        <w:rPr>
          <w:rFonts w:ascii="仿宋_GB2312" w:eastAsia="仿宋_GB2312" w:hint="eastAsia"/>
          <w:sz w:val="32"/>
          <w:szCs w:val="32"/>
        </w:rPr>
        <w:t>主管全县党的纪律检查工作，负责贯彻落实省委、省纪委和市委、市纪委和县委关于加强党风廉政建设的决定，维护党的章程和其他党内法规，检查党的路线、方针、政策和决议的执行情况；负责对党风廉政建设责任制执行情况进行监督检查。</w:t>
      </w:r>
      <w:r>
        <w:rPr>
          <w:rFonts w:ascii="仿宋_GB2312" w:eastAsia="仿宋_GB2312"/>
          <w:sz w:val="32"/>
          <w:szCs w:val="32"/>
        </w:rPr>
        <w:t xml:space="preserve"> </w:t>
      </w:r>
    </w:p>
    <w:p w:rsidR="00C74C8A" w:rsidRDefault="00C74C8A" w:rsidP="00DA3AC7">
      <w:pPr>
        <w:spacing w:line="576" w:lineRule="exact"/>
        <w:ind w:firstLineChars="200" w:firstLine="3168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 xml:space="preserve"> </w:t>
      </w:r>
      <w:r>
        <w:rPr>
          <w:rFonts w:ascii="仿宋_GB2312" w:eastAsia="仿宋_GB2312" w:hint="eastAsia"/>
          <w:sz w:val="32"/>
          <w:szCs w:val="32"/>
        </w:rPr>
        <w:t>负责全县监察工作。</w:t>
      </w:r>
    </w:p>
    <w:p w:rsidR="00C74C8A" w:rsidRDefault="00C74C8A" w:rsidP="00DA3AC7">
      <w:pPr>
        <w:spacing w:line="576" w:lineRule="exact"/>
        <w:ind w:firstLineChars="200" w:firstLine="3168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 xml:space="preserve"> </w:t>
      </w:r>
      <w:r>
        <w:rPr>
          <w:rFonts w:ascii="仿宋_GB2312" w:eastAsia="仿宋_GB2312" w:hint="eastAsia"/>
          <w:sz w:val="32"/>
          <w:szCs w:val="32"/>
        </w:rPr>
        <w:t>负责组织协调全县党风廉政建设和反腐败工作，承担县委反腐败协调小组的工作职责。</w:t>
      </w:r>
    </w:p>
    <w:p w:rsidR="00C74C8A" w:rsidRDefault="00C74C8A" w:rsidP="00DA3AC7">
      <w:pPr>
        <w:spacing w:line="576" w:lineRule="exact"/>
        <w:ind w:firstLineChars="200" w:firstLine="3168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 xml:space="preserve"> </w:t>
      </w:r>
      <w:r>
        <w:rPr>
          <w:rFonts w:ascii="仿宋_GB2312" w:eastAsia="仿宋_GB2312" w:hint="eastAsia"/>
          <w:sz w:val="32"/>
          <w:szCs w:val="32"/>
        </w:rPr>
        <w:t>负责检查并处理县级机关部门、各乡镇（街道）的组织和县委管理的党员领导干部违反党的章程及党内法规的案件，决定对这些案件中的党组织和党员的处分或提出给予处分的建议；负责调查处理县政府各部门、乡镇（街道）及其工作人员和县政府任命的其他人员违反国家法律、法规、政策以及违反政纪的行为，对有关责任人依法作出行政处分或提出给予行政处分的建议；必要时直接查处下级党的纪检监察组织管辖范围的比较重要或复杂的案件。</w:t>
      </w:r>
      <w:r>
        <w:rPr>
          <w:rFonts w:ascii="仿宋_GB2312" w:eastAsia="仿宋_GB2312"/>
          <w:sz w:val="32"/>
          <w:szCs w:val="32"/>
        </w:rPr>
        <w:t xml:space="preserve"> </w:t>
      </w:r>
    </w:p>
    <w:p w:rsidR="00C74C8A" w:rsidRDefault="00C74C8A" w:rsidP="00DA3AC7">
      <w:pPr>
        <w:spacing w:line="576" w:lineRule="exact"/>
        <w:ind w:firstLineChars="200" w:firstLine="3168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 xml:space="preserve"> </w:t>
      </w:r>
      <w:r>
        <w:rPr>
          <w:rFonts w:ascii="仿宋_GB2312" w:eastAsia="仿宋_GB2312" w:hint="eastAsia"/>
          <w:sz w:val="32"/>
          <w:szCs w:val="32"/>
        </w:rPr>
        <w:t>受理党员的控告和申诉；受理监察对象不服政纪处分的申诉；受理个人或单位对党员干部和监察对象违纪行为的检举、控告；保护党员和国家工作人员的正当权利和合法权益。</w:t>
      </w:r>
      <w:r>
        <w:rPr>
          <w:rFonts w:ascii="仿宋_GB2312" w:eastAsia="仿宋_GB2312"/>
          <w:sz w:val="32"/>
          <w:szCs w:val="32"/>
        </w:rPr>
        <w:t xml:space="preserve"> </w:t>
      </w:r>
    </w:p>
    <w:p w:rsidR="00C74C8A" w:rsidRDefault="00C74C8A" w:rsidP="00DA3AC7">
      <w:pPr>
        <w:spacing w:line="576" w:lineRule="exact"/>
        <w:ind w:firstLineChars="200" w:firstLine="31680"/>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 xml:space="preserve"> </w:t>
      </w:r>
      <w:r>
        <w:rPr>
          <w:rFonts w:ascii="仿宋_GB2312" w:eastAsia="仿宋_GB2312" w:hint="eastAsia"/>
          <w:sz w:val="32"/>
          <w:szCs w:val="32"/>
        </w:rPr>
        <w:t>制定党风廉政建设和反腐败斗争的规范性文件及政策。</w:t>
      </w:r>
      <w:r>
        <w:rPr>
          <w:rFonts w:ascii="仿宋_GB2312" w:eastAsia="仿宋_GB2312"/>
          <w:sz w:val="32"/>
          <w:szCs w:val="32"/>
        </w:rPr>
        <w:t xml:space="preserve"> </w:t>
      </w:r>
    </w:p>
    <w:p w:rsidR="00C74C8A" w:rsidRDefault="00C74C8A" w:rsidP="00DA3AC7">
      <w:pPr>
        <w:spacing w:line="576" w:lineRule="exact"/>
        <w:ind w:firstLineChars="200" w:firstLine="31680"/>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 xml:space="preserve"> </w:t>
      </w:r>
      <w:r>
        <w:rPr>
          <w:rFonts w:ascii="仿宋_GB2312" w:eastAsia="仿宋_GB2312" w:hint="eastAsia"/>
          <w:sz w:val="32"/>
          <w:szCs w:val="32"/>
        </w:rPr>
        <w:t>负责制定党风廉政建设和党纪政纪教育计划；配合有关部门做好党的纪律检查工作和行政监察工作的方针、政策、法律、法规的宣传工作；教育党员和国家工作人员遵纪守法，为政清廉。</w:t>
      </w:r>
    </w:p>
    <w:p w:rsidR="00C74C8A" w:rsidRPr="00B17F49" w:rsidRDefault="00C74C8A" w:rsidP="00DA3AC7">
      <w:pPr>
        <w:pStyle w:val="NormalWeb"/>
        <w:shd w:val="clear" w:color="auto" w:fill="FFFFFF"/>
        <w:spacing w:before="93" w:beforeAutospacing="0" w:after="0" w:afterAutospacing="0"/>
        <w:ind w:firstLine="480"/>
        <w:rPr>
          <w:rFonts w:ascii="仿宋" w:eastAsia="仿宋" w:hAnsi="仿宋"/>
          <w:bCs/>
          <w:color w:val="000000"/>
        </w:rPr>
      </w:pPr>
      <w:r>
        <w:rPr>
          <w:rFonts w:ascii="仿宋_GB2312" w:eastAsia="仿宋_GB2312" w:hint="eastAsia"/>
          <w:sz w:val="32"/>
          <w:szCs w:val="32"/>
        </w:rPr>
        <w:t>（八）</w:t>
      </w:r>
      <w:r>
        <w:rPr>
          <w:rFonts w:ascii="仿宋_GB2312" w:eastAsia="仿宋_GB2312"/>
          <w:sz w:val="32"/>
          <w:szCs w:val="32"/>
        </w:rPr>
        <w:t xml:space="preserve"> </w:t>
      </w:r>
      <w:r>
        <w:rPr>
          <w:rFonts w:ascii="仿宋_GB2312" w:eastAsia="仿宋_GB2312" w:hint="eastAsia"/>
          <w:sz w:val="32"/>
          <w:szCs w:val="32"/>
        </w:rPr>
        <w:t>负责对党的纪律检查和行政监察工作的理论研究；对党风廉政建设和反腐败工作中带苗头性、倾向性的问题进行调查研究。</w:t>
      </w:r>
    </w:p>
    <w:p w:rsidR="00C74C8A" w:rsidRDefault="00C74C8A" w:rsidP="00DA3AC7">
      <w:pPr>
        <w:spacing w:line="576" w:lineRule="exact"/>
        <w:ind w:firstLineChars="200" w:firstLine="31680"/>
        <w:rPr>
          <w:rFonts w:ascii="仿宋_GB2312" w:eastAsia="仿宋_GB2312"/>
          <w:sz w:val="32"/>
          <w:szCs w:val="32"/>
        </w:rPr>
      </w:pPr>
      <w:bookmarkStart w:id="16" w:name="_Toc15377199"/>
      <w:bookmarkStart w:id="17" w:name="_Toc15378446"/>
      <w:r w:rsidRPr="00DA3AC7">
        <w:rPr>
          <w:rFonts w:ascii="仿宋" w:eastAsia="仿宋" w:hAnsi="仿宋"/>
          <w:b/>
          <w:bCs/>
          <w:color w:val="000000"/>
          <w:sz w:val="32"/>
          <w:szCs w:val="32"/>
        </w:rPr>
        <w:t>2018</w:t>
      </w:r>
      <w:r w:rsidRPr="00DA3AC7">
        <w:rPr>
          <w:rFonts w:ascii="仿宋" w:eastAsia="仿宋" w:hAnsi="仿宋" w:hint="eastAsia"/>
          <w:b/>
          <w:bCs/>
          <w:color w:val="000000"/>
          <w:sz w:val="32"/>
          <w:szCs w:val="32"/>
        </w:rPr>
        <w:t>年重点工作完成情况。</w:t>
      </w:r>
      <w:bookmarkEnd w:id="16"/>
      <w:bookmarkEnd w:id="17"/>
      <w:r>
        <w:rPr>
          <w:rFonts w:ascii="仿宋_GB2312" w:eastAsia="仿宋_GB2312"/>
          <w:sz w:val="32"/>
          <w:szCs w:val="32"/>
        </w:rPr>
        <w:t>2018</w:t>
      </w:r>
      <w:r>
        <w:rPr>
          <w:rFonts w:ascii="仿宋_GB2312" w:eastAsia="仿宋_GB2312" w:hint="eastAsia"/>
          <w:sz w:val="32"/>
          <w:szCs w:val="32"/>
        </w:rPr>
        <w:t>年，在市纪委监委和县委的坚强领导下，开江县纪委监委紧扣党要管党、从严治党，牢把纪律审查“稳中求进”总基调，坚持挺纪在前，始终保持反对腐败“无禁区、全覆盖、零容忍”，不断巩固发展反腐败斗争压倒性态势。</w:t>
      </w:r>
    </w:p>
    <w:p w:rsidR="00C74C8A" w:rsidRDefault="00C74C8A" w:rsidP="00DA3AC7">
      <w:pPr>
        <w:spacing w:line="576" w:lineRule="exact"/>
        <w:ind w:firstLineChars="200" w:firstLine="3168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sidRPr="009E2473">
        <w:rPr>
          <w:rFonts w:ascii="仿宋_GB2312" w:eastAsia="仿宋_GB2312" w:hint="eastAsia"/>
          <w:sz w:val="32"/>
          <w:szCs w:val="32"/>
        </w:rPr>
        <w:t>全县各级纪检监察组织立案</w:t>
      </w:r>
      <w:r w:rsidRPr="009E2473">
        <w:rPr>
          <w:rFonts w:ascii="仿宋_GB2312" w:eastAsia="仿宋_GB2312"/>
          <w:sz w:val="32"/>
          <w:szCs w:val="32"/>
        </w:rPr>
        <w:t>184</w:t>
      </w:r>
      <w:r w:rsidRPr="009E2473">
        <w:rPr>
          <w:rFonts w:ascii="仿宋_GB2312" w:eastAsia="仿宋_GB2312" w:hint="eastAsia"/>
          <w:sz w:val="32"/>
          <w:szCs w:val="32"/>
        </w:rPr>
        <w:t>件、结案</w:t>
      </w:r>
      <w:r w:rsidRPr="009E2473">
        <w:rPr>
          <w:rFonts w:ascii="仿宋_GB2312" w:eastAsia="仿宋_GB2312"/>
          <w:sz w:val="32"/>
          <w:szCs w:val="32"/>
        </w:rPr>
        <w:t>137</w:t>
      </w:r>
      <w:r w:rsidRPr="009E2473">
        <w:rPr>
          <w:rFonts w:ascii="仿宋_GB2312" w:eastAsia="仿宋_GB2312" w:hint="eastAsia"/>
          <w:sz w:val="32"/>
          <w:szCs w:val="32"/>
        </w:rPr>
        <w:t>件，给予党政纪处分</w:t>
      </w:r>
      <w:r w:rsidRPr="009E2473">
        <w:rPr>
          <w:rFonts w:ascii="仿宋_GB2312" w:eastAsia="仿宋_GB2312"/>
          <w:sz w:val="32"/>
          <w:szCs w:val="32"/>
        </w:rPr>
        <w:t>137</w:t>
      </w:r>
      <w:r w:rsidRPr="009E2473">
        <w:rPr>
          <w:rFonts w:ascii="仿宋_GB2312" w:eastAsia="仿宋_GB2312" w:hint="eastAsia"/>
          <w:sz w:val="32"/>
          <w:szCs w:val="32"/>
        </w:rPr>
        <w:t>人，立案同比上升</w:t>
      </w:r>
      <w:r w:rsidRPr="009E2473">
        <w:rPr>
          <w:rFonts w:ascii="仿宋_GB2312" w:eastAsia="仿宋_GB2312"/>
          <w:sz w:val="32"/>
          <w:szCs w:val="32"/>
        </w:rPr>
        <w:t>18.7%</w:t>
      </w:r>
      <w:r w:rsidRPr="009E2473">
        <w:rPr>
          <w:rFonts w:ascii="仿宋_GB2312" w:eastAsia="仿宋_GB2312" w:hint="eastAsia"/>
          <w:sz w:val="32"/>
          <w:szCs w:val="32"/>
        </w:rPr>
        <w:t>。采取留置措施</w:t>
      </w:r>
      <w:r w:rsidRPr="009E2473">
        <w:rPr>
          <w:rFonts w:ascii="仿宋_GB2312" w:eastAsia="仿宋_GB2312"/>
          <w:sz w:val="32"/>
          <w:szCs w:val="32"/>
        </w:rPr>
        <w:t>1</w:t>
      </w:r>
      <w:r w:rsidRPr="009E2473">
        <w:rPr>
          <w:rFonts w:ascii="仿宋_GB2312" w:eastAsia="仿宋_GB2312" w:hint="eastAsia"/>
          <w:sz w:val="32"/>
          <w:szCs w:val="32"/>
        </w:rPr>
        <w:t>人。移送检察机关审查起诉</w:t>
      </w:r>
      <w:r w:rsidRPr="009E2473">
        <w:rPr>
          <w:rFonts w:ascii="仿宋_GB2312" w:eastAsia="仿宋_GB2312"/>
          <w:sz w:val="32"/>
          <w:szCs w:val="32"/>
        </w:rPr>
        <w:t>6</w:t>
      </w:r>
      <w:r w:rsidRPr="009E2473">
        <w:rPr>
          <w:rFonts w:ascii="仿宋_GB2312" w:eastAsia="仿宋_GB2312" w:hint="eastAsia"/>
          <w:sz w:val="32"/>
          <w:szCs w:val="32"/>
        </w:rPr>
        <w:t>人，同比上升</w:t>
      </w:r>
      <w:r w:rsidRPr="009E2473">
        <w:rPr>
          <w:rFonts w:ascii="仿宋_GB2312" w:eastAsia="仿宋_GB2312"/>
          <w:sz w:val="32"/>
          <w:szCs w:val="32"/>
        </w:rPr>
        <w:t>200%</w:t>
      </w:r>
      <w:r w:rsidRPr="009E2473">
        <w:rPr>
          <w:rFonts w:ascii="仿宋_GB2312" w:eastAsia="仿宋_GB2312" w:hint="eastAsia"/>
          <w:sz w:val="32"/>
          <w:szCs w:val="32"/>
        </w:rPr>
        <w:t>。办结省委巡视组交办件</w:t>
      </w:r>
      <w:r w:rsidRPr="009E2473">
        <w:rPr>
          <w:rFonts w:ascii="仿宋_GB2312" w:eastAsia="仿宋_GB2312"/>
          <w:sz w:val="32"/>
          <w:szCs w:val="32"/>
        </w:rPr>
        <w:t>58</w:t>
      </w:r>
      <w:r w:rsidRPr="009E2473">
        <w:rPr>
          <w:rFonts w:ascii="仿宋_GB2312" w:eastAsia="仿宋_GB2312" w:hint="eastAsia"/>
          <w:sz w:val="32"/>
          <w:szCs w:val="32"/>
        </w:rPr>
        <w:t>件、初核中</w:t>
      </w:r>
      <w:r w:rsidRPr="009E2473">
        <w:rPr>
          <w:rFonts w:ascii="仿宋_GB2312" w:eastAsia="仿宋_GB2312"/>
          <w:sz w:val="32"/>
          <w:szCs w:val="32"/>
        </w:rPr>
        <w:t>2</w:t>
      </w:r>
      <w:r w:rsidRPr="009E2473">
        <w:rPr>
          <w:rFonts w:ascii="仿宋_GB2312" w:eastAsia="仿宋_GB2312" w:hint="eastAsia"/>
          <w:sz w:val="32"/>
          <w:szCs w:val="32"/>
        </w:rPr>
        <w:t>件、立案审查中</w:t>
      </w:r>
      <w:r w:rsidRPr="009E2473">
        <w:rPr>
          <w:rFonts w:ascii="仿宋_GB2312" w:eastAsia="仿宋_GB2312"/>
          <w:sz w:val="32"/>
          <w:szCs w:val="32"/>
        </w:rPr>
        <w:t>2</w:t>
      </w:r>
      <w:r>
        <w:rPr>
          <w:rFonts w:ascii="仿宋_GB2312" w:eastAsia="仿宋_GB2312" w:hint="eastAsia"/>
          <w:sz w:val="32"/>
          <w:szCs w:val="32"/>
        </w:rPr>
        <w:t>件。</w:t>
      </w:r>
    </w:p>
    <w:p w:rsidR="00C74C8A" w:rsidRPr="00CE49DA" w:rsidRDefault="00C74C8A" w:rsidP="00DA3AC7">
      <w:pPr>
        <w:pStyle w:val="BodyText"/>
        <w:adjustRightInd w:val="0"/>
        <w:snapToGrid w:val="0"/>
        <w:spacing w:before="93" w:line="600" w:lineRule="exact"/>
        <w:ind w:firstLineChars="210" w:firstLine="31680"/>
        <w:outlineLvl w:val="2"/>
        <w:rPr>
          <w:rFonts w:ascii="仿宋" w:eastAsia="仿宋" w:hAnsi="仿宋"/>
          <w:bCs/>
          <w:color w:val="000000"/>
          <w:sz w:val="32"/>
          <w:szCs w:val="32"/>
        </w:rPr>
      </w:pPr>
      <w:r>
        <w:rPr>
          <w:rFonts w:hint="eastAsia"/>
          <w:sz w:val="32"/>
          <w:szCs w:val="32"/>
        </w:rPr>
        <w:t>巡察方面，按照中央，省、市、县委关于巡视巡察工作安排的统一部署，</w:t>
      </w:r>
      <w:r w:rsidRPr="009E2473">
        <w:rPr>
          <w:rFonts w:hint="eastAsia"/>
          <w:sz w:val="32"/>
          <w:szCs w:val="32"/>
        </w:rPr>
        <w:t>探索“一托二”“一托三”和组内分工巡察工作模式，抽调</w:t>
      </w:r>
      <w:r w:rsidRPr="009E2473">
        <w:rPr>
          <w:sz w:val="32"/>
          <w:szCs w:val="32"/>
        </w:rPr>
        <w:t>51</w:t>
      </w:r>
      <w:r w:rsidRPr="009E2473">
        <w:rPr>
          <w:rFonts w:hint="eastAsia"/>
          <w:sz w:val="32"/>
          <w:szCs w:val="32"/>
        </w:rPr>
        <w:t>名专业人员，建立</w:t>
      </w:r>
      <w:r w:rsidRPr="009E2473">
        <w:rPr>
          <w:sz w:val="32"/>
          <w:szCs w:val="32"/>
        </w:rPr>
        <w:t>162</w:t>
      </w:r>
      <w:r w:rsidRPr="009E2473">
        <w:rPr>
          <w:rFonts w:hint="eastAsia"/>
          <w:sz w:val="32"/>
          <w:szCs w:val="32"/>
        </w:rPr>
        <w:t>人的巡察后备“四库”。二是加大巡察工作力度。开展</w:t>
      </w:r>
      <w:r w:rsidRPr="009E2473">
        <w:rPr>
          <w:sz w:val="32"/>
          <w:szCs w:val="32"/>
        </w:rPr>
        <w:t>3</w:t>
      </w:r>
      <w:r w:rsidRPr="009E2473">
        <w:rPr>
          <w:rFonts w:hint="eastAsia"/>
          <w:sz w:val="32"/>
          <w:szCs w:val="32"/>
        </w:rPr>
        <w:t>轮常规巡察，对教育、卫计系统开展专项巡察，配合省委巡视组和市委巡察组开展上下联动专项巡察和交叉巡察。开展个别谈话</w:t>
      </w:r>
      <w:r w:rsidRPr="009E2473">
        <w:rPr>
          <w:sz w:val="32"/>
          <w:szCs w:val="32"/>
        </w:rPr>
        <w:t>500</w:t>
      </w:r>
      <w:r w:rsidRPr="009E2473">
        <w:rPr>
          <w:rFonts w:hint="eastAsia"/>
          <w:sz w:val="32"/>
          <w:szCs w:val="32"/>
        </w:rPr>
        <w:t>余人次，接受群众来信、来电、来访</w:t>
      </w:r>
      <w:r w:rsidRPr="009E2473">
        <w:rPr>
          <w:sz w:val="32"/>
          <w:szCs w:val="32"/>
        </w:rPr>
        <w:t>400</w:t>
      </w:r>
      <w:r w:rsidRPr="009E2473">
        <w:rPr>
          <w:rFonts w:hint="eastAsia"/>
          <w:sz w:val="32"/>
          <w:szCs w:val="32"/>
        </w:rPr>
        <w:t>余人次，巡察发现问题</w:t>
      </w:r>
      <w:r w:rsidRPr="009E2473">
        <w:rPr>
          <w:sz w:val="32"/>
          <w:szCs w:val="32"/>
        </w:rPr>
        <w:t>169</w:t>
      </w:r>
      <w:r w:rsidRPr="009E2473">
        <w:rPr>
          <w:rFonts w:hint="eastAsia"/>
          <w:sz w:val="32"/>
          <w:szCs w:val="32"/>
        </w:rPr>
        <w:t>个、问题线索</w:t>
      </w:r>
      <w:r w:rsidRPr="009E2473">
        <w:rPr>
          <w:sz w:val="32"/>
          <w:szCs w:val="32"/>
        </w:rPr>
        <w:t>46</w:t>
      </w:r>
      <w:r w:rsidRPr="009E2473">
        <w:rPr>
          <w:rFonts w:hint="eastAsia"/>
          <w:sz w:val="32"/>
          <w:szCs w:val="32"/>
        </w:rPr>
        <w:t>件，转立案</w:t>
      </w:r>
      <w:r w:rsidRPr="009E2473">
        <w:rPr>
          <w:sz w:val="32"/>
          <w:szCs w:val="32"/>
        </w:rPr>
        <w:t>11</w:t>
      </w:r>
      <w:r w:rsidRPr="009E2473">
        <w:rPr>
          <w:rFonts w:hint="eastAsia"/>
          <w:sz w:val="32"/>
          <w:szCs w:val="32"/>
        </w:rPr>
        <w:t>件</w:t>
      </w:r>
      <w:r w:rsidRPr="009E2473">
        <w:rPr>
          <w:sz w:val="32"/>
          <w:szCs w:val="32"/>
        </w:rPr>
        <w:t>11</w:t>
      </w:r>
      <w:r w:rsidRPr="009E2473">
        <w:rPr>
          <w:rFonts w:hint="eastAsia"/>
          <w:sz w:val="32"/>
          <w:szCs w:val="32"/>
        </w:rPr>
        <w:t>人</w:t>
      </w:r>
      <w:r>
        <w:rPr>
          <w:rFonts w:hint="eastAsia"/>
          <w:sz w:val="32"/>
          <w:szCs w:val="32"/>
        </w:rPr>
        <w:t>，巡察震慑、遏制、治本作用进一步凸显</w:t>
      </w:r>
      <w:r w:rsidRPr="009E2473">
        <w:rPr>
          <w:rFonts w:hint="eastAsia"/>
          <w:sz w:val="32"/>
          <w:szCs w:val="32"/>
        </w:rPr>
        <w:t>。三是督促巡察问题整改。创新“政治巡察党的知识测试”、边巡边改问题“建议函”和政治巡察部门联席座谈会等工作法，对</w:t>
      </w:r>
      <w:r w:rsidRPr="009E2473">
        <w:rPr>
          <w:sz w:val="32"/>
          <w:szCs w:val="32"/>
        </w:rPr>
        <w:t>11</w:t>
      </w:r>
      <w:r w:rsidRPr="009E2473">
        <w:rPr>
          <w:rFonts w:hint="eastAsia"/>
          <w:sz w:val="32"/>
          <w:szCs w:val="32"/>
        </w:rPr>
        <w:t>个单位巡察“回访督查”，提出整改意见</w:t>
      </w:r>
      <w:r w:rsidRPr="009E2473">
        <w:rPr>
          <w:sz w:val="32"/>
          <w:szCs w:val="32"/>
        </w:rPr>
        <w:t>42</w:t>
      </w:r>
      <w:r w:rsidRPr="009E2473">
        <w:rPr>
          <w:rFonts w:hint="eastAsia"/>
          <w:sz w:val="32"/>
          <w:szCs w:val="32"/>
        </w:rPr>
        <w:t>条，督促整改问题</w:t>
      </w:r>
      <w:r w:rsidRPr="009E2473">
        <w:rPr>
          <w:sz w:val="32"/>
          <w:szCs w:val="32"/>
        </w:rPr>
        <w:t>71</w:t>
      </w:r>
      <w:r w:rsidRPr="009E2473">
        <w:rPr>
          <w:rFonts w:hint="eastAsia"/>
          <w:sz w:val="32"/>
          <w:szCs w:val="32"/>
        </w:rPr>
        <w:t>个，完善《县委巡察机构与相关部门工作协作机制（试行）》等</w:t>
      </w:r>
      <w:r w:rsidRPr="009E2473">
        <w:rPr>
          <w:sz w:val="32"/>
          <w:szCs w:val="32"/>
        </w:rPr>
        <w:t>24</w:t>
      </w:r>
      <w:r w:rsidRPr="009E2473">
        <w:rPr>
          <w:rFonts w:hint="eastAsia"/>
          <w:sz w:val="32"/>
          <w:szCs w:val="32"/>
        </w:rPr>
        <w:t>个制度</w:t>
      </w:r>
      <w:r>
        <w:rPr>
          <w:rFonts w:hint="eastAsia"/>
          <w:sz w:val="32"/>
          <w:szCs w:val="32"/>
        </w:rPr>
        <w:t>。</w:t>
      </w:r>
    </w:p>
    <w:p w:rsidR="00C74C8A" w:rsidRPr="00CE49DA" w:rsidRDefault="00C74C8A" w:rsidP="00971997">
      <w:pPr>
        <w:pStyle w:val="Heading2"/>
        <w:rPr>
          <w:rStyle w:val="Heading2Char"/>
        </w:rPr>
      </w:pPr>
      <w:bookmarkStart w:id="18" w:name="_Toc15377200"/>
      <w:bookmarkStart w:id="19"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Heading2Char"/>
          <w:rFonts w:ascii="黑体" w:eastAsia="黑体" w:hAnsi="黑体" w:hint="eastAsia"/>
        </w:rPr>
        <w:t>构设置</w:t>
      </w:r>
      <w:bookmarkEnd w:id="18"/>
      <w:bookmarkEnd w:id="19"/>
    </w:p>
    <w:p w:rsidR="00C74C8A" w:rsidRPr="00CE49DA" w:rsidRDefault="00C74C8A" w:rsidP="00C97BC1">
      <w:pPr>
        <w:ind w:firstLineChars="250" w:firstLine="31680"/>
        <w:rPr>
          <w:rFonts w:ascii="仿宋" w:eastAsia="仿宋" w:hAnsi="仿宋"/>
          <w:sz w:val="32"/>
          <w:szCs w:val="32"/>
        </w:rPr>
      </w:pPr>
      <w:r>
        <w:rPr>
          <w:rFonts w:ascii="仿宋_GB2312" w:eastAsia="仿宋_GB2312" w:hint="eastAsia"/>
          <w:sz w:val="32"/>
          <w:szCs w:val="32"/>
        </w:rPr>
        <w:t>县纪委监委内设办公室、组织部、宣传部、党风政风监督室、信访室、案件监督管理室、第一至第八纪检监察室、案件审理室、纪检监察干部监督室等。下设事业单位开江县党风廉政教育中心</w:t>
      </w:r>
      <w:r w:rsidRPr="00CE49DA">
        <w:rPr>
          <w:rFonts w:ascii="仿宋" w:eastAsia="仿宋" w:hAnsi="仿宋" w:hint="eastAsia"/>
          <w:sz w:val="32"/>
          <w:szCs w:val="32"/>
        </w:rPr>
        <w:t>。</w:t>
      </w:r>
    </w:p>
    <w:p w:rsidR="00C74C8A" w:rsidRPr="00CE49DA" w:rsidRDefault="00C74C8A" w:rsidP="00C97BC1">
      <w:pPr>
        <w:pStyle w:val="BodyText"/>
        <w:adjustRightInd w:val="0"/>
        <w:snapToGrid w:val="0"/>
        <w:spacing w:before="93" w:line="600" w:lineRule="exact"/>
        <w:ind w:firstLineChars="210" w:firstLine="31680"/>
        <w:rPr>
          <w:rFonts w:ascii="仿宋" w:eastAsia="仿宋" w:hAnsi="仿宋"/>
          <w:color w:val="000000"/>
          <w:sz w:val="32"/>
          <w:szCs w:val="32"/>
        </w:rPr>
      </w:pPr>
      <w:r w:rsidRPr="00CE49DA">
        <w:rPr>
          <w:rFonts w:ascii="仿宋" w:eastAsia="仿宋" w:hAnsi="仿宋" w:hint="eastAsia"/>
          <w:color w:val="000000"/>
          <w:sz w:val="32"/>
          <w:szCs w:val="32"/>
        </w:rPr>
        <w:t>纳入</w:t>
      </w:r>
      <w:r>
        <w:rPr>
          <w:rFonts w:ascii="仿宋" w:eastAsia="仿宋" w:hAnsi="仿宋" w:hint="eastAsia"/>
          <w:color w:val="000000"/>
          <w:sz w:val="32"/>
          <w:szCs w:val="32"/>
        </w:rPr>
        <w:t>县纪委</w:t>
      </w:r>
      <w:r w:rsidRPr="00CE49DA">
        <w:rPr>
          <w:rFonts w:ascii="仿宋" w:eastAsia="仿宋" w:hAnsi="仿宋"/>
          <w:color w:val="000000"/>
          <w:sz w:val="32"/>
          <w:szCs w:val="32"/>
        </w:rPr>
        <w:t>2018</w:t>
      </w:r>
      <w:r w:rsidRPr="00CE49DA">
        <w:rPr>
          <w:rFonts w:ascii="仿宋" w:eastAsia="仿宋" w:hAnsi="仿宋" w:hint="eastAsia"/>
          <w:color w:val="000000"/>
          <w:sz w:val="32"/>
          <w:szCs w:val="32"/>
        </w:rPr>
        <w:t>年度部门决算编制范围的二级预算单位包括：</w:t>
      </w:r>
    </w:p>
    <w:p w:rsidR="00C74C8A" w:rsidRPr="00CE49DA" w:rsidRDefault="00C74C8A">
      <w:pPr>
        <w:pStyle w:val="BodyText"/>
        <w:numPr>
          <w:ilvl w:val="0"/>
          <w:numId w:val="1"/>
        </w:numPr>
        <w:adjustRightInd w:val="0"/>
        <w:snapToGrid w:val="0"/>
        <w:spacing w:before="93" w:line="600" w:lineRule="exact"/>
        <w:outlineLvl w:val="2"/>
        <w:rPr>
          <w:rFonts w:ascii="仿宋" w:eastAsia="仿宋" w:hAnsi="仿宋"/>
          <w:color w:val="000000"/>
          <w:sz w:val="32"/>
          <w:szCs w:val="32"/>
        </w:rPr>
      </w:pPr>
      <w:r>
        <w:rPr>
          <w:rFonts w:hint="eastAsia"/>
          <w:sz w:val="32"/>
          <w:szCs w:val="32"/>
        </w:rPr>
        <w:t>开江县党风廉政教育中心</w:t>
      </w:r>
    </w:p>
    <w:p w:rsidR="00C74C8A" w:rsidRPr="00CE49DA" w:rsidRDefault="00C74C8A">
      <w:pPr>
        <w:pStyle w:val="BodyText"/>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县委巡察办</w:t>
      </w:r>
    </w:p>
    <w:p w:rsidR="00C74C8A" w:rsidRPr="00CE49DA" w:rsidRDefault="00C74C8A">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C74C8A" w:rsidRDefault="00C74C8A" w:rsidP="00622830">
      <w:pPr>
        <w:pStyle w:val="Heading1"/>
        <w:ind w:right="440"/>
        <w:jc w:val="right"/>
        <w:rPr>
          <w:rStyle w:val="Heading1Char"/>
          <w:rFonts w:ascii="黑体" w:eastAsia="黑体" w:hAnsi="黑体"/>
        </w:rPr>
      </w:pPr>
      <w:bookmarkStart w:id="20" w:name="_Toc15377204"/>
      <w:bookmarkStart w:id="21" w:name="_Toc15396602"/>
      <w:r w:rsidRPr="00065F8F">
        <w:rPr>
          <w:rFonts w:ascii="黑体" w:eastAsia="黑体" w:hAnsi="黑体" w:hint="eastAsia"/>
          <w:b w:val="0"/>
          <w:color w:val="000000"/>
        </w:rPr>
        <w:t>第二部分</w:t>
      </w:r>
      <w:r w:rsidRPr="00065F8F">
        <w:rPr>
          <w:rFonts w:ascii="黑体" w:eastAsia="黑体" w:hAnsi="黑体"/>
          <w:color w:val="000000"/>
        </w:rPr>
        <w:t xml:space="preserve"> </w:t>
      </w:r>
      <w:r w:rsidRPr="00065F8F">
        <w:rPr>
          <w:rStyle w:val="Heading1Char"/>
          <w:rFonts w:ascii="黑体" w:eastAsia="黑体" w:hAnsi="黑体"/>
        </w:rPr>
        <w:t>2018</w:t>
      </w:r>
      <w:r w:rsidRPr="00065F8F">
        <w:rPr>
          <w:rStyle w:val="Heading1Char"/>
          <w:rFonts w:ascii="黑体" w:eastAsia="黑体" w:hAnsi="黑体" w:hint="eastAsia"/>
        </w:rPr>
        <w:t>年度部门决算情况说明</w:t>
      </w:r>
      <w:bookmarkEnd w:id="20"/>
      <w:bookmarkEnd w:id="21"/>
    </w:p>
    <w:p w:rsidR="00C74C8A" w:rsidRPr="007127B7" w:rsidRDefault="00C74C8A" w:rsidP="007127B7"/>
    <w:p w:rsidR="00C74C8A" w:rsidRPr="000C3467" w:rsidRDefault="00C74C8A">
      <w:pPr>
        <w:pStyle w:val="ListParagraph"/>
        <w:numPr>
          <w:ilvl w:val="0"/>
          <w:numId w:val="2"/>
        </w:numPr>
        <w:spacing w:line="600" w:lineRule="exact"/>
        <w:ind w:firstLineChars="0"/>
        <w:outlineLvl w:val="1"/>
        <w:rPr>
          <w:rStyle w:val="Heading2Char"/>
          <w:rFonts w:ascii="黑体" w:eastAsia="黑体" w:hAnsi="黑体"/>
          <w:b w:val="0"/>
        </w:rPr>
      </w:pPr>
      <w:bookmarkStart w:id="22" w:name="_Toc15377205"/>
      <w:bookmarkStart w:id="23" w:name="_Toc15396603"/>
      <w:r w:rsidRPr="000C3467">
        <w:rPr>
          <w:rFonts w:ascii="黑体" w:eastAsia="黑体" w:hAnsi="黑体" w:hint="eastAsia"/>
          <w:color w:val="000000"/>
          <w:sz w:val="32"/>
          <w:szCs w:val="32"/>
        </w:rPr>
        <w:t>收</w:t>
      </w:r>
      <w:r w:rsidRPr="000C3467">
        <w:rPr>
          <w:rStyle w:val="Heading2Char"/>
          <w:rFonts w:ascii="黑体" w:eastAsia="黑体" w:hAnsi="黑体" w:hint="eastAsia"/>
          <w:b w:val="0"/>
        </w:rPr>
        <w:t>入支出决算总体情况说明</w:t>
      </w:r>
      <w:bookmarkEnd w:id="22"/>
      <w:bookmarkEnd w:id="23"/>
    </w:p>
    <w:p w:rsidR="00C74C8A" w:rsidRPr="00DA3AC7" w:rsidRDefault="00C74C8A" w:rsidP="00DA3AC7">
      <w:pPr>
        <w:spacing w:line="600" w:lineRule="exact"/>
        <w:ind w:firstLineChars="200" w:firstLine="3168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年度收、支总计</w:t>
      </w:r>
      <w:r>
        <w:rPr>
          <w:rFonts w:ascii="仿宋" w:eastAsia="仿宋" w:hAnsi="仿宋"/>
          <w:color w:val="000000"/>
          <w:sz w:val="32"/>
          <w:szCs w:val="32"/>
        </w:rPr>
        <w:t>944.03</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2017</w:t>
      </w:r>
      <w:r w:rsidRPr="00CE49DA">
        <w:rPr>
          <w:rFonts w:ascii="仿宋" w:eastAsia="仿宋" w:hAnsi="仿宋" w:hint="eastAsia"/>
          <w:color w:val="000000"/>
          <w:sz w:val="32"/>
          <w:szCs w:val="32"/>
        </w:rPr>
        <w:t>年相比，收、支总计各增加</w:t>
      </w:r>
      <w:r>
        <w:rPr>
          <w:rFonts w:ascii="仿宋" w:eastAsia="仿宋" w:hAnsi="仿宋"/>
          <w:color w:val="000000"/>
          <w:sz w:val="32"/>
          <w:szCs w:val="32"/>
        </w:rPr>
        <w:t>404.95</w:t>
      </w:r>
      <w:r w:rsidRPr="00CE49DA">
        <w:rPr>
          <w:rFonts w:ascii="仿宋" w:eastAsia="仿宋" w:hAnsi="仿宋" w:hint="eastAsia"/>
          <w:color w:val="000000"/>
          <w:sz w:val="32"/>
          <w:szCs w:val="32"/>
        </w:rPr>
        <w:t>万元，增长</w:t>
      </w:r>
      <w:r>
        <w:rPr>
          <w:rFonts w:ascii="仿宋" w:eastAsia="仿宋" w:hAnsi="仿宋"/>
          <w:color w:val="000000"/>
          <w:sz w:val="32"/>
          <w:szCs w:val="32"/>
        </w:rPr>
        <w:t xml:space="preserve"> 43</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监委成立，人员增加；县委巡察办人员增加。</w:t>
      </w:r>
    </w:p>
    <w:p w:rsidR="00C74C8A" w:rsidRDefault="00C74C8A" w:rsidP="00A237D8">
      <w:pPr>
        <w:pStyle w:val="ListParagraph"/>
        <w:numPr>
          <w:ilvl w:val="0"/>
          <w:numId w:val="2"/>
        </w:numPr>
        <w:spacing w:line="600" w:lineRule="exact"/>
        <w:ind w:firstLineChars="0"/>
        <w:outlineLvl w:val="1"/>
        <w:rPr>
          <w:rStyle w:val="Heading2Char"/>
          <w:rFonts w:ascii="黑体" w:eastAsia="黑体" w:hAnsi="黑体"/>
          <w:b w:val="0"/>
        </w:rPr>
      </w:pPr>
      <w:bookmarkStart w:id="24" w:name="_Toc15377206"/>
      <w:bookmarkStart w:id="25" w:name="_Toc15396604"/>
      <w:r w:rsidRPr="00CE49DA">
        <w:rPr>
          <w:rFonts w:ascii="黑体" w:eastAsia="黑体" w:hAnsi="黑体" w:hint="eastAsia"/>
          <w:color w:val="000000"/>
          <w:sz w:val="32"/>
          <w:szCs w:val="32"/>
        </w:rPr>
        <w:t>收</w:t>
      </w:r>
      <w:r w:rsidRPr="00C42709">
        <w:rPr>
          <w:rStyle w:val="Heading2Char"/>
          <w:rFonts w:ascii="黑体" w:eastAsia="黑体" w:hAnsi="黑体" w:hint="eastAsia"/>
          <w:b w:val="0"/>
        </w:rPr>
        <w:t>入决算情况说明</w:t>
      </w:r>
      <w:bookmarkEnd w:id="24"/>
      <w:bookmarkEnd w:id="25"/>
    </w:p>
    <w:p w:rsidR="00C74C8A" w:rsidRPr="00ED4085" w:rsidRDefault="00C74C8A" w:rsidP="00C97BC1">
      <w:pPr>
        <w:spacing w:line="600" w:lineRule="exact"/>
        <w:ind w:firstLineChars="200" w:firstLine="31680"/>
        <w:outlineLvl w:val="1"/>
        <w:rPr>
          <w:rFonts w:ascii="仿宋" w:eastAsia="仿宋" w:hAnsi="仿宋"/>
          <w:color w:val="000000"/>
          <w:sz w:val="32"/>
          <w:szCs w:val="32"/>
        </w:rPr>
      </w:pPr>
      <w:r w:rsidRPr="00ED4085">
        <w:rPr>
          <w:rFonts w:ascii="仿宋" w:eastAsia="仿宋" w:hAnsi="仿宋"/>
          <w:color w:val="000000"/>
          <w:sz w:val="32"/>
          <w:szCs w:val="32"/>
        </w:rPr>
        <w:t>2018</w:t>
      </w:r>
      <w:r w:rsidRPr="00ED4085">
        <w:rPr>
          <w:rFonts w:ascii="仿宋" w:eastAsia="仿宋" w:hAnsi="仿宋" w:hint="eastAsia"/>
          <w:color w:val="000000"/>
          <w:sz w:val="32"/>
          <w:szCs w:val="32"/>
        </w:rPr>
        <w:t>年本年收入合计</w:t>
      </w:r>
      <w:r>
        <w:rPr>
          <w:rFonts w:ascii="仿宋" w:eastAsia="仿宋" w:hAnsi="仿宋"/>
          <w:color w:val="000000"/>
          <w:sz w:val="32"/>
          <w:szCs w:val="32"/>
        </w:rPr>
        <w:t>944.03</w:t>
      </w:r>
      <w:r w:rsidRPr="00ED4085">
        <w:rPr>
          <w:rFonts w:ascii="仿宋" w:eastAsia="仿宋" w:hAnsi="仿宋" w:hint="eastAsia"/>
          <w:color w:val="000000"/>
          <w:sz w:val="32"/>
          <w:szCs w:val="32"/>
        </w:rPr>
        <w:t>万元，其中：一般公共预算财政拨款收入</w:t>
      </w:r>
      <w:r>
        <w:rPr>
          <w:rFonts w:ascii="仿宋" w:eastAsia="仿宋" w:hAnsi="仿宋"/>
          <w:color w:val="000000"/>
          <w:sz w:val="32"/>
          <w:szCs w:val="32"/>
        </w:rPr>
        <w:t>944.03</w:t>
      </w:r>
      <w:r w:rsidRPr="00ED4085">
        <w:rPr>
          <w:rFonts w:ascii="仿宋" w:eastAsia="仿宋" w:hAnsi="仿宋" w:hint="eastAsia"/>
          <w:color w:val="000000"/>
          <w:sz w:val="32"/>
          <w:szCs w:val="32"/>
        </w:rPr>
        <w:t>万元，占</w:t>
      </w:r>
      <w:r>
        <w:rPr>
          <w:rFonts w:ascii="仿宋" w:eastAsia="仿宋" w:hAnsi="仿宋"/>
          <w:color w:val="000000"/>
          <w:sz w:val="32"/>
          <w:szCs w:val="32"/>
        </w:rPr>
        <w:t>100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C74C8A" w:rsidRPr="00C42709" w:rsidRDefault="00C74C8A">
      <w:pPr>
        <w:pStyle w:val="ListParagraph"/>
        <w:numPr>
          <w:ilvl w:val="0"/>
          <w:numId w:val="2"/>
        </w:numPr>
        <w:spacing w:line="600" w:lineRule="exact"/>
        <w:ind w:firstLineChars="0"/>
        <w:outlineLvl w:val="1"/>
        <w:rPr>
          <w:rStyle w:val="Heading2Char"/>
          <w:rFonts w:ascii="黑体" w:eastAsia="黑体" w:hAnsi="黑体"/>
          <w:b w:val="0"/>
        </w:rPr>
      </w:pPr>
      <w:bookmarkStart w:id="26" w:name="_Toc15377207"/>
      <w:bookmarkStart w:id="27" w:name="_Toc15396605"/>
      <w:r w:rsidRPr="00CE49DA">
        <w:rPr>
          <w:rFonts w:ascii="黑体" w:eastAsia="黑体" w:hAnsi="黑体" w:hint="eastAsia"/>
          <w:color w:val="000000"/>
          <w:sz w:val="32"/>
          <w:szCs w:val="32"/>
        </w:rPr>
        <w:t>支</w:t>
      </w:r>
      <w:r w:rsidRPr="00C42709">
        <w:rPr>
          <w:rStyle w:val="Heading2Char"/>
          <w:rFonts w:ascii="黑体" w:eastAsia="黑体" w:hAnsi="黑体" w:hint="eastAsia"/>
          <w:b w:val="0"/>
        </w:rPr>
        <w:t>出决算情况说明</w:t>
      </w:r>
      <w:bookmarkEnd w:id="26"/>
      <w:bookmarkEnd w:id="27"/>
    </w:p>
    <w:p w:rsidR="00C74C8A" w:rsidRPr="00CE49DA" w:rsidRDefault="00C74C8A">
      <w:pPr>
        <w:spacing w:line="600" w:lineRule="exact"/>
        <w:ind w:firstLine="640"/>
        <w:rPr>
          <w:rFonts w:ascii="仿宋" w:eastAsia="仿宋" w:hAnsi="仿宋"/>
          <w:color w:val="000000"/>
          <w:sz w:val="32"/>
          <w:szCs w:val="32"/>
          <w:shd w:val="pct10" w:color="auto" w:fill="FFFFFF"/>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年本年支出合计</w:t>
      </w:r>
      <w:r>
        <w:rPr>
          <w:rFonts w:ascii="仿宋" w:eastAsia="仿宋" w:hAnsi="仿宋"/>
          <w:color w:val="000000"/>
          <w:sz w:val="32"/>
          <w:szCs w:val="32"/>
        </w:rPr>
        <w:t>944.03</w:t>
      </w:r>
      <w:r w:rsidRPr="00CE49DA">
        <w:rPr>
          <w:rFonts w:ascii="仿宋" w:eastAsia="仿宋" w:hAnsi="仿宋" w:hint="eastAsia"/>
          <w:color w:val="000000"/>
          <w:sz w:val="32"/>
          <w:szCs w:val="32"/>
        </w:rPr>
        <w:t>万元，其中：基本支出</w:t>
      </w:r>
      <w:r w:rsidRPr="00DA3AC7">
        <w:rPr>
          <w:rFonts w:ascii="仿宋" w:eastAsia="仿宋" w:hAnsi="仿宋"/>
          <w:color w:val="000000"/>
          <w:sz w:val="32"/>
          <w:szCs w:val="32"/>
        </w:rPr>
        <w:t>553.13</w:t>
      </w:r>
      <w:r w:rsidRPr="00CE49DA">
        <w:rPr>
          <w:rFonts w:ascii="仿宋" w:eastAsia="仿宋" w:hAnsi="仿宋" w:hint="eastAsia"/>
          <w:color w:val="000000"/>
          <w:sz w:val="32"/>
          <w:szCs w:val="32"/>
        </w:rPr>
        <w:t>万元，占</w:t>
      </w:r>
      <w:r>
        <w:rPr>
          <w:rFonts w:ascii="仿宋" w:eastAsia="仿宋" w:hAnsi="仿宋"/>
          <w:color w:val="000000"/>
          <w:sz w:val="32"/>
          <w:szCs w:val="32"/>
        </w:rPr>
        <w:t>59</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Pr="00DA3AC7">
        <w:rPr>
          <w:rFonts w:ascii="仿宋" w:eastAsia="仿宋" w:hAnsi="仿宋"/>
          <w:color w:val="000000"/>
          <w:sz w:val="32"/>
          <w:szCs w:val="32"/>
        </w:rPr>
        <w:t>390.9</w:t>
      </w:r>
      <w:r w:rsidRPr="00CE49DA">
        <w:rPr>
          <w:rFonts w:ascii="仿宋" w:eastAsia="仿宋" w:hAnsi="仿宋" w:hint="eastAsia"/>
          <w:color w:val="000000"/>
          <w:sz w:val="32"/>
          <w:szCs w:val="32"/>
        </w:rPr>
        <w:t>万元，占</w:t>
      </w:r>
      <w:r>
        <w:rPr>
          <w:rFonts w:ascii="仿宋" w:eastAsia="仿宋" w:hAnsi="仿宋"/>
          <w:color w:val="000000"/>
          <w:sz w:val="32"/>
          <w:szCs w:val="32"/>
        </w:rPr>
        <w:t>41</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C74C8A" w:rsidRPr="00CE49DA" w:rsidRDefault="00C74C8A" w:rsidP="00C97BC1">
      <w:pPr>
        <w:spacing w:line="600" w:lineRule="exact"/>
        <w:ind w:firstLineChars="200" w:firstLine="31680"/>
        <w:outlineLvl w:val="1"/>
        <w:rPr>
          <w:rStyle w:val="Heading2Char"/>
          <w:rFonts w:ascii="黑体" w:eastAsia="黑体" w:hAnsi="黑体"/>
          <w:b w:val="0"/>
        </w:rPr>
      </w:pPr>
      <w:bookmarkStart w:id="28" w:name="_Toc15377208"/>
      <w:bookmarkStart w:id="29" w:name="_Toc15396606"/>
      <w:r w:rsidRPr="00CE49DA">
        <w:rPr>
          <w:rFonts w:ascii="黑体" w:eastAsia="黑体" w:hAnsi="黑体" w:hint="eastAsia"/>
          <w:color w:val="000000"/>
          <w:sz w:val="32"/>
          <w:szCs w:val="32"/>
        </w:rPr>
        <w:t>四、财</w:t>
      </w:r>
      <w:r w:rsidRPr="00C42709">
        <w:rPr>
          <w:rStyle w:val="Heading2Char"/>
          <w:rFonts w:ascii="黑体" w:eastAsia="黑体" w:hAnsi="黑体" w:hint="eastAsia"/>
          <w:b w:val="0"/>
        </w:rPr>
        <w:t>政拨款收入支出决算总体情况说明</w:t>
      </w:r>
      <w:bookmarkEnd w:id="28"/>
      <w:bookmarkEnd w:id="29"/>
    </w:p>
    <w:p w:rsidR="00C74C8A" w:rsidRPr="00DA3AC7" w:rsidRDefault="00C74C8A" w:rsidP="00DA3AC7">
      <w:pPr>
        <w:spacing w:line="600" w:lineRule="exact"/>
        <w:ind w:firstLineChars="200" w:firstLine="3168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年财政拨款收、支总计</w:t>
      </w:r>
      <w:r>
        <w:rPr>
          <w:rFonts w:ascii="仿宋" w:eastAsia="仿宋" w:hAnsi="仿宋"/>
          <w:color w:val="000000"/>
          <w:sz w:val="32"/>
          <w:szCs w:val="32"/>
        </w:rPr>
        <w:t>944.03</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2017</w:t>
      </w:r>
      <w:r w:rsidRPr="00CE49DA">
        <w:rPr>
          <w:rFonts w:ascii="仿宋" w:eastAsia="仿宋" w:hAnsi="仿宋" w:hint="eastAsia"/>
          <w:color w:val="000000"/>
          <w:sz w:val="32"/>
          <w:szCs w:val="32"/>
        </w:rPr>
        <w:t>年相比，财政拨款收、支总计各增加</w:t>
      </w:r>
      <w:r>
        <w:rPr>
          <w:rFonts w:ascii="仿宋" w:eastAsia="仿宋" w:hAnsi="仿宋"/>
          <w:color w:val="000000"/>
          <w:sz w:val="32"/>
          <w:szCs w:val="32"/>
        </w:rPr>
        <w:t>404.95</w:t>
      </w:r>
      <w:r w:rsidRPr="00CE49DA">
        <w:rPr>
          <w:rFonts w:ascii="仿宋" w:eastAsia="仿宋" w:hAnsi="仿宋" w:hint="eastAsia"/>
          <w:color w:val="000000"/>
          <w:sz w:val="32"/>
          <w:szCs w:val="32"/>
        </w:rPr>
        <w:t>万元，增长</w:t>
      </w:r>
      <w:r>
        <w:rPr>
          <w:rFonts w:ascii="仿宋" w:eastAsia="仿宋" w:hAnsi="仿宋"/>
          <w:color w:val="000000"/>
          <w:sz w:val="32"/>
          <w:szCs w:val="32"/>
        </w:rPr>
        <w:t>43</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监委成立，人员增加；县委巡察办人员增加。</w:t>
      </w:r>
    </w:p>
    <w:p w:rsidR="00C74C8A" w:rsidRPr="00C42709" w:rsidRDefault="00C74C8A" w:rsidP="00C97BC1">
      <w:pPr>
        <w:spacing w:line="600" w:lineRule="exact"/>
        <w:ind w:firstLineChars="200" w:firstLine="31680"/>
        <w:outlineLvl w:val="1"/>
        <w:rPr>
          <w:rStyle w:val="Heading2Char"/>
          <w:rFonts w:ascii="黑体" w:eastAsia="黑体" w:hAnsi="黑体"/>
          <w:b w:val="0"/>
        </w:rPr>
      </w:pPr>
      <w:bookmarkStart w:id="30" w:name="_Toc15377209"/>
      <w:bookmarkStart w:id="31"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Heading2Char"/>
          <w:rFonts w:ascii="黑体" w:eastAsia="黑体" w:hAnsi="黑体" w:hint="eastAsia"/>
          <w:b w:val="0"/>
        </w:rPr>
        <w:t>般公共预算财政拨款支出决算情况说明</w:t>
      </w:r>
      <w:bookmarkEnd w:id="30"/>
      <w:bookmarkEnd w:id="31"/>
    </w:p>
    <w:p w:rsidR="00C74C8A" w:rsidRPr="00CE49DA" w:rsidRDefault="00C74C8A" w:rsidP="00C97BC1">
      <w:pPr>
        <w:spacing w:line="600" w:lineRule="exact"/>
        <w:ind w:firstLineChars="200" w:firstLine="31680"/>
        <w:outlineLvl w:val="2"/>
        <w:rPr>
          <w:rFonts w:ascii="仿宋" w:eastAsia="仿宋" w:hAnsi="仿宋"/>
          <w:b/>
          <w:color w:val="000000"/>
          <w:sz w:val="32"/>
          <w:szCs w:val="32"/>
        </w:rPr>
      </w:pPr>
      <w:bookmarkStart w:id="32" w:name="_Toc15377210"/>
      <w:r w:rsidRPr="00CE49DA">
        <w:rPr>
          <w:rFonts w:ascii="仿宋" w:eastAsia="仿宋" w:hAnsi="仿宋" w:hint="eastAsia"/>
          <w:b/>
          <w:color w:val="000000"/>
          <w:sz w:val="32"/>
          <w:szCs w:val="32"/>
        </w:rPr>
        <w:t>（一）一般公共预算财政拨款支出决算总体情况</w:t>
      </w:r>
      <w:bookmarkEnd w:id="32"/>
    </w:p>
    <w:p w:rsidR="00C74C8A" w:rsidRPr="00CE49DA" w:rsidRDefault="00C74C8A" w:rsidP="00C97BC1">
      <w:pPr>
        <w:spacing w:line="600" w:lineRule="exact"/>
        <w:ind w:firstLineChars="200" w:firstLine="3168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年一般公共预算财政拨款支出</w:t>
      </w:r>
      <w:r>
        <w:rPr>
          <w:rFonts w:ascii="仿宋" w:eastAsia="仿宋" w:hAnsi="仿宋"/>
          <w:color w:val="000000"/>
          <w:sz w:val="32"/>
          <w:szCs w:val="32"/>
        </w:rPr>
        <w:t>944.03</w:t>
      </w:r>
      <w:r w:rsidRPr="00CE49DA">
        <w:rPr>
          <w:rFonts w:ascii="仿宋" w:eastAsia="仿宋" w:hAnsi="仿宋" w:hint="eastAsia"/>
          <w:color w:val="000000"/>
          <w:sz w:val="32"/>
          <w:szCs w:val="32"/>
        </w:rPr>
        <w:t>万元，占本年支出合计的</w:t>
      </w:r>
      <w:r>
        <w:rPr>
          <w:rFonts w:ascii="仿宋" w:eastAsia="仿宋" w:hAnsi="仿宋"/>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2017</w:t>
      </w:r>
      <w:r w:rsidRPr="00CE49DA">
        <w:rPr>
          <w:rFonts w:ascii="仿宋" w:eastAsia="仿宋" w:hAnsi="仿宋" w:hint="eastAsia"/>
          <w:color w:val="000000"/>
          <w:sz w:val="32"/>
          <w:szCs w:val="32"/>
        </w:rPr>
        <w:t>年相比，一般公共预算财政拨款增加</w:t>
      </w:r>
      <w:r>
        <w:rPr>
          <w:rFonts w:ascii="仿宋" w:eastAsia="仿宋" w:hAnsi="仿宋"/>
          <w:color w:val="000000"/>
          <w:sz w:val="32"/>
          <w:szCs w:val="32"/>
        </w:rPr>
        <w:t>404.95</w:t>
      </w:r>
      <w:r w:rsidRPr="00CE49DA">
        <w:rPr>
          <w:rFonts w:ascii="仿宋" w:eastAsia="仿宋" w:hAnsi="仿宋" w:hint="eastAsia"/>
          <w:color w:val="000000"/>
          <w:sz w:val="32"/>
          <w:szCs w:val="32"/>
        </w:rPr>
        <w:t>万元，增长</w:t>
      </w:r>
      <w:r>
        <w:rPr>
          <w:rFonts w:ascii="仿宋" w:eastAsia="仿宋" w:hAnsi="仿宋"/>
          <w:color w:val="000000"/>
          <w:sz w:val="32"/>
          <w:szCs w:val="32"/>
        </w:rPr>
        <w:t>404.95</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监委成立，人员增加；县委巡察办人员增加</w:t>
      </w:r>
    </w:p>
    <w:p w:rsidR="00C74C8A" w:rsidRPr="00CE49DA" w:rsidRDefault="00C74C8A" w:rsidP="00C97BC1">
      <w:pPr>
        <w:spacing w:line="600" w:lineRule="exact"/>
        <w:ind w:firstLineChars="200" w:firstLine="31680"/>
        <w:outlineLvl w:val="2"/>
        <w:rPr>
          <w:rFonts w:ascii="仿宋" w:eastAsia="仿宋" w:hAnsi="仿宋"/>
          <w:b/>
          <w:color w:val="000000"/>
          <w:sz w:val="32"/>
          <w:szCs w:val="32"/>
        </w:rPr>
      </w:pPr>
      <w:bookmarkStart w:id="33" w:name="_Toc15377211"/>
      <w:r w:rsidRPr="00CE49DA">
        <w:rPr>
          <w:rFonts w:ascii="仿宋" w:eastAsia="仿宋" w:hAnsi="仿宋" w:hint="eastAsia"/>
          <w:b/>
          <w:color w:val="000000"/>
          <w:sz w:val="32"/>
          <w:szCs w:val="32"/>
        </w:rPr>
        <w:t>（二）一般公共预算财政拨款支出决算结构情况</w:t>
      </w:r>
      <w:bookmarkEnd w:id="33"/>
    </w:p>
    <w:p w:rsidR="00C74C8A" w:rsidRPr="00CE49DA" w:rsidRDefault="00C74C8A">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年一般公共预算财政拨款支出</w:t>
      </w:r>
      <w:r>
        <w:rPr>
          <w:rFonts w:ascii="仿宋" w:eastAsia="仿宋" w:hAnsi="仿宋"/>
          <w:color w:val="000000"/>
          <w:sz w:val="32"/>
          <w:szCs w:val="32"/>
        </w:rPr>
        <w:t>944.03</w:t>
      </w:r>
      <w:r w:rsidRPr="00CE49DA">
        <w:rPr>
          <w:rFonts w:ascii="仿宋" w:eastAsia="仿宋" w:hAnsi="仿宋" w:hint="eastAsia"/>
          <w:color w:val="000000"/>
          <w:sz w:val="32"/>
          <w:szCs w:val="32"/>
        </w:rPr>
        <w:t>万元，主要用于以下方面</w:t>
      </w:r>
      <w:r w:rsidRPr="00CE49DA">
        <w:rPr>
          <w:rFonts w:ascii="仿宋" w:eastAsia="仿宋" w:hAnsi="仿宋"/>
          <w:color w:val="000000"/>
          <w:sz w:val="32"/>
          <w:szCs w:val="32"/>
        </w:rPr>
        <w:t>:</w:t>
      </w:r>
      <w:r w:rsidRPr="00CE49DA">
        <w:rPr>
          <w:rFonts w:ascii="仿宋" w:eastAsia="仿宋" w:hAnsi="仿宋" w:hint="eastAsia"/>
          <w:b/>
          <w:color w:val="000000"/>
          <w:sz w:val="32"/>
          <w:szCs w:val="32"/>
        </w:rPr>
        <w:t>一般公共服务（类）</w:t>
      </w:r>
      <w:r w:rsidRPr="00CE49DA">
        <w:rPr>
          <w:rFonts w:ascii="仿宋" w:eastAsia="仿宋" w:hAnsi="仿宋" w:hint="eastAsia"/>
          <w:color w:val="000000"/>
          <w:sz w:val="32"/>
          <w:szCs w:val="32"/>
        </w:rPr>
        <w:t>支出</w:t>
      </w:r>
      <w:r w:rsidRPr="00DA3AC7">
        <w:rPr>
          <w:rFonts w:ascii="仿宋" w:eastAsia="仿宋" w:hAnsi="仿宋"/>
          <w:color w:val="000000"/>
          <w:sz w:val="32"/>
          <w:szCs w:val="32"/>
        </w:rPr>
        <w:t>813.17</w:t>
      </w:r>
      <w:r w:rsidRPr="00CE49DA">
        <w:rPr>
          <w:rFonts w:ascii="仿宋" w:eastAsia="仿宋" w:hAnsi="仿宋" w:hint="eastAsia"/>
          <w:color w:val="000000"/>
          <w:sz w:val="32"/>
          <w:szCs w:val="32"/>
        </w:rPr>
        <w:t>万元，占</w:t>
      </w:r>
      <w:r>
        <w:rPr>
          <w:rFonts w:ascii="仿宋" w:eastAsia="仿宋" w:hAnsi="仿宋"/>
          <w:color w:val="000000"/>
          <w:sz w:val="32"/>
          <w:szCs w:val="32"/>
        </w:rPr>
        <w:t>86</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社会保障和就业（类）</w:t>
      </w:r>
      <w:r w:rsidRPr="00CE49DA">
        <w:rPr>
          <w:rFonts w:ascii="仿宋" w:eastAsia="仿宋" w:hAnsi="仿宋" w:hint="eastAsia"/>
          <w:color w:val="000000"/>
          <w:sz w:val="32"/>
          <w:szCs w:val="32"/>
        </w:rPr>
        <w:t>支出</w:t>
      </w:r>
      <w:r w:rsidRPr="00A346C4">
        <w:rPr>
          <w:rFonts w:ascii="仿宋" w:eastAsia="仿宋" w:hAnsi="仿宋"/>
          <w:color w:val="000000"/>
          <w:sz w:val="32"/>
          <w:szCs w:val="32"/>
        </w:rPr>
        <w:t>70.48</w:t>
      </w:r>
      <w:r w:rsidRPr="00CE49DA">
        <w:rPr>
          <w:rFonts w:ascii="仿宋" w:eastAsia="仿宋" w:hAnsi="仿宋" w:hint="eastAsia"/>
          <w:color w:val="000000"/>
          <w:sz w:val="32"/>
          <w:szCs w:val="32"/>
        </w:rPr>
        <w:t>万元，占</w:t>
      </w:r>
      <w:r>
        <w:rPr>
          <w:rFonts w:ascii="仿宋" w:eastAsia="仿宋" w:hAnsi="仿宋"/>
          <w:color w:val="000000"/>
          <w:sz w:val="32"/>
          <w:szCs w:val="32"/>
        </w:rPr>
        <w:t>7</w:t>
      </w:r>
      <w:r w:rsidRPr="00CE49DA">
        <w:rPr>
          <w:rFonts w:ascii="仿宋" w:eastAsia="仿宋" w:hAnsi="仿宋"/>
          <w:color w:val="000000"/>
          <w:sz w:val="32"/>
          <w:szCs w:val="32"/>
        </w:rPr>
        <w:t>%</w:t>
      </w:r>
      <w:r w:rsidRPr="00CE49DA">
        <w:rPr>
          <w:rFonts w:ascii="仿宋" w:eastAsia="仿宋" w:hAnsi="仿宋" w:hint="eastAsia"/>
          <w:color w:val="000000"/>
          <w:sz w:val="32"/>
          <w:szCs w:val="32"/>
        </w:rPr>
        <w:t>；医疗卫生支出</w:t>
      </w:r>
      <w:r w:rsidRPr="00A346C4">
        <w:rPr>
          <w:rFonts w:ascii="仿宋" w:eastAsia="仿宋" w:hAnsi="仿宋"/>
          <w:color w:val="000000"/>
          <w:sz w:val="32"/>
          <w:szCs w:val="32"/>
        </w:rPr>
        <w:t>26.17</w:t>
      </w:r>
      <w:r w:rsidRPr="00CE49DA">
        <w:rPr>
          <w:rFonts w:ascii="仿宋" w:eastAsia="仿宋" w:hAnsi="仿宋" w:hint="eastAsia"/>
          <w:color w:val="000000"/>
          <w:sz w:val="32"/>
          <w:szCs w:val="32"/>
        </w:rPr>
        <w:t>万元，占</w:t>
      </w:r>
      <w:r>
        <w:rPr>
          <w:rFonts w:ascii="仿宋" w:eastAsia="仿宋" w:hAnsi="仿宋"/>
          <w:color w:val="000000"/>
          <w:sz w:val="32"/>
          <w:szCs w:val="32"/>
        </w:rPr>
        <w:t>3</w:t>
      </w:r>
      <w:r w:rsidRPr="00CE49DA">
        <w:rPr>
          <w:rFonts w:ascii="仿宋" w:eastAsia="仿宋" w:hAnsi="仿宋"/>
          <w:color w:val="000000"/>
          <w:sz w:val="32"/>
          <w:szCs w:val="32"/>
        </w:rPr>
        <w:t>%</w:t>
      </w:r>
      <w:r w:rsidRPr="00CE49DA">
        <w:rPr>
          <w:rFonts w:ascii="仿宋" w:eastAsia="仿宋" w:hAnsi="仿宋" w:hint="eastAsia"/>
          <w:color w:val="000000"/>
          <w:sz w:val="32"/>
          <w:szCs w:val="32"/>
        </w:rPr>
        <w:t>；住房保障支出</w:t>
      </w:r>
      <w:r w:rsidRPr="00A346C4">
        <w:rPr>
          <w:rFonts w:ascii="仿宋" w:eastAsia="仿宋" w:hAnsi="仿宋"/>
          <w:color w:val="000000"/>
          <w:sz w:val="32"/>
          <w:szCs w:val="32"/>
        </w:rPr>
        <w:t>34.21</w:t>
      </w:r>
      <w:r w:rsidRPr="00CE49DA">
        <w:rPr>
          <w:rFonts w:ascii="仿宋" w:eastAsia="仿宋" w:hAnsi="仿宋" w:hint="eastAsia"/>
          <w:color w:val="000000"/>
          <w:sz w:val="32"/>
          <w:szCs w:val="32"/>
        </w:rPr>
        <w:t>万元，占</w:t>
      </w:r>
      <w:r>
        <w:rPr>
          <w:rFonts w:ascii="仿宋" w:eastAsia="仿宋" w:hAnsi="仿宋"/>
          <w:color w:val="000000"/>
          <w:sz w:val="32"/>
          <w:szCs w:val="32"/>
        </w:rPr>
        <w:t>4</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C74C8A" w:rsidRPr="00C42709" w:rsidRDefault="00C74C8A" w:rsidP="00C97BC1">
      <w:pPr>
        <w:spacing w:line="600" w:lineRule="exact"/>
        <w:ind w:firstLineChars="200" w:firstLine="31680"/>
        <w:outlineLvl w:val="2"/>
        <w:rPr>
          <w:rFonts w:ascii="仿宋" w:eastAsia="仿宋" w:hAnsi="仿宋"/>
          <w:b/>
          <w:color w:val="000000"/>
          <w:sz w:val="32"/>
          <w:szCs w:val="32"/>
        </w:rPr>
      </w:pPr>
      <w:bookmarkStart w:id="34" w:name="_Toc15377212"/>
      <w:r w:rsidRPr="00C42709">
        <w:rPr>
          <w:rFonts w:ascii="仿宋" w:eastAsia="仿宋" w:hAnsi="仿宋" w:hint="eastAsia"/>
          <w:b/>
          <w:color w:val="000000"/>
          <w:sz w:val="32"/>
          <w:szCs w:val="32"/>
        </w:rPr>
        <w:t>（三）一般公共预算财政拨款支出决算具体情况</w:t>
      </w:r>
      <w:bookmarkEnd w:id="34"/>
    </w:p>
    <w:p w:rsidR="00C74C8A" w:rsidRPr="00CE49DA" w:rsidRDefault="00C74C8A" w:rsidP="00C97BC1">
      <w:pPr>
        <w:spacing w:line="600" w:lineRule="exact"/>
        <w:ind w:firstLineChars="200" w:firstLine="31680"/>
        <w:outlineLvl w:val="2"/>
        <w:rPr>
          <w:rFonts w:ascii="仿宋" w:eastAsia="仿宋" w:hAnsi="仿宋"/>
          <w:color w:val="FF0000"/>
          <w:sz w:val="32"/>
          <w:szCs w:val="32"/>
        </w:rPr>
      </w:pPr>
      <w:bookmarkStart w:id="35" w:name="_Toc15377213"/>
      <w:bookmarkStart w:id="36" w:name="_Toc15377444"/>
      <w:bookmarkStart w:id="37" w:name="_Toc15378460"/>
      <w:r w:rsidRPr="00CE49DA">
        <w:rPr>
          <w:rFonts w:ascii="仿宋" w:eastAsia="仿宋" w:hAnsi="仿宋"/>
          <w:b/>
          <w:color w:val="000000"/>
          <w:sz w:val="32"/>
          <w:szCs w:val="32"/>
        </w:rPr>
        <w:t>2018</w:t>
      </w:r>
      <w:r w:rsidRPr="00CE49DA">
        <w:rPr>
          <w:rFonts w:ascii="仿宋" w:eastAsia="仿宋" w:hAnsi="仿宋" w:hint="eastAsia"/>
          <w:b/>
          <w:color w:val="000000"/>
          <w:sz w:val="32"/>
          <w:szCs w:val="32"/>
        </w:rPr>
        <w:t>年般公共预算支出决算数为</w:t>
      </w:r>
      <w:r>
        <w:rPr>
          <w:rFonts w:ascii="仿宋" w:eastAsia="仿宋" w:hAnsi="仿宋"/>
          <w:color w:val="000000"/>
          <w:sz w:val="32"/>
          <w:szCs w:val="32"/>
        </w:rPr>
        <w:t>944.03</w:t>
      </w:r>
      <w:r w:rsidRPr="00CE49DA">
        <w:rPr>
          <w:rFonts w:ascii="仿宋" w:eastAsia="仿宋" w:hAnsi="仿宋" w:hint="eastAsia"/>
          <w:color w:val="000000"/>
          <w:sz w:val="32"/>
          <w:szCs w:val="32"/>
        </w:rPr>
        <w:t>万元，</w:t>
      </w:r>
      <w:r w:rsidRPr="00CE49DA">
        <w:rPr>
          <w:rStyle w:val="Strong"/>
          <w:rFonts w:ascii="仿宋" w:eastAsia="仿宋" w:hAnsi="仿宋" w:hint="eastAsia"/>
          <w:bCs/>
          <w:color w:val="000000"/>
          <w:sz w:val="32"/>
          <w:szCs w:val="32"/>
        </w:rPr>
        <w:t>完成预算</w:t>
      </w:r>
      <w:r>
        <w:rPr>
          <w:rStyle w:val="Strong"/>
          <w:rFonts w:ascii="仿宋" w:eastAsia="仿宋" w:hAnsi="仿宋"/>
          <w:bCs/>
          <w:color w:val="000000"/>
          <w:sz w:val="32"/>
          <w:szCs w:val="32"/>
        </w:rPr>
        <w:t>100</w:t>
      </w:r>
      <w:r w:rsidRPr="00CE49DA">
        <w:rPr>
          <w:rStyle w:val="Strong"/>
          <w:rFonts w:ascii="仿宋" w:eastAsia="仿宋" w:hAnsi="仿宋"/>
          <w:bCs/>
          <w:color w:val="000000"/>
          <w:sz w:val="32"/>
          <w:szCs w:val="32"/>
        </w:rPr>
        <w:t>%</w:t>
      </w:r>
      <w:r w:rsidRPr="00CE49DA">
        <w:rPr>
          <w:rStyle w:val="Strong"/>
          <w:rFonts w:ascii="仿宋" w:eastAsia="仿宋" w:hAnsi="仿宋" w:hint="eastAsia"/>
          <w:bCs/>
          <w:color w:val="000000"/>
          <w:sz w:val="32"/>
          <w:szCs w:val="32"/>
        </w:rPr>
        <w:t>。其中：</w:t>
      </w:r>
      <w:bookmarkEnd w:id="35"/>
      <w:bookmarkEnd w:id="36"/>
      <w:bookmarkEnd w:id="37"/>
    </w:p>
    <w:p w:rsidR="00C74C8A" w:rsidRPr="00CE49DA" w:rsidRDefault="00C74C8A" w:rsidP="00C97BC1">
      <w:pPr>
        <w:spacing w:line="600" w:lineRule="exact"/>
        <w:ind w:firstLineChars="200" w:firstLine="31680"/>
        <w:rPr>
          <w:rFonts w:ascii="仿宋" w:eastAsia="仿宋" w:hAnsi="仿宋"/>
          <w:b/>
          <w:color w:val="000000"/>
          <w:sz w:val="32"/>
          <w:szCs w:val="32"/>
        </w:rPr>
      </w:pPr>
      <w:r w:rsidRPr="00CE49DA">
        <w:rPr>
          <w:rStyle w:val="Strong"/>
          <w:rFonts w:ascii="仿宋" w:eastAsia="仿宋" w:hAnsi="仿宋"/>
          <w:bCs/>
          <w:color w:val="000000"/>
          <w:sz w:val="32"/>
          <w:szCs w:val="32"/>
        </w:rPr>
        <w:t>1.</w:t>
      </w:r>
      <w:r w:rsidRPr="00CE49DA">
        <w:rPr>
          <w:rStyle w:val="Strong"/>
          <w:rFonts w:ascii="仿宋" w:eastAsia="仿宋" w:hAnsi="仿宋" w:hint="eastAsia"/>
          <w:bCs/>
          <w:color w:val="000000"/>
          <w:sz w:val="32"/>
          <w:szCs w:val="32"/>
        </w:rPr>
        <w:t>一般公共服务（类）</w:t>
      </w:r>
      <w:r w:rsidRPr="00A346C4">
        <w:rPr>
          <w:rStyle w:val="Strong"/>
          <w:rFonts w:ascii="仿宋" w:eastAsia="仿宋" w:hAnsi="仿宋" w:hint="eastAsia"/>
          <w:bCs/>
          <w:color w:val="000000"/>
          <w:sz w:val="32"/>
          <w:szCs w:val="32"/>
        </w:rPr>
        <w:t>纪检监察事务</w:t>
      </w:r>
      <w:r w:rsidRPr="00CE49DA">
        <w:rPr>
          <w:rStyle w:val="Strong"/>
          <w:rFonts w:ascii="仿宋" w:eastAsia="仿宋" w:hAnsi="仿宋" w:hint="eastAsia"/>
          <w:bCs/>
          <w:color w:val="000000"/>
          <w:sz w:val="32"/>
          <w:szCs w:val="32"/>
        </w:rPr>
        <w:t>（款）</w:t>
      </w:r>
      <w:r w:rsidRPr="00A346C4">
        <w:rPr>
          <w:rStyle w:val="Strong"/>
          <w:rFonts w:ascii="仿宋" w:eastAsia="仿宋" w:hAnsi="仿宋" w:hint="eastAsia"/>
          <w:bCs/>
          <w:color w:val="000000"/>
          <w:sz w:val="32"/>
          <w:szCs w:val="32"/>
        </w:rPr>
        <w:t>行政运行</w:t>
      </w:r>
      <w:r>
        <w:rPr>
          <w:rStyle w:val="Strong"/>
          <w:rFonts w:ascii="仿宋" w:eastAsia="仿宋" w:hAnsi="仿宋" w:hint="eastAsia"/>
          <w:bCs/>
          <w:color w:val="000000"/>
          <w:sz w:val="32"/>
          <w:szCs w:val="32"/>
        </w:rPr>
        <w:t>、</w:t>
      </w:r>
      <w:r w:rsidRPr="00A346C4">
        <w:rPr>
          <w:rStyle w:val="Strong"/>
          <w:rFonts w:ascii="仿宋" w:eastAsia="仿宋" w:hAnsi="仿宋" w:hint="eastAsia"/>
          <w:bCs/>
          <w:color w:val="000000"/>
          <w:sz w:val="32"/>
          <w:szCs w:val="32"/>
        </w:rPr>
        <w:t>大案要案查处</w:t>
      </w:r>
      <w:r>
        <w:rPr>
          <w:rStyle w:val="Strong"/>
          <w:rFonts w:ascii="仿宋" w:eastAsia="仿宋" w:hAnsi="仿宋" w:hint="eastAsia"/>
          <w:bCs/>
          <w:color w:val="000000"/>
          <w:sz w:val="32"/>
          <w:szCs w:val="32"/>
        </w:rPr>
        <w:t>、</w:t>
      </w:r>
      <w:r w:rsidRPr="00A346C4">
        <w:rPr>
          <w:rStyle w:val="Strong"/>
          <w:rFonts w:ascii="仿宋" w:eastAsia="仿宋" w:hAnsi="仿宋" w:hint="eastAsia"/>
          <w:bCs/>
          <w:color w:val="000000"/>
          <w:sz w:val="32"/>
          <w:szCs w:val="32"/>
        </w:rPr>
        <w:t>事业运行</w:t>
      </w:r>
      <w:r>
        <w:rPr>
          <w:rStyle w:val="Strong"/>
          <w:rFonts w:ascii="仿宋" w:eastAsia="仿宋" w:hAnsi="仿宋" w:hint="eastAsia"/>
          <w:bCs/>
          <w:color w:val="000000"/>
          <w:sz w:val="32"/>
          <w:szCs w:val="32"/>
        </w:rPr>
        <w:t>、</w:t>
      </w:r>
      <w:r w:rsidRPr="00A346C4">
        <w:rPr>
          <w:rStyle w:val="Strong"/>
          <w:rFonts w:ascii="仿宋" w:eastAsia="仿宋" w:hAnsi="仿宋" w:hint="eastAsia"/>
          <w:bCs/>
          <w:color w:val="000000"/>
          <w:sz w:val="32"/>
          <w:szCs w:val="32"/>
        </w:rPr>
        <w:t>其他纪检监察事务支出</w:t>
      </w:r>
      <w:r w:rsidRPr="00CE49DA">
        <w:rPr>
          <w:rStyle w:val="Strong"/>
          <w:rFonts w:ascii="仿宋" w:eastAsia="仿宋" w:hAnsi="仿宋" w:hint="eastAsia"/>
          <w:bCs/>
          <w:color w:val="000000"/>
          <w:sz w:val="32"/>
          <w:szCs w:val="32"/>
        </w:rPr>
        <w:t>（项）</w:t>
      </w:r>
      <w:r w:rsidRPr="00CE49DA">
        <w:rPr>
          <w:rStyle w:val="Strong"/>
          <w:rFonts w:ascii="仿宋" w:eastAsia="仿宋" w:hAnsi="仿宋"/>
          <w:bCs/>
          <w:color w:val="000000"/>
          <w:sz w:val="32"/>
          <w:szCs w:val="32"/>
        </w:rPr>
        <w:t>:</w:t>
      </w:r>
      <w:r w:rsidRPr="00CE49DA">
        <w:rPr>
          <w:rStyle w:val="Strong"/>
          <w:rFonts w:ascii="仿宋" w:eastAsia="仿宋" w:hAnsi="仿宋"/>
          <w:b w:val="0"/>
          <w:bCs/>
          <w:color w:val="000000"/>
          <w:sz w:val="32"/>
          <w:szCs w:val="32"/>
        </w:rPr>
        <w:t xml:space="preserve"> </w:t>
      </w:r>
      <w:r w:rsidRPr="00CE49DA">
        <w:rPr>
          <w:rStyle w:val="Strong"/>
          <w:rFonts w:ascii="仿宋" w:eastAsia="仿宋" w:hAnsi="仿宋" w:hint="eastAsia"/>
          <w:b w:val="0"/>
          <w:bCs/>
          <w:color w:val="000000"/>
          <w:sz w:val="32"/>
          <w:szCs w:val="32"/>
        </w:rPr>
        <w:t>支出决算为</w:t>
      </w:r>
      <w:r w:rsidRPr="00DA3AC7">
        <w:rPr>
          <w:rFonts w:ascii="仿宋" w:eastAsia="仿宋" w:hAnsi="仿宋"/>
          <w:color w:val="000000"/>
          <w:sz w:val="32"/>
          <w:szCs w:val="32"/>
        </w:rPr>
        <w:t>813.17</w:t>
      </w:r>
      <w:r w:rsidRPr="00CE49DA">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sidRPr="00CE49DA">
        <w:rPr>
          <w:rStyle w:val="Strong"/>
          <w:rFonts w:ascii="仿宋" w:eastAsia="仿宋" w:hAnsi="仿宋"/>
          <w:b w:val="0"/>
          <w:bCs/>
          <w:color w:val="000000"/>
          <w:sz w:val="32"/>
          <w:szCs w:val="32"/>
        </w:rPr>
        <w:t>%</w:t>
      </w:r>
      <w:r w:rsidRPr="00CE49DA">
        <w:rPr>
          <w:rStyle w:val="Strong"/>
          <w:rFonts w:ascii="仿宋" w:eastAsia="仿宋" w:hAnsi="仿宋" w:hint="eastAsia"/>
          <w:b w:val="0"/>
          <w:bCs/>
          <w:color w:val="000000"/>
          <w:sz w:val="32"/>
          <w:szCs w:val="32"/>
        </w:rPr>
        <w:t>，决算数等于预算数</w:t>
      </w:r>
      <w:r>
        <w:rPr>
          <w:rStyle w:val="Strong"/>
          <w:rFonts w:ascii="仿宋" w:eastAsia="仿宋" w:hAnsi="仿宋" w:hint="eastAsia"/>
          <w:b w:val="0"/>
          <w:bCs/>
          <w:color w:val="000000"/>
          <w:sz w:val="32"/>
          <w:szCs w:val="32"/>
        </w:rPr>
        <w:t>的主要原因是严格执行年初预算</w:t>
      </w:r>
      <w:r w:rsidRPr="00CE49DA">
        <w:rPr>
          <w:rStyle w:val="Strong"/>
          <w:rFonts w:ascii="仿宋" w:eastAsia="仿宋" w:hAnsi="仿宋" w:hint="eastAsia"/>
          <w:b w:val="0"/>
          <w:bCs/>
          <w:color w:val="000000"/>
          <w:sz w:val="32"/>
          <w:szCs w:val="32"/>
        </w:rPr>
        <w:t>。</w:t>
      </w:r>
    </w:p>
    <w:p w:rsidR="00C74C8A" w:rsidRPr="00CE49DA" w:rsidRDefault="00C74C8A" w:rsidP="00C97BC1">
      <w:pPr>
        <w:spacing w:line="600" w:lineRule="exact"/>
        <w:ind w:firstLineChars="200" w:firstLine="31680"/>
        <w:rPr>
          <w:rFonts w:ascii="仿宋" w:eastAsia="仿宋" w:hAnsi="仿宋"/>
          <w:b/>
          <w:color w:val="000000"/>
          <w:sz w:val="32"/>
          <w:szCs w:val="32"/>
        </w:rPr>
      </w:pPr>
      <w:r>
        <w:rPr>
          <w:rStyle w:val="Strong"/>
          <w:rFonts w:ascii="仿宋" w:eastAsia="仿宋" w:hAnsi="仿宋"/>
          <w:bCs/>
          <w:color w:val="000000"/>
          <w:sz w:val="32"/>
          <w:szCs w:val="32"/>
        </w:rPr>
        <w:t>2</w:t>
      </w:r>
      <w:r w:rsidRPr="00CE49DA">
        <w:rPr>
          <w:rStyle w:val="Strong"/>
          <w:rFonts w:ascii="仿宋" w:eastAsia="仿宋" w:hAnsi="仿宋"/>
          <w:bCs/>
          <w:color w:val="000000"/>
          <w:sz w:val="32"/>
          <w:szCs w:val="32"/>
        </w:rPr>
        <w:t>.</w:t>
      </w:r>
      <w:r w:rsidRPr="00CE49DA">
        <w:rPr>
          <w:rStyle w:val="Strong"/>
          <w:rFonts w:ascii="仿宋" w:eastAsia="仿宋" w:hAnsi="仿宋" w:hint="eastAsia"/>
          <w:bCs/>
          <w:color w:val="000000"/>
          <w:sz w:val="32"/>
          <w:szCs w:val="32"/>
        </w:rPr>
        <w:t>社会保障和就业（类）</w:t>
      </w:r>
      <w:r w:rsidRPr="00A346C4">
        <w:rPr>
          <w:rStyle w:val="Strong"/>
          <w:rFonts w:ascii="仿宋" w:eastAsia="仿宋" w:hAnsi="仿宋" w:hint="eastAsia"/>
          <w:bCs/>
          <w:color w:val="000000"/>
          <w:sz w:val="32"/>
          <w:szCs w:val="32"/>
        </w:rPr>
        <w:t>行政事业单位离退休</w:t>
      </w:r>
      <w:r>
        <w:rPr>
          <w:rStyle w:val="Strong"/>
          <w:rFonts w:ascii="仿宋" w:eastAsia="仿宋" w:hAnsi="仿宋" w:hint="eastAsia"/>
          <w:bCs/>
          <w:color w:val="000000"/>
          <w:sz w:val="32"/>
          <w:szCs w:val="32"/>
        </w:rPr>
        <w:t>、</w:t>
      </w:r>
      <w:r w:rsidRPr="00DC691E">
        <w:rPr>
          <w:rStyle w:val="Strong"/>
          <w:rFonts w:ascii="仿宋" w:eastAsia="仿宋" w:hAnsi="仿宋" w:hint="eastAsia"/>
          <w:bCs/>
          <w:color w:val="000000"/>
          <w:sz w:val="32"/>
          <w:szCs w:val="32"/>
        </w:rPr>
        <w:t>抚恤</w:t>
      </w:r>
      <w:r w:rsidRPr="00CE49DA">
        <w:rPr>
          <w:rStyle w:val="Strong"/>
          <w:rFonts w:ascii="仿宋" w:eastAsia="仿宋" w:hAnsi="仿宋" w:hint="eastAsia"/>
          <w:bCs/>
          <w:color w:val="000000"/>
          <w:sz w:val="32"/>
          <w:szCs w:val="32"/>
        </w:rPr>
        <w:t>（款）</w:t>
      </w:r>
      <w:r w:rsidRPr="00A346C4">
        <w:rPr>
          <w:rStyle w:val="Strong"/>
          <w:rFonts w:ascii="仿宋" w:eastAsia="仿宋" w:hAnsi="仿宋" w:hint="eastAsia"/>
          <w:bCs/>
          <w:color w:val="000000"/>
          <w:sz w:val="32"/>
          <w:szCs w:val="32"/>
        </w:rPr>
        <w:t>机关事业单位基本养老保险缴费支出</w:t>
      </w:r>
      <w:r>
        <w:rPr>
          <w:rStyle w:val="Strong"/>
          <w:rFonts w:ascii="仿宋" w:eastAsia="仿宋" w:hAnsi="仿宋" w:hint="eastAsia"/>
          <w:bCs/>
          <w:color w:val="000000"/>
          <w:sz w:val="32"/>
          <w:szCs w:val="32"/>
        </w:rPr>
        <w:t>、</w:t>
      </w:r>
      <w:r w:rsidRPr="00DC691E">
        <w:rPr>
          <w:rStyle w:val="Strong"/>
          <w:rFonts w:ascii="仿宋" w:eastAsia="仿宋" w:hAnsi="仿宋" w:hint="eastAsia"/>
          <w:bCs/>
          <w:color w:val="000000"/>
          <w:sz w:val="32"/>
          <w:szCs w:val="32"/>
        </w:rPr>
        <w:t>死亡抚恤</w:t>
      </w:r>
      <w:r w:rsidRPr="00CE49DA">
        <w:rPr>
          <w:rStyle w:val="Strong"/>
          <w:rFonts w:ascii="仿宋" w:eastAsia="仿宋" w:hAnsi="仿宋" w:hint="eastAsia"/>
          <w:bCs/>
          <w:color w:val="000000"/>
          <w:sz w:val="32"/>
          <w:szCs w:val="32"/>
        </w:rPr>
        <w:t>（项）</w:t>
      </w:r>
      <w:r w:rsidRPr="00CE49DA">
        <w:rPr>
          <w:rStyle w:val="Strong"/>
          <w:rFonts w:ascii="仿宋" w:eastAsia="仿宋" w:hAnsi="仿宋"/>
          <w:bCs/>
          <w:color w:val="000000"/>
          <w:sz w:val="32"/>
          <w:szCs w:val="32"/>
        </w:rPr>
        <w:t>:</w:t>
      </w:r>
      <w:r w:rsidRPr="00CE49DA">
        <w:rPr>
          <w:rStyle w:val="Strong"/>
          <w:rFonts w:ascii="仿宋" w:eastAsia="仿宋" w:hAnsi="仿宋"/>
          <w:b w:val="0"/>
          <w:bCs/>
          <w:color w:val="000000"/>
          <w:sz w:val="32"/>
          <w:szCs w:val="32"/>
        </w:rPr>
        <w:t xml:space="preserve"> </w:t>
      </w:r>
      <w:r w:rsidRPr="00CE49DA">
        <w:rPr>
          <w:rStyle w:val="Strong"/>
          <w:rFonts w:ascii="仿宋" w:eastAsia="仿宋" w:hAnsi="仿宋" w:hint="eastAsia"/>
          <w:b w:val="0"/>
          <w:bCs/>
          <w:color w:val="000000"/>
          <w:sz w:val="32"/>
          <w:szCs w:val="32"/>
        </w:rPr>
        <w:t>支出决算为</w:t>
      </w:r>
      <w:r w:rsidRPr="00A346C4">
        <w:rPr>
          <w:rFonts w:ascii="仿宋" w:eastAsia="仿宋" w:hAnsi="仿宋"/>
          <w:color w:val="000000"/>
          <w:sz w:val="32"/>
          <w:szCs w:val="32"/>
        </w:rPr>
        <w:t>70.48</w:t>
      </w:r>
      <w:r w:rsidRPr="00CE49DA">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sidRPr="00CE49DA">
        <w:rPr>
          <w:rStyle w:val="Strong"/>
          <w:rFonts w:ascii="仿宋" w:eastAsia="仿宋" w:hAnsi="仿宋"/>
          <w:b w:val="0"/>
          <w:bCs/>
          <w:color w:val="000000"/>
          <w:sz w:val="32"/>
          <w:szCs w:val="32"/>
        </w:rPr>
        <w:t>%</w:t>
      </w:r>
      <w:r w:rsidRPr="00CE49DA">
        <w:rPr>
          <w:rStyle w:val="Strong"/>
          <w:rFonts w:ascii="仿宋" w:eastAsia="仿宋" w:hAnsi="仿宋" w:hint="eastAsia"/>
          <w:b w:val="0"/>
          <w:bCs/>
          <w:color w:val="000000"/>
          <w:sz w:val="32"/>
          <w:szCs w:val="32"/>
        </w:rPr>
        <w:t>，决算数等于预算数的主要原因是</w:t>
      </w:r>
      <w:r>
        <w:rPr>
          <w:rStyle w:val="Strong"/>
          <w:rFonts w:ascii="仿宋" w:eastAsia="仿宋" w:hAnsi="仿宋" w:hint="eastAsia"/>
          <w:b w:val="0"/>
          <w:bCs/>
          <w:color w:val="000000"/>
          <w:sz w:val="32"/>
          <w:szCs w:val="32"/>
        </w:rPr>
        <w:t>严格执行年初预算</w:t>
      </w:r>
      <w:r w:rsidRPr="00CE49DA">
        <w:rPr>
          <w:rStyle w:val="Strong"/>
          <w:rFonts w:ascii="仿宋" w:eastAsia="仿宋" w:hAnsi="仿宋" w:hint="eastAsia"/>
          <w:b w:val="0"/>
          <w:bCs/>
          <w:color w:val="000000"/>
          <w:sz w:val="32"/>
          <w:szCs w:val="32"/>
        </w:rPr>
        <w:t>。</w:t>
      </w:r>
    </w:p>
    <w:p w:rsidR="00C74C8A" w:rsidRDefault="00C74C8A" w:rsidP="00C97BC1">
      <w:pPr>
        <w:spacing w:line="600" w:lineRule="exact"/>
        <w:ind w:firstLineChars="200" w:firstLine="31680"/>
        <w:rPr>
          <w:rStyle w:val="Strong"/>
          <w:rFonts w:ascii="仿宋" w:eastAsia="仿宋" w:hAnsi="仿宋"/>
          <w:b w:val="0"/>
          <w:bCs/>
          <w:color w:val="000000"/>
          <w:sz w:val="32"/>
          <w:szCs w:val="32"/>
        </w:rPr>
      </w:pPr>
      <w:r>
        <w:rPr>
          <w:rStyle w:val="Strong"/>
          <w:rFonts w:ascii="仿宋" w:eastAsia="仿宋" w:hAnsi="仿宋"/>
          <w:bCs/>
          <w:color w:val="000000"/>
          <w:sz w:val="32"/>
          <w:szCs w:val="32"/>
        </w:rPr>
        <w:t>3</w:t>
      </w:r>
      <w:r w:rsidRPr="00CE49DA">
        <w:rPr>
          <w:rStyle w:val="Strong"/>
          <w:rFonts w:ascii="仿宋" w:eastAsia="仿宋" w:hAnsi="仿宋"/>
          <w:bCs/>
          <w:color w:val="000000"/>
          <w:sz w:val="32"/>
          <w:szCs w:val="32"/>
        </w:rPr>
        <w:t>.</w:t>
      </w:r>
      <w:r w:rsidRPr="00CE49DA">
        <w:rPr>
          <w:rStyle w:val="Strong"/>
          <w:rFonts w:ascii="仿宋" w:eastAsia="仿宋" w:hAnsi="仿宋" w:hint="eastAsia"/>
          <w:bCs/>
          <w:color w:val="000000"/>
          <w:sz w:val="32"/>
          <w:szCs w:val="32"/>
        </w:rPr>
        <w:t>医疗卫生与计划生育（类）</w:t>
      </w:r>
      <w:r w:rsidRPr="00DC691E">
        <w:rPr>
          <w:rStyle w:val="Strong"/>
          <w:rFonts w:ascii="仿宋" w:eastAsia="仿宋" w:hAnsi="仿宋" w:hint="eastAsia"/>
          <w:bCs/>
          <w:color w:val="000000"/>
          <w:sz w:val="32"/>
          <w:szCs w:val="32"/>
        </w:rPr>
        <w:t>行政事业单位医疗</w:t>
      </w:r>
      <w:r w:rsidRPr="00CE49DA">
        <w:rPr>
          <w:rStyle w:val="Strong"/>
          <w:rFonts w:ascii="仿宋" w:eastAsia="仿宋" w:hAnsi="仿宋" w:hint="eastAsia"/>
          <w:bCs/>
          <w:color w:val="000000"/>
          <w:sz w:val="32"/>
          <w:szCs w:val="32"/>
        </w:rPr>
        <w:t>（款）</w:t>
      </w:r>
      <w:r w:rsidRPr="00DC691E">
        <w:rPr>
          <w:rStyle w:val="Strong"/>
          <w:rFonts w:ascii="仿宋" w:eastAsia="仿宋" w:hAnsi="仿宋" w:hint="eastAsia"/>
          <w:bCs/>
          <w:color w:val="000000"/>
          <w:sz w:val="32"/>
          <w:szCs w:val="32"/>
        </w:rPr>
        <w:t>行政单位医疗</w:t>
      </w:r>
      <w:r>
        <w:rPr>
          <w:rStyle w:val="Strong"/>
          <w:rFonts w:ascii="仿宋" w:eastAsia="仿宋" w:hAnsi="仿宋" w:hint="eastAsia"/>
          <w:bCs/>
          <w:color w:val="000000"/>
          <w:sz w:val="32"/>
          <w:szCs w:val="32"/>
        </w:rPr>
        <w:t>、事业</w:t>
      </w:r>
      <w:r w:rsidRPr="00DC691E">
        <w:rPr>
          <w:rStyle w:val="Strong"/>
          <w:rFonts w:ascii="仿宋" w:eastAsia="仿宋" w:hAnsi="仿宋" w:hint="eastAsia"/>
          <w:bCs/>
          <w:color w:val="000000"/>
          <w:sz w:val="32"/>
          <w:szCs w:val="32"/>
        </w:rPr>
        <w:t>单位医疗</w:t>
      </w:r>
      <w:r>
        <w:rPr>
          <w:rStyle w:val="Strong"/>
          <w:rFonts w:ascii="仿宋" w:eastAsia="仿宋" w:hAnsi="仿宋" w:hint="eastAsia"/>
          <w:bCs/>
          <w:color w:val="000000"/>
          <w:sz w:val="32"/>
          <w:szCs w:val="32"/>
        </w:rPr>
        <w:t>、</w:t>
      </w:r>
      <w:r w:rsidRPr="00DC691E">
        <w:rPr>
          <w:rStyle w:val="Strong"/>
          <w:rFonts w:ascii="仿宋" w:eastAsia="仿宋" w:hAnsi="仿宋" w:hint="eastAsia"/>
          <w:bCs/>
          <w:color w:val="000000"/>
          <w:sz w:val="32"/>
          <w:szCs w:val="32"/>
        </w:rPr>
        <w:t>公务员医疗补助</w:t>
      </w:r>
      <w:r w:rsidRPr="00CE49DA">
        <w:rPr>
          <w:rStyle w:val="Strong"/>
          <w:rFonts w:ascii="仿宋" w:eastAsia="仿宋" w:hAnsi="仿宋" w:hint="eastAsia"/>
          <w:bCs/>
          <w:color w:val="000000"/>
          <w:sz w:val="32"/>
          <w:szCs w:val="32"/>
        </w:rPr>
        <w:t>（项）</w:t>
      </w:r>
      <w:r w:rsidRPr="00CE49DA">
        <w:rPr>
          <w:rStyle w:val="Strong"/>
          <w:rFonts w:ascii="仿宋" w:eastAsia="仿宋" w:hAnsi="仿宋"/>
          <w:bCs/>
          <w:color w:val="000000"/>
          <w:sz w:val="32"/>
          <w:szCs w:val="32"/>
        </w:rPr>
        <w:t>:</w:t>
      </w:r>
      <w:r w:rsidRPr="00CE49DA">
        <w:rPr>
          <w:rStyle w:val="Strong"/>
          <w:rFonts w:ascii="仿宋" w:eastAsia="仿宋" w:hAnsi="仿宋" w:hint="eastAsia"/>
          <w:b w:val="0"/>
          <w:bCs/>
          <w:color w:val="000000"/>
          <w:sz w:val="32"/>
          <w:szCs w:val="32"/>
        </w:rPr>
        <w:t>支出决算为</w:t>
      </w:r>
      <w:r w:rsidRPr="00A346C4">
        <w:rPr>
          <w:rFonts w:ascii="仿宋" w:eastAsia="仿宋" w:hAnsi="仿宋"/>
          <w:color w:val="000000"/>
          <w:sz w:val="32"/>
          <w:szCs w:val="32"/>
        </w:rPr>
        <w:t>26.17</w:t>
      </w:r>
      <w:r w:rsidRPr="00CE49DA">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sidRPr="00CE49DA">
        <w:rPr>
          <w:rStyle w:val="Strong"/>
          <w:rFonts w:ascii="仿宋" w:eastAsia="仿宋" w:hAnsi="仿宋"/>
          <w:b w:val="0"/>
          <w:bCs/>
          <w:color w:val="000000"/>
          <w:sz w:val="32"/>
          <w:szCs w:val="32"/>
        </w:rPr>
        <w:t>%</w:t>
      </w:r>
      <w:r w:rsidRPr="00CE49DA">
        <w:rPr>
          <w:rStyle w:val="Strong"/>
          <w:rFonts w:ascii="仿宋" w:eastAsia="仿宋" w:hAnsi="仿宋" w:hint="eastAsia"/>
          <w:b w:val="0"/>
          <w:bCs/>
          <w:color w:val="000000"/>
          <w:sz w:val="32"/>
          <w:szCs w:val="32"/>
        </w:rPr>
        <w:t>，决算数等于预算数的主要原因是</w:t>
      </w:r>
      <w:r>
        <w:rPr>
          <w:rStyle w:val="Strong"/>
          <w:rFonts w:ascii="仿宋" w:eastAsia="仿宋" w:hAnsi="仿宋" w:hint="eastAsia"/>
          <w:b w:val="0"/>
          <w:bCs/>
          <w:color w:val="000000"/>
          <w:sz w:val="32"/>
          <w:szCs w:val="32"/>
        </w:rPr>
        <w:t>严格执行年初预算</w:t>
      </w:r>
      <w:r w:rsidRPr="00CE49DA">
        <w:rPr>
          <w:rStyle w:val="Strong"/>
          <w:rFonts w:ascii="仿宋" w:eastAsia="仿宋" w:hAnsi="仿宋" w:hint="eastAsia"/>
          <w:b w:val="0"/>
          <w:bCs/>
          <w:color w:val="000000"/>
          <w:sz w:val="32"/>
          <w:szCs w:val="32"/>
        </w:rPr>
        <w:t>。</w:t>
      </w:r>
    </w:p>
    <w:p w:rsidR="00C74C8A" w:rsidRPr="00CE49DA" w:rsidRDefault="00C74C8A" w:rsidP="00A346C4">
      <w:pPr>
        <w:spacing w:line="600" w:lineRule="exact"/>
        <w:ind w:firstLineChars="200" w:firstLine="31680"/>
        <w:rPr>
          <w:rFonts w:ascii="仿宋" w:eastAsia="仿宋" w:hAnsi="仿宋"/>
          <w:b/>
          <w:color w:val="000000"/>
          <w:sz w:val="32"/>
          <w:szCs w:val="32"/>
        </w:rPr>
      </w:pPr>
      <w:r>
        <w:rPr>
          <w:rStyle w:val="Strong"/>
          <w:rFonts w:ascii="仿宋" w:eastAsia="仿宋" w:hAnsi="仿宋"/>
          <w:bCs/>
          <w:color w:val="000000"/>
          <w:sz w:val="32"/>
          <w:szCs w:val="32"/>
        </w:rPr>
        <w:t>4</w:t>
      </w:r>
      <w:r w:rsidRPr="00CE49DA">
        <w:rPr>
          <w:rStyle w:val="Strong"/>
          <w:rFonts w:ascii="仿宋" w:eastAsia="仿宋" w:hAnsi="仿宋"/>
          <w:bCs/>
          <w:color w:val="000000"/>
          <w:sz w:val="32"/>
          <w:szCs w:val="32"/>
        </w:rPr>
        <w:t>.</w:t>
      </w:r>
      <w:r w:rsidRPr="00A346C4">
        <w:rPr>
          <w:rFonts w:ascii="仿宋" w:eastAsia="仿宋" w:hAnsi="仿宋"/>
          <w:color w:val="000000"/>
          <w:sz w:val="32"/>
          <w:szCs w:val="32"/>
        </w:rPr>
        <w:t xml:space="preserve"> </w:t>
      </w:r>
      <w:r w:rsidRPr="00A346C4">
        <w:rPr>
          <w:rStyle w:val="Strong"/>
          <w:rFonts w:ascii="仿宋" w:eastAsia="仿宋" w:hAnsi="仿宋" w:hint="eastAsia"/>
          <w:bCs/>
          <w:color w:val="000000"/>
          <w:sz w:val="32"/>
          <w:szCs w:val="32"/>
        </w:rPr>
        <w:t>住房保障</w:t>
      </w:r>
      <w:r w:rsidRPr="00CE49DA">
        <w:rPr>
          <w:rStyle w:val="Strong"/>
          <w:rFonts w:ascii="仿宋" w:eastAsia="仿宋" w:hAnsi="仿宋" w:hint="eastAsia"/>
          <w:bCs/>
          <w:color w:val="000000"/>
          <w:sz w:val="32"/>
          <w:szCs w:val="32"/>
        </w:rPr>
        <w:t>（类）</w:t>
      </w:r>
      <w:r w:rsidRPr="00DC691E">
        <w:rPr>
          <w:rStyle w:val="Strong"/>
          <w:rFonts w:ascii="仿宋" w:eastAsia="仿宋" w:hAnsi="仿宋" w:hint="eastAsia"/>
          <w:bCs/>
          <w:color w:val="000000"/>
          <w:sz w:val="32"/>
          <w:szCs w:val="32"/>
        </w:rPr>
        <w:t>住房改革支出</w:t>
      </w:r>
      <w:r w:rsidRPr="00CE49DA">
        <w:rPr>
          <w:rStyle w:val="Strong"/>
          <w:rFonts w:ascii="仿宋" w:eastAsia="仿宋" w:hAnsi="仿宋" w:hint="eastAsia"/>
          <w:bCs/>
          <w:color w:val="000000"/>
          <w:sz w:val="32"/>
          <w:szCs w:val="32"/>
        </w:rPr>
        <w:t>（款）</w:t>
      </w:r>
      <w:r w:rsidRPr="00DC691E">
        <w:rPr>
          <w:rStyle w:val="Strong"/>
          <w:rFonts w:ascii="仿宋" w:eastAsia="仿宋" w:hAnsi="仿宋" w:hint="eastAsia"/>
          <w:bCs/>
          <w:color w:val="000000"/>
          <w:sz w:val="32"/>
          <w:szCs w:val="32"/>
        </w:rPr>
        <w:t>住房公积金</w:t>
      </w:r>
      <w:r w:rsidRPr="00CE49DA">
        <w:rPr>
          <w:rStyle w:val="Strong"/>
          <w:rFonts w:ascii="仿宋" w:eastAsia="仿宋" w:hAnsi="仿宋" w:hint="eastAsia"/>
          <w:bCs/>
          <w:color w:val="000000"/>
          <w:sz w:val="32"/>
          <w:szCs w:val="32"/>
        </w:rPr>
        <w:t>（项）</w:t>
      </w:r>
      <w:r w:rsidRPr="00CE49DA">
        <w:rPr>
          <w:rStyle w:val="Strong"/>
          <w:rFonts w:ascii="仿宋" w:eastAsia="仿宋" w:hAnsi="仿宋"/>
          <w:bCs/>
          <w:color w:val="000000"/>
          <w:sz w:val="32"/>
          <w:szCs w:val="32"/>
        </w:rPr>
        <w:t>:</w:t>
      </w:r>
      <w:r w:rsidRPr="00CE49DA">
        <w:rPr>
          <w:rStyle w:val="Strong"/>
          <w:rFonts w:ascii="仿宋" w:eastAsia="仿宋" w:hAnsi="仿宋" w:hint="eastAsia"/>
          <w:b w:val="0"/>
          <w:bCs/>
          <w:color w:val="000000"/>
          <w:sz w:val="32"/>
          <w:szCs w:val="32"/>
        </w:rPr>
        <w:t>支出决算为</w:t>
      </w:r>
      <w:r w:rsidRPr="00A346C4">
        <w:rPr>
          <w:rFonts w:ascii="仿宋" w:eastAsia="仿宋" w:hAnsi="仿宋"/>
          <w:color w:val="000000"/>
          <w:sz w:val="32"/>
          <w:szCs w:val="32"/>
        </w:rPr>
        <w:t>34.21</w:t>
      </w:r>
      <w:r w:rsidRPr="00CE49DA">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sidRPr="00CE49DA">
        <w:rPr>
          <w:rStyle w:val="Strong"/>
          <w:rFonts w:ascii="仿宋" w:eastAsia="仿宋" w:hAnsi="仿宋"/>
          <w:b w:val="0"/>
          <w:bCs/>
          <w:color w:val="000000"/>
          <w:sz w:val="32"/>
          <w:szCs w:val="32"/>
        </w:rPr>
        <w:t>%</w:t>
      </w:r>
      <w:r w:rsidRPr="00CE49DA">
        <w:rPr>
          <w:rStyle w:val="Strong"/>
          <w:rFonts w:ascii="仿宋" w:eastAsia="仿宋" w:hAnsi="仿宋" w:hint="eastAsia"/>
          <w:b w:val="0"/>
          <w:bCs/>
          <w:color w:val="000000"/>
          <w:sz w:val="32"/>
          <w:szCs w:val="32"/>
        </w:rPr>
        <w:t>，决算数等于预算数的主要原因是</w:t>
      </w:r>
      <w:r>
        <w:rPr>
          <w:rStyle w:val="Strong"/>
          <w:rFonts w:ascii="仿宋" w:eastAsia="仿宋" w:hAnsi="仿宋" w:hint="eastAsia"/>
          <w:b w:val="0"/>
          <w:bCs/>
          <w:color w:val="000000"/>
          <w:sz w:val="32"/>
          <w:szCs w:val="32"/>
        </w:rPr>
        <w:t>严格执行年初预算</w:t>
      </w:r>
      <w:r w:rsidRPr="00CE49DA">
        <w:rPr>
          <w:rStyle w:val="Strong"/>
          <w:rFonts w:ascii="仿宋" w:eastAsia="仿宋" w:hAnsi="仿宋" w:hint="eastAsia"/>
          <w:b w:val="0"/>
          <w:bCs/>
          <w:color w:val="000000"/>
          <w:sz w:val="32"/>
          <w:szCs w:val="32"/>
        </w:rPr>
        <w:t>。</w:t>
      </w:r>
    </w:p>
    <w:p w:rsidR="00C74C8A" w:rsidRPr="00622830" w:rsidRDefault="00C74C8A" w:rsidP="004464F4">
      <w:pPr>
        <w:tabs>
          <w:tab w:val="right" w:pos="8306"/>
        </w:tabs>
        <w:spacing w:line="600" w:lineRule="exact"/>
        <w:ind w:firstLine="640"/>
        <w:outlineLvl w:val="1"/>
        <w:rPr>
          <w:rStyle w:val="Heading2Char"/>
        </w:rPr>
      </w:pPr>
      <w:bookmarkStart w:id="38" w:name="_Toc15377214"/>
      <w:bookmarkStart w:id="39"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Heading2Char"/>
          <w:rFonts w:ascii="黑体" w:eastAsia="黑体" w:hAnsi="黑体" w:hint="eastAsia"/>
          <w:b w:val="0"/>
        </w:rPr>
        <w:t>般</w:t>
      </w:r>
      <w:r w:rsidRPr="00C42709">
        <w:rPr>
          <w:rStyle w:val="Heading2Char"/>
          <w:rFonts w:ascii="黑体" w:eastAsia="黑体" w:hAnsi="黑体" w:hint="eastAsia"/>
          <w:b w:val="0"/>
        </w:rPr>
        <w:t>公共预算财政拨款基本支出决算情况说明</w:t>
      </w:r>
      <w:bookmarkEnd w:id="38"/>
      <w:bookmarkEnd w:id="39"/>
      <w:r w:rsidRPr="00C42709">
        <w:rPr>
          <w:rStyle w:val="Heading2Char"/>
          <w:rFonts w:ascii="黑体" w:eastAsia="黑体" w:hAnsi="黑体"/>
          <w:b w:val="0"/>
        </w:rPr>
        <w:tab/>
      </w:r>
    </w:p>
    <w:p w:rsidR="00C74C8A" w:rsidRPr="00CE49DA" w:rsidRDefault="00C74C8A">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年一般公共预算财政拨款基本支出</w:t>
      </w:r>
      <w:r>
        <w:rPr>
          <w:rFonts w:ascii="仿宋" w:eastAsia="仿宋" w:hAnsi="仿宋"/>
          <w:color w:val="000000"/>
          <w:sz w:val="32"/>
          <w:szCs w:val="32"/>
        </w:rPr>
        <w:t>944.03</w:t>
      </w:r>
      <w:r w:rsidRPr="00CE49DA">
        <w:rPr>
          <w:rFonts w:ascii="仿宋" w:eastAsia="仿宋" w:hAnsi="仿宋" w:hint="eastAsia"/>
          <w:color w:val="000000"/>
          <w:sz w:val="32"/>
          <w:szCs w:val="32"/>
        </w:rPr>
        <w:t>万元，其中：</w:t>
      </w:r>
    </w:p>
    <w:p w:rsidR="00C74C8A" w:rsidRPr="00CE49DA" w:rsidRDefault="00C74C8A">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Pr>
          <w:rFonts w:ascii="仿宋" w:eastAsia="仿宋" w:hAnsi="仿宋"/>
          <w:color w:val="000000"/>
          <w:sz w:val="32"/>
          <w:szCs w:val="32"/>
        </w:rPr>
        <w:t>440.03</w:t>
      </w:r>
      <w:r w:rsidRPr="00CE49DA">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Pr>
          <w:rFonts w:ascii="仿宋" w:eastAsia="仿宋" w:hAnsi="仿宋"/>
          <w:color w:val="000000"/>
          <w:sz w:val="32"/>
          <w:szCs w:val="32"/>
        </w:rPr>
        <w:t>504</w:t>
      </w:r>
      <w:r w:rsidRPr="00CE49DA">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C74C8A" w:rsidRPr="00C42709" w:rsidRDefault="00C74C8A">
      <w:pPr>
        <w:spacing w:line="600" w:lineRule="exact"/>
        <w:ind w:firstLine="640"/>
        <w:outlineLvl w:val="1"/>
        <w:rPr>
          <w:rStyle w:val="Heading2Char"/>
          <w:rFonts w:ascii="黑体" w:eastAsia="黑体" w:hAnsi="黑体"/>
          <w:b w:val="0"/>
        </w:rPr>
      </w:pPr>
      <w:bookmarkStart w:id="40" w:name="_Toc15377215"/>
      <w:bookmarkStart w:id="41" w:name="_Toc15396609"/>
      <w:r w:rsidRPr="00CE49DA">
        <w:rPr>
          <w:rFonts w:ascii="黑体" w:eastAsia="黑体" w:hint="eastAsia"/>
          <w:color w:val="000000"/>
          <w:sz w:val="32"/>
          <w:szCs w:val="32"/>
        </w:rPr>
        <w:t>七、</w:t>
      </w:r>
      <w:r w:rsidRPr="00C42709">
        <w:rPr>
          <w:rStyle w:val="Heading2Char"/>
          <w:rFonts w:ascii="黑体" w:eastAsia="黑体" w:hAnsi="黑体" w:hint="eastAsia"/>
        </w:rPr>
        <w:t>“</w:t>
      </w:r>
      <w:r w:rsidRPr="00C42709">
        <w:rPr>
          <w:rStyle w:val="Heading2Char"/>
          <w:rFonts w:ascii="黑体" w:eastAsia="黑体" w:hAnsi="黑体" w:hint="eastAsia"/>
          <w:b w:val="0"/>
        </w:rPr>
        <w:t>三公”经费财政拨款支出决算情况说明</w:t>
      </w:r>
      <w:bookmarkEnd w:id="40"/>
      <w:bookmarkEnd w:id="41"/>
    </w:p>
    <w:p w:rsidR="00C74C8A" w:rsidRPr="00CE49DA" w:rsidRDefault="00C74C8A">
      <w:pPr>
        <w:spacing w:line="600" w:lineRule="exact"/>
        <w:ind w:firstLine="640"/>
        <w:outlineLvl w:val="2"/>
        <w:rPr>
          <w:rFonts w:ascii="仿宋" w:eastAsia="仿宋" w:hAnsi="仿宋"/>
          <w:b/>
          <w:color w:val="000000"/>
          <w:sz w:val="32"/>
          <w:szCs w:val="32"/>
        </w:rPr>
      </w:pPr>
      <w:bookmarkStart w:id="42" w:name="_Toc15377216"/>
      <w:r w:rsidRPr="00CE49DA">
        <w:rPr>
          <w:rFonts w:ascii="仿宋" w:eastAsia="仿宋" w:hAnsi="仿宋" w:hint="eastAsia"/>
          <w:b/>
          <w:color w:val="000000"/>
          <w:sz w:val="32"/>
          <w:szCs w:val="32"/>
        </w:rPr>
        <w:t>（一）“三公”经费财政拨款支出决算总体情况说明</w:t>
      </w:r>
      <w:bookmarkEnd w:id="42"/>
    </w:p>
    <w:p w:rsidR="00C74C8A" w:rsidRPr="00CE49DA" w:rsidRDefault="00C74C8A">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年“三公”经费财政拨款支出决算为</w:t>
      </w:r>
      <w:r>
        <w:rPr>
          <w:rFonts w:ascii="仿宋" w:eastAsia="仿宋" w:hAnsi="仿宋"/>
          <w:color w:val="000000"/>
          <w:sz w:val="32"/>
          <w:szCs w:val="32"/>
        </w:rPr>
        <w:t>9.9</w:t>
      </w:r>
      <w:r w:rsidRPr="00CE49DA">
        <w:rPr>
          <w:rFonts w:ascii="仿宋" w:eastAsia="仿宋" w:hAnsi="仿宋" w:hint="eastAsia"/>
          <w:color w:val="000000"/>
          <w:sz w:val="32"/>
          <w:szCs w:val="32"/>
        </w:rPr>
        <w:t>万元，完成预算</w:t>
      </w:r>
      <w:r>
        <w:rPr>
          <w:rFonts w:ascii="仿宋" w:eastAsia="仿宋" w:hAnsi="仿宋"/>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，决算数</w:t>
      </w:r>
      <w:r>
        <w:rPr>
          <w:rFonts w:ascii="仿宋" w:eastAsia="仿宋" w:hAnsi="仿宋" w:hint="eastAsia"/>
          <w:color w:val="000000"/>
          <w:sz w:val="32"/>
          <w:szCs w:val="32"/>
        </w:rPr>
        <w:t>与预算数持平</w:t>
      </w:r>
      <w:r w:rsidRPr="00CE49DA">
        <w:rPr>
          <w:rFonts w:ascii="仿宋" w:eastAsia="仿宋" w:hAnsi="仿宋" w:hint="eastAsia"/>
          <w:color w:val="000000"/>
          <w:sz w:val="32"/>
          <w:szCs w:val="32"/>
        </w:rPr>
        <w:t>的主要原因是</w:t>
      </w:r>
      <w:r>
        <w:rPr>
          <w:rStyle w:val="Strong"/>
          <w:rFonts w:ascii="仿宋" w:eastAsia="仿宋" w:hAnsi="仿宋" w:hint="eastAsia"/>
          <w:b w:val="0"/>
          <w:bCs/>
          <w:color w:val="000000"/>
          <w:sz w:val="32"/>
          <w:szCs w:val="32"/>
        </w:rPr>
        <w:t>严格执行年初预算</w:t>
      </w:r>
      <w:r w:rsidRPr="00CE49DA">
        <w:rPr>
          <w:rFonts w:ascii="仿宋" w:eastAsia="仿宋" w:hAnsi="仿宋" w:hint="eastAsia"/>
          <w:color w:val="000000"/>
          <w:sz w:val="32"/>
          <w:szCs w:val="32"/>
        </w:rPr>
        <w:t>。</w:t>
      </w:r>
    </w:p>
    <w:p w:rsidR="00C74C8A" w:rsidRPr="00CE49DA" w:rsidRDefault="00C74C8A">
      <w:pPr>
        <w:spacing w:line="600" w:lineRule="exact"/>
        <w:ind w:firstLine="640"/>
        <w:outlineLvl w:val="2"/>
        <w:rPr>
          <w:rFonts w:ascii="仿宋" w:eastAsia="仿宋" w:hAnsi="仿宋"/>
          <w:b/>
          <w:color w:val="000000"/>
          <w:sz w:val="32"/>
          <w:szCs w:val="32"/>
        </w:rPr>
      </w:pPr>
      <w:bookmarkStart w:id="43" w:name="_Toc15377217"/>
      <w:r w:rsidRPr="00CE49DA">
        <w:rPr>
          <w:rFonts w:ascii="仿宋" w:eastAsia="仿宋" w:hAnsi="仿宋" w:hint="eastAsia"/>
          <w:b/>
          <w:color w:val="000000"/>
          <w:sz w:val="32"/>
          <w:szCs w:val="32"/>
        </w:rPr>
        <w:t>（二）“三公”经费财政拨款支出决算具体情况说明</w:t>
      </w:r>
      <w:bookmarkEnd w:id="43"/>
    </w:p>
    <w:p w:rsidR="00C74C8A" w:rsidRPr="00CE49DA" w:rsidRDefault="00C74C8A">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2018</w:t>
      </w:r>
      <w:r w:rsidRPr="00CE49DA">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9</w:t>
      </w:r>
      <w:r w:rsidRPr="00CE49DA">
        <w:rPr>
          <w:rFonts w:ascii="仿宋" w:eastAsia="仿宋" w:hAnsi="仿宋" w:hint="eastAsia"/>
          <w:color w:val="000000"/>
          <w:sz w:val="32"/>
          <w:szCs w:val="32"/>
        </w:rPr>
        <w:t>万元，占</w:t>
      </w:r>
      <w:r>
        <w:rPr>
          <w:rFonts w:ascii="仿宋" w:eastAsia="仿宋" w:hAnsi="仿宋"/>
          <w:color w:val="000000"/>
          <w:sz w:val="32"/>
          <w:szCs w:val="32"/>
        </w:rPr>
        <w:t>91</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Pr>
          <w:rFonts w:ascii="仿宋" w:eastAsia="仿宋" w:hAnsi="仿宋"/>
          <w:color w:val="000000"/>
          <w:sz w:val="32"/>
          <w:szCs w:val="32"/>
        </w:rPr>
        <w:t>0.9</w:t>
      </w:r>
      <w:r w:rsidRPr="00CE49DA">
        <w:rPr>
          <w:rFonts w:ascii="仿宋" w:eastAsia="仿宋" w:hAnsi="仿宋" w:hint="eastAsia"/>
          <w:color w:val="000000"/>
          <w:sz w:val="32"/>
          <w:szCs w:val="32"/>
        </w:rPr>
        <w:t>万元，占</w:t>
      </w:r>
      <w:r>
        <w:rPr>
          <w:rFonts w:ascii="仿宋" w:eastAsia="仿宋" w:hAnsi="仿宋"/>
          <w:color w:val="000000"/>
          <w:sz w:val="32"/>
          <w:szCs w:val="32"/>
        </w:rPr>
        <w:t>9</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C74C8A" w:rsidRPr="00CE49DA" w:rsidRDefault="00C74C8A"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sidRPr="00CE49DA">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100</w:t>
      </w:r>
      <w:r w:rsidRPr="00CE49DA">
        <w:rPr>
          <w:rStyle w:val="Strong"/>
          <w:rFonts w:ascii="仿宋" w:eastAsia="仿宋" w:hAnsi="仿宋"/>
          <w:b w:val="0"/>
          <w:bCs/>
          <w:color w:val="000000"/>
          <w:sz w:val="32"/>
          <w:szCs w:val="32"/>
        </w:rPr>
        <w:t>%</w:t>
      </w:r>
      <w:r w:rsidRPr="00CE49DA">
        <w:rPr>
          <w:rStyle w:val="Strong"/>
          <w:rFonts w:ascii="仿宋" w:eastAsia="仿宋" w:hAnsi="仿宋" w:hint="eastAsia"/>
          <w:b w:val="0"/>
          <w:bCs/>
          <w:color w:val="000000"/>
          <w:sz w:val="32"/>
          <w:szCs w:val="32"/>
        </w:rPr>
        <w:t>。</w:t>
      </w:r>
      <w:r w:rsidRPr="00CE49DA">
        <w:rPr>
          <w:rFonts w:ascii="仿宋_GB2312" w:eastAsia="仿宋_GB2312" w:hint="eastAsia"/>
          <w:color w:val="000000"/>
          <w:sz w:val="32"/>
          <w:szCs w:val="32"/>
        </w:rPr>
        <w:t>全年安排因公出国（境）团组</w:t>
      </w:r>
      <w:r>
        <w:rPr>
          <w:rFonts w:ascii="仿宋_GB2312" w:eastAsia="仿宋_GB2312"/>
          <w:color w:val="000000"/>
          <w:sz w:val="32"/>
          <w:szCs w:val="32"/>
        </w:rPr>
        <w:t>0</w:t>
      </w:r>
      <w:r w:rsidRPr="00CE49DA">
        <w:rPr>
          <w:rFonts w:ascii="仿宋_GB2312" w:eastAsia="仿宋_GB2312" w:hint="eastAsia"/>
          <w:color w:val="000000"/>
          <w:sz w:val="32"/>
          <w:szCs w:val="32"/>
        </w:rPr>
        <w:t>次，出国（境）</w:t>
      </w:r>
      <w:r>
        <w:rPr>
          <w:rFonts w:ascii="仿宋_GB2312" w:eastAsia="仿宋_GB2312"/>
          <w:color w:val="000000"/>
          <w:sz w:val="32"/>
          <w:szCs w:val="32"/>
        </w:rPr>
        <w:t>0</w:t>
      </w:r>
      <w:r w:rsidRPr="00CE49DA">
        <w:rPr>
          <w:rFonts w:ascii="仿宋_GB2312" w:eastAsia="仿宋_GB2312" w:hint="eastAsia"/>
          <w:color w:val="000000"/>
          <w:sz w:val="32"/>
          <w:szCs w:val="32"/>
        </w:rPr>
        <w:t>人。因公出国（境）支出决算比</w:t>
      </w:r>
      <w:r w:rsidRPr="00CE49DA">
        <w:rPr>
          <w:rFonts w:ascii="仿宋_GB2312" w:eastAsia="仿宋_GB2312"/>
          <w:color w:val="000000"/>
          <w:sz w:val="32"/>
          <w:szCs w:val="32"/>
        </w:rPr>
        <w:t>2017</w:t>
      </w:r>
      <w:r w:rsidRPr="00CE49DA">
        <w:rPr>
          <w:rFonts w:ascii="仿宋_GB2312" w:eastAsia="仿宋_GB2312" w:hint="eastAsia"/>
          <w:color w:val="000000"/>
          <w:sz w:val="32"/>
          <w:szCs w:val="32"/>
        </w:rPr>
        <w:t>年</w:t>
      </w:r>
      <w:r>
        <w:rPr>
          <w:rFonts w:ascii="仿宋_GB2312" w:eastAsia="仿宋_GB2312" w:hint="eastAsia"/>
          <w:color w:val="000000"/>
          <w:sz w:val="32"/>
          <w:szCs w:val="32"/>
        </w:rPr>
        <w:t>持平</w:t>
      </w:r>
      <w:r w:rsidRPr="00CE49DA">
        <w:rPr>
          <w:rFonts w:ascii="仿宋_GB2312" w:eastAsia="仿宋_GB2312" w:hint="eastAsia"/>
          <w:color w:val="000000"/>
          <w:sz w:val="32"/>
          <w:szCs w:val="32"/>
        </w:rPr>
        <w:t>。</w:t>
      </w:r>
    </w:p>
    <w:p w:rsidR="00C74C8A" w:rsidRPr="00CE49DA" w:rsidRDefault="00C74C8A"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Pr>
          <w:rFonts w:ascii="仿宋_GB2312" w:eastAsia="仿宋_GB2312"/>
          <w:color w:val="000000"/>
          <w:sz w:val="32"/>
          <w:szCs w:val="32"/>
        </w:rPr>
        <w:t>9</w:t>
      </w:r>
      <w:r w:rsidRPr="00CE49DA">
        <w:rPr>
          <w:rFonts w:ascii="仿宋_GB2312" w:eastAsia="仿宋_GB2312" w:hint="eastAsia"/>
          <w:color w:val="000000"/>
          <w:sz w:val="32"/>
          <w:szCs w:val="32"/>
        </w:rPr>
        <w:t>万元</w:t>
      </w:r>
      <w:r>
        <w:rPr>
          <w:rFonts w:ascii="仿宋_GB2312" w:eastAsia="仿宋_GB2312"/>
          <w:color w:val="000000"/>
          <w:sz w:val="32"/>
          <w:szCs w:val="32"/>
        </w:rPr>
        <w:t>,</w:t>
      </w:r>
      <w:r w:rsidRPr="00CE49DA">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100</w:t>
      </w:r>
      <w:r w:rsidRPr="00CE49DA">
        <w:rPr>
          <w:rStyle w:val="Strong"/>
          <w:rFonts w:ascii="仿宋" w:eastAsia="仿宋" w:hAnsi="仿宋"/>
          <w:b w:val="0"/>
          <w:bCs/>
          <w:color w:val="000000"/>
          <w:sz w:val="32"/>
          <w:szCs w:val="32"/>
        </w:rPr>
        <w:t>%</w:t>
      </w:r>
      <w:r w:rsidRPr="00CE49DA">
        <w:rPr>
          <w:rStyle w:val="Strong"/>
          <w:rFonts w:ascii="仿宋" w:eastAsia="仿宋" w:hAnsi="仿宋" w:hint="eastAsia"/>
          <w:b w:val="0"/>
          <w:bCs/>
          <w:color w:val="000000"/>
          <w:sz w:val="32"/>
          <w:szCs w:val="32"/>
        </w:rPr>
        <w:t>。</w:t>
      </w:r>
      <w:r w:rsidRPr="00CE49DA">
        <w:rPr>
          <w:rFonts w:ascii="仿宋_GB2312" w:eastAsia="仿宋_GB2312" w:hint="eastAsia"/>
          <w:color w:val="000000"/>
          <w:sz w:val="32"/>
          <w:szCs w:val="32"/>
        </w:rPr>
        <w:t>公务用车购置及运行维护费支出决算比</w:t>
      </w:r>
      <w:r w:rsidRPr="00CE49DA">
        <w:rPr>
          <w:rFonts w:ascii="仿宋_GB2312" w:eastAsia="仿宋_GB2312"/>
          <w:color w:val="000000"/>
          <w:sz w:val="32"/>
          <w:szCs w:val="32"/>
        </w:rPr>
        <w:t>2017</w:t>
      </w:r>
      <w:r w:rsidRPr="00CE49DA">
        <w:rPr>
          <w:rFonts w:ascii="仿宋_GB2312" w:eastAsia="仿宋_GB2312" w:hint="eastAsia"/>
          <w:color w:val="000000"/>
          <w:sz w:val="32"/>
          <w:szCs w:val="32"/>
        </w:rPr>
        <w:t>年减少</w:t>
      </w:r>
      <w:r>
        <w:rPr>
          <w:rFonts w:ascii="仿宋_GB2312" w:eastAsia="仿宋_GB2312"/>
          <w:color w:val="000000"/>
          <w:sz w:val="32"/>
          <w:szCs w:val="32"/>
        </w:rPr>
        <w:t>1</w:t>
      </w:r>
      <w:r w:rsidRPr="00CE49DA">
        <w:rPr>
          <w:rFonts w:ascii="仿宋_GB2312" w:eastAsia="仿宋_GB2312" w:hint="eastAsia"/>
          <w:color w:val="000000"/>
          <w:sz w:val="32"/>
          <w:szCs w:val="32"/>
        </w:rPr>
        <w:t>万元，下降</w:t>
      </w:r>
      <w:r>
        <w:rPr>
          <w:rFonts w:ascii="仿宋_GB2312" w:eastAsia="仿宋_GB2312"/>
          <w:color w:val="000000"/>
          <w:sz w:val="32"/>
          <w:szCs w:val="32"/>
        </w:rPr>
        <w:t>10</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r w:rsidRPr="0066060C">
        <w:rPr>
          <w:rFonts w:ascii="仿宋_GB2312" w:eastAsia="仿宋_GB2312" w:hAnsi="microsoft yahei" w:hint="eastAsia"/>
          <w:sz w:val="32"/>
          <w:szCs w:val="32"/>
        </w:rPr>
        <w:t>严格执行中央八项规定及省委省政府十项规定，厉行节约，控制公务支出。</w:t>
      </w:r>
    </w:p>
    <w:p w:rsidR="00C74C8A" w:rsidRPr="00CE49DA" w:rsidRDefault="00C74C8A" w:rsidP="00C97BC1">
      <w:pPr>
        <w:spacing w:line="600" w:lineRule="exact"/>
        <w:ind w:firstLineChars="200" w:firstLine="31680"/>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Pr>
          <w:rFonts w:ascii="仿宋_GB2312" w:eastAsia="仿宋_GB2312"/>
          <w:color w:val="000000"/>
          <w:sz w:val="32"/>
          <w:szCs w:val="32"/>
        </w:rPr>
        <w:t>0</w:t>
      </w:r>
      <w:r w:rsidRPr="00CE49DA">
        <w:rPr>
          <w:rFonts w:ascii="仿宋_GB2312" w:eastAsia="仿宋_GB2312" w:hint="eastAsia"/>
          <w:color w:val="000000"/>
          <w:sz w:val="32"/>
          <w:szCs w:val="32"/>
        </w:rPr>
        <w:t>万元。截至</w:t>
      </w:r>
      <w:r w:rsidRPr="00CE49DA">
        <w:rPr>
          <w:rFonts w:ascii="仿宋_GB2312" w:eastAsia="仿宋_GB2312"/>
          <w:color w:val="000000"/>
          <w:sz w:val="32"/>
          <w:szCs w:val="32"/>
        </w:rPr>
        <w:t>2018</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Pr>
          <w:rFonts w:ascii="仿宋_GB2312" w:eastAsia="仿宋_GB2312"/>
          <w:color w:val="000000"/>
          <w:sz w:val="32"/>
          <w:szCs w:val="32"/>
        </w:rPr>
        <w:t>3</w:t>
      </w:r>
      <w:r w:rsidRPr="00CE49DA">
        <w:rPr>
          <w:rFonts w:ascii="仿宋_GB2312" w:eastAsia="仿宋_GB2312" w:hint="eastAsia"/>
          <w:color w:val="000000"/>
          <w:sz w:val="32"/>
          <w:szCs w:val="32"/>
        </w:rPr>
        <w:t>辆，其中：轿车</w:t>
      </w:r>
      <w:r>
        <w:rPr>
          <w:rFonts w:ascii="仿宋_GB2312" w:eastAsia="仿宋_GB2312"/>
          <w:color w:val="000000"/>
          <w:sz w:val="32"/>
          <w:szCs w:val="32"/>
        </w:rPr>
        <w:t>1</w:t>
      </w:r>
      <w:r w:rsidRPr="00CE49DA">
        <w:rPr>
          <w:rFonts w:ascii="仿宋_GB2312" w:eastAsia="仿宋_GB2312" w:hint="eastAsia"/>
          <w:color w:val="000000"/>
          <w:sz w:val="32"/>
          <w:szCs w:val="32"/>
        </w:rPr>
        <w:t>辆、越野车</w:t>
      </w:r>
      <w:r>
        <w:rPr>
          <w:rFonts w:ascii="仿宋_GB2312" w:eastAsia="仿宋_GB2312"/>
          <w:color w:val="000000"/>
          <w:sz w:val="32"/>
          <w:szCs w:val="32"/>
        </w:rPr>
        <w:t>2</w:t>
      </w:r>
      <w:r w:rsidRPr="00CE49DA">
        <w:rPr>
          <w:rFonts w:ascii="仿宋_GB2312" w:eastAsia="仿宋_GB2312" w:hint="eastAsia"/>
          <w:color w:val="000000"/>
          <w:sz w:val="32"/>
          <w:szCs w:val="32"/>
        </w:rPr>
        <w:t>辆、载客汽车</w:t>
      </w:r>
      <w:r>
        <w:rPr>
          <w:rFonts w:ascii="仿宋_GB2312" w:eastAsia="仿宋_GB2312"/>
          <w:color w:val="000000"/>
          <w:sz w:val="32"/>
          <w:szCs w:val="32"/>
        </w:rPr>
        <w:t>0</w:t>
      </w:r>
      <w:r w:rsidRPr="00CE49DA">
        <w:rPr>
          <w:rFonts w:ascii="仿宋_GB2312" w:eastAsia="仿宋_GB2312" w:hint="eastAsia"/>
          <w:color w:val="000000"/>
          <w:sz w:val="32"/>
          <w:szCs w:val="32"/>
        </w:rPr>
        <w:t>辆。</w:t>
      </w:r>
    </w:p>
    <w:p w:rsidR="00C74C8A" w:rsidRPr="00CE49DA" w:rsidRDefault="00C74C8A">
      <w:pPr>
        <w:spacing w:line="60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Pr>
          <w:rFonts w:ascii="仿宋_GB2312" w:eastAsia="仿宋_GB2312"/>
          <w:color w:val="000000"/>
          <w:sz w:val="32"/>
          <w:szCs w:val="32"/>
        </w:rPr>
        <w:t>9</w:t>
      </w:r>
      <w:r w:rsidRPr="00CE49DA">
        <w:rPr>
          <w:rFonts w:ascii="仿宋_GB2312" w:eastAsia="仿宋_GB2312" w:hint="eastAsia"/>
          <w:color w:val="000000"/>
          <w:sz w:val="32"/>
          <w:szCs w:val="32"/>
        </w:rPr>
        <w:t>万元。主要用于</w:t>
      </w:r>
      <w:r>
        <w:rPr>
          <w:rFonts w:ascii="仿宋_GB2312" w:eastAsia="仿宋_GB2312" w:hint="eastAsia"/>
          <w:color w:val="000000"/>
          <w:sz w:val="32"/>
          <w:szCs w:val="32"/>
        </w:rPr>
        <w:t>纪律审查</w:t>
      </w:r>
      <w:r w:rsidRPr="00CE49DA">
        <w:rPr>
          <w:rFonts w:ascii="仿宋_GB2312" w:eastAsia="仿宋_GB2312" w:hint="eastAsia"/>
          <w:color w:val="000000"/>
          <w:sz w:val="32"/>
          <w:szCs w:val="32"/>
        </w:rPr>
        <w:t>等所需的公务用车燃料费、维修费、过路过桥费、保险费等支出。</w:t>
      </w:r>
    </w:p>
    <w:p w:rsidR="00C74C8A" w:rsidRPr="00CE49DA" w:rsidRDefault="00C74C8A"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Pr>
          <w:rFonts w:ascii="仿宋_GB2312" w:eastAsia="仿宋_GB2312"/>
          <w:color w:val="000000"/>
          <w:sz w:val="32"/>
          <w:szCs w:val="32"/>
        </w:rPr>
        <w:t>0.9</w:t>
      </w:r>
      <w:r w:rsidRPr="00CE49DA">
        <w:rPr>
          <w:rFonts w:ascii="仿宋_GB2312" w:eastAsia="仿宋_GB2312" w:hint="eastAsia"/>
          <w:color w:val="000000"/>
          <w:sz w:val="32"/>
          <w:szCs w:val="32"/>
        </w:rPr>
        <w:t>万元，</w:t>
      </w:r>
      <w:r w:rsidRPr="00CE49DA">
        <w:rPr>
          <w:rStyle w:val="Strong"/>
          <w:rFonts w:ascii="仿宋" w:eastAsia="仿宋" w:hAnsi="仿宋" w:hint="eastAsia"/>
          <w:b w:val="0"/>
          <w:bCs/>
          <w:color w:val="000000"/>
          <w:sz w:val="32"/>
          <w:szCs w:val="32"/>
        </w:rPr>
        <w:t>完成预算</w:t>
      </w:r>
      <w:r>
        <w:rPr>
          <w:rStyle w:val="Strong"/>
          <w:rFonts w:ascii="仿宋" w:eastAsia="仿宋" w:hAnsi="仿宋"/>
          <w:b w:val="0"/>
          <w:bCs/>
          <w:color w:val="000000"/>
          <w:sz w:val="32"/>
          <w:szCs w:val="32"/>
        </w:rPr>
        <w:t>100</w:t>
      </w:r>
      <w:r w:rsidRPr="00CE49DA">
        <w:rPr>
          <w:rStyle w:val="Strong"/>
          <w:rFonts w:ascii="仿宋" w:eastAsia="仿宋" w:hAnsi="仿宋"/>
          <w:b w:val="0"/>
          <w:bCs/>
          <w:color w:val="000000"/>
          <w:sz w:val="32"/>
          <w:szCs w:val="32"/>
        </w:rPr>
        <w:t>%</w:t>
      </w:r>
      <w:r w:rsidRPr="00CE49DA">
        <w:rPr>
          <w:rStyle w:val="Strong"/>
          <w:rFonts w:ascii="仿宋" w:eastAsia="仿宋" w:hAnsi="仿宋" w:hint="eastAsia"/>
          <w:b w:val="0"/>
          <w:bCs/>
          <w:color w:val="000000"/>
          <w:sz w:val="32"/>
          <w:szCs w:val="32"/>
        </w:rPr>
        <w:t>。</w:t>
      </w:r>
      <w:r w:rsidRPr="00CE49DA">
        <w:rPr>
          <w:rFonts w:ascii="仿宋_GB2312" w:eastAsia="仿宋_GB2312" w:hint="eastAsia"/>
          <w:color w:val="000000"/>
          <w:sz w:val="32"/>
          <w:szCs w:val="32"/>
        </w:rPr>
        <w:t>公务接待费支出决算比</w:t>
      </w:r>
      <w:r w:rsidRPr="00CE49DA">
        <w:rPr>
          <w:rFonts w:ascii="仿宋_GB2312" w:eastAsia="仿宋_GB2312"/>
          <w:color w:val="000000"/>
          <w:sz w:val="32"/>
          <w:szCs w:val="32"/>
        </w:rPr>
        <w:t>2017</w:t>
      </w:r>
      <w:r w:rsidRPr="00CE49DA">
        <w:rPr>
          <w:rFonts w:ascii="仿宋_GB2312" w:eastAsia="仿宋_GB2312" w:hint="eastAsia"/>
          <w:color w:val="000000"/>
          <w:sz w:val="32"/>
          <w:szCs w:val="32"/>
        </w:rPr>
        <w:t>年增加</w:t>
      </w:r>
      <w:r>
        <w:rPr>
          <w:rFonts w:ascii="仿宋_GB2312" w:eastAsia="仿宋_GB2312"/>
          <w:color w:val="000000"/>
          <w:sz w:val="32"/>
          <w:szCs w:val="32"/>
        </w:rPr>
        <w:t>0.5</w:t>
      </w:r>
      <w:r w:rsidRPr="00CE49DA">
        <w:rPr>
          <w:rFonts w:ascii="仿宋_GB2312" w:eastAsia="仿宋_GB2312" w:hint="eastAsia"/>
          <w:color w:val="000000"/>
          <w:sz w:val="32"/>
          <w:szCs w:val="32"/>
        </w:rPr>
        <w:t>万元，增长</w:t>
      </w:r>
      <w:r>
        <w:rPr>
          <w:rFonts w:ascii="仿宋_GB2312" w:eastAsia="仿宋_GB2312"/>
          <w:color w:val="000000"/>
          <w:sz w:val="32"/>
          <w:szCs w:val="32"/>
        </w:rPr>
        <w:t>56</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r>
        <w:rPr>
          <w:rFonts w:ascii="仿宋_GB2312" w:eastAsia="仿宋_GB2312" w:hint="eastAsia"/>
          <w:color w:val="000000"/>
          <w:sz w:val="32"/>
          <w:szCs w:val="32"/>
        </w:rPr>
        <w:t>工作任务增加</w:t>
      </w:r>
      <w:r w:rsidRPr="00CE49DA">
        <w:rPr>
          <w:rFonts w:ascii="仿宋_GB2312" w:eastAsia="仿宋_GB2312" w:hint="eastAsia"/>
          <w:color w:val="000000"/>
          <w:sz w:val="32"/>
          <w:szCs w:val="32"/>
        </w:rPr>
        <w:t>。</w:t>
      </w:r>
    </w:p>
    <w:p w:rsidR="00C74C8A" w:rsidRDefault="00C74C8A" w:rsidP="00C97BC1">
      <w:pPr>
        <w:spacing w:line="600" w:lineRule="exact"/>
        <w:ind w:firstLineChars="200" w:firstLine="3168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color w:val="000000"/>
          <w:sz w:val="32"/>
          <w:szCs w:val="32"/>
        </w:rPr>
        <w:t>68</w:t>
      </w:r>
      <w:r w:rsidRPr="00CE49DA">
        <w:rPr>
          <w:rFonts w:ascii="仿宋_GB2312" w:eastAsia="仿宋_GB2312" w:hint="eastAsia"/>
          <w:color w:val="000000"/>
          <w:sz w:val="32"/>
          <w:szCs w:val="32"/>
        </w:rPr>
        <w:t>批次，</w:t>
      </w:r>
      <w:r>
        <w:rPr>
          <w:rFonts w:ascii="仿宋_GB2312" w:eastAsia="仿宋_GB2312"/>
          <w:color w:val="000000"/>
          <w:sz w:val="32"/>
          <w:szCs w:val="32"/>
        </w:rPr>
        <w:t>190</w:t>
      </w:r>
      <w:r w:rsidRPr="00CE49DA">
        <w:rPr>
          <w:rFonts w:ascii="仿宋_GB2312" w:eastAsia="仿宋_GB2312" w:hint="eastAsia"/>
          <w:color w:val="000000"/>
          <w:sz w:val="32"/>
          <w:szCs w:val="32"/>
        </w:rPr>
        <w:t>人次（不包括陪同人员），共计支出</w:t>
      </w:r>
      <w:r>
        <w:rPr>
          <w:rFonts w:ascii="仿宋_GB2312" w:eastAsia="仿宋_GB2312"/>
          <w:color w:val="000000"/>
          <w:sz w:val="32"/>
          <w:szCs w:val="32"/>
        </w:rPr>
        <w:t>0.9</w:t>
      </w:r>
      <w:r w:rsidRPr="00CE49DA">
        <w:rPr>
          <w:rFonts w:ascii="仿宋_GB2312" w:eastAsia="仿宋_GB2312" w:hint="eastAsia"/>
          <w:color w:val="000000"/>
          <w:sz w:val="32"/>
          <w:szCs w:val="32"/>
        </w:rPr>
        <w:t>万元，具体内容包括：</w:t>
      </w:r>
      <w:r>
        <w:rPr>
          <w:rFonts w:ascii="仿宋_GB2312" w:eastAsia="仿宋_GB2312" w:hint="eastAsia"/>
          <w:color w:val="000000"/>
          <w:sz w:val="32"/>
          <w:szCs w:val="32"/>
        </w:rPr>
        <w:t>上级办案人员接待支出</w:t>
      </w:r>
      <w:r>
        <w:rPr>
          <w:rFonts w:ascii="仿宋_GB2312" w:eastAsia="仿宋_GB2312"/>
          <w:color w:val="000000"/>
          <w:sz w:val="32"/>
          <w:szCs w:val="32"/>
        </w:rPr>
        <w:t>0.9</w:t>
      </w:r>
      <w:r>
        <w:rPr>
          <w:rFonts w:ascii="仿宋_GB2312" w:eastAsia="仿宋_GB2312" w:hint="eastAsia"/>
          <w:color w:val="000000"/>
          <w:sz w:val="32"/>
          <w:szCs w:val="32"/>
        </w:rPr>
        <w:t>万元</w:t>
      </w:r>
      <w:r w:rsidRPr="00CE49DA">
        <w:rPr>
          <w:rFonts w:ascii="仿宋_GB2312" w:eastAsia="仿宋_GB2312" w:hint="eastAsia"/>
          <w:color w:val="000000"/>
          <w:sz w:val="32"/>
          <w:szCs w:val="32"/>
        </w:rPr>
        <w:t>。其中：</w:t>
      </w:r>
    </w:p>
    <w:p w:rsidR="00C74C8A" w:rsidRPr="00AB2E62" w:rsidRDefault="00C74C8A" w:rsidP="00AB2E62">
      <w:pPr>
        <w:spacing w:line="600" w:lineRule="exact"/>
        <w:ind w:firstLine="640"/>
        <w:rPr>
          <w:rFonts w:ascii="仿宋_GB2312" w:eastAsia="仿宋_GB2312"/>
          <w:color w:val="000000"/>
          <w:sz w:val="32"/>
          <w:szCs w:val="32"/>
        </w:rPr>
      </w:pPr>
      <w:r w:rsidRPr="00065F8F">
        <w:rPr>
          <w:rFonts w:ascii="仿宋" w:eastAsia="仿宋" w:hAnsi="仿宋" w:hint="eastAsia"/>
          <w:b/>
          <w:color w:val="000000"/>
          <w:sz w:val="32"/>
          <w:szCs w:val="32"/>
        </w:rPr>
        <w:t>其他国内公务接待支出</w:t>
      </w:r>
      <w:r>
        <w:rPr>
          <w:rFonts w:ascii="仿宋" w:eastAsia="仿宋" w:hAnsi="仿宋"/>
          <w:color w:val="000000"/>
          <w:sz w:val="32"/>
          <w:szCs w:val="32"/>
        </w:rPr>
        <w:t>0.9</w:t>
      </w:r>
      <w:r w:rsidRPr="00CE49DA">
        <w:rPr>
          <w:rFonts w:ascii="仿宋_GB2312" w:eastAsia="仿宋_GB2312" w:hint="eastAsia"/>
          <w:color w:val="000000"/>
          <w:sz w:val="32"/>
          <w:szCs w:val="32"/>
        </w:rPr>
        <w:t>万元，主要用于</w:t>
      </w:r>
      <w:r>
        <w:rPr>
          <w:rFonts w:ascii="仿宋_GB2312" w:eastAsia="仿宋_GB2312" w:hint="eastAsia"/>
          <w:color w:val="000000"/>
          <w:sz w:val="32"/>
          <w:szCs w:val="32"/>
        </w:rPr>
        <w:t>上级办案人员接待支出。</w:t>
      </w:r>
      <w:bookmarkStart w:id="44" w:name="_Toc15377218"/>
      <w:bookmarkStart w:id="45" w:name="_Toc15396610"/>
    </w:p>
    <w:p w:rsidR="00C74C8A" w:rsidRPr="00C42709" w:rsidRDefault="00C74C8A">
      <w:pPr>
        <w:spacing w:line="600" w:lineRule="exact"/>
        <w:ind w:firstLine="640"/>
        <w:outlineLvl w:val="1"/>
        <w:rPr>
          <w:rStyle w:val="Heading2Char"/>
          <w:rFonts w:ascii="黑体" w:eastAsia="黑体" w:hAnsi="黑体"/>
        </w:rPr>
      </w:pPr>
      <w:bookmarkStart w:id="46" w:name="_GoBack"/>
      <w:bookmarkEnd w:id="46"/>
      <w:r w:rsidRPr="00CE49DA">
        <w:rPr>
          <w:rFonts w:ascii="黑体" w:eastAsia="黑体" w:hint="eastAsia"/>
          <w:color w:val="000000"/>
          <w:sz w:val="32"/>
          <w:szCs w:val="32"/>
        </w:rPr>
        <w:t>八、</w:t>
      </w:r>
      <w:r w:rsidRPr="00CE49DA">
        <w:rPr>
          <w:rStyle w:val="Heading2Char"/>
          <w:rFonts w:ascii="黑体" w:eastAsia="黑体" w:hAnsi="黑体" w:hint="eastAsia"/>
          <w:b w:val="0"/>
        </w:rPr>
        <w:t>政</w:t>
      </w:r>
      <w:r w:rsidRPr="00C42709">
        <w:rPr>
          <w:rStyle w:val="Heading2Char"/>
          <w:rFonts w:ascii="黑体" w:eastAsia="黑体" w:hAnsi="黑体" w:hint="eastAsia"/>
          <w:b w:val="0"/>
        </w:rPr>
        <w:t>府性基金预算支出决算情况说明</w:t>
      </w:r>
      <w:bookmarkEnd w:id="44"/>
      <w:bookmarkEnd w:id="45"/>
    </w:p>
    <w:p w:rsidR="00C74C8A" w:rsidRPr="00CE49DA" w:rsidRDefault="00C74C8A" w:rsidP="00AB2E62">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年政府性基金预算拨款支出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74C8A" w:rsidRPr="00C42709" w:rsidRDefault="00C74C8A">
      <w:pPr>
        <w:numPr>
          <w:ilvl w:val="0"/>
          <w:numId w:val="3"/>
        </w:numPr>
        <w:spacing w:line="600" w:lineRule="exact"/>
        <w:ind w:firstLine="640"/>
        <w:outlineLvl w:val="1"/>
        <w:rPr>
          <w:rStyle w:val="Heading2Char"/>
          <w:rFonts w:ascii="黑体" w:eastAsia="黑体" w:hAnsi="黑体"/>
          <w:b w:val="0"/>
        </w:rPr>
      </w:pPr>
      <w:bookmarkStart w:id="47" w:name="_Toc15377219"/>
      <w:bookmarkStart w:id="48" w:name="_Toc15396611"/>
      <w:r w:rsidRPr="004B199D">
        <w:rPr>
          <w:rStyle w:val="Heading2Char"/>
          <w:rFonts w:ascii="黑体" w:eastAsia="黑体" w:hAnsi="黑体" w:hint="eastAsia"/>
          <w:b w:val="0"/>
        </w:rPr>
        <w:t>国</w:t>
      </w:r>
      <w:r w:rsidRPr="00C42709">
        <w:rPr>
          <w:rStyle w:val="Heading2Char"/>
          <w:rFonts w:ascii="黑体" w:eastAsia="黑体" w:hAnsi="黑体" w:hint="eastAsia"/>
          <w:b w:val="0"/>
        </w:rPr>
        <w:t>有资本经营预算支出决算情况说明</w:t>
      </w:r>
      <w:bookmarkEnd w:id="47"/>
      <w:bookmarkEnd w:id="48"/>
    </w:p>
    <w:p w:rsidR="00C74C8A" w:rsidRPr="00CE49DA" w:rsidRDefault="00C74C8A">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C74C8A" w:rsidRPr="00C42709" w:rsidRDefault="00C74C8A" w:rsidP="003B688C">
      <w:pPr>
        <w:pStyle w:val="ListParagraph"/>
        <w:numPr>
          <w:ilvl w:val="0"/>
          <w:numId w:val="10"/>
        </w:numPr>
        <w:spacing w:line="580" w:lineRule="exact"/>
        <w:ind w:firstLineChars="0"/>
        <w:rPr>
          <w:rStyle w:val="Heading2Char"/>
          <w:rFonts w:ascii="黑体" w:eastAsia="黑体" w:hAnsi="黑体"/>
          <w:b w:val="0"/>
        </w:rPr>
      </w:pPr>
      <w:r w:rsidRPr="004B199D">
        <w:rPr>
          <w:rStyle w:val="Heading2Char"/>
          <w:rFonts w:ascii="黑体" w:eastAsia="黑体" w:hAnsi="黑体" w:hint="eastAsia"/>
          <w:b w:val="0"/>
        </w:rPr>
        <w:t>预</w:t>
      </w:r>
      <w:r w:rsidRPr="00C42709">
        <w:rPr>
          <w:rStyle w:val="Heading2Char"/>
          <w:rFonts w:ascii="黑体" w:eastAsia="黑体" w:hAnsi="黑体" w:hint="eastAsia"/>
          <w:b w:val="0"/>
        </w:rPr>
        <w:t>算绩效情况说明</w:t>
      </w:r>
    </w:p>
    <w:p w:rsidR="00C74C8A" w:rsidRPr="00065F8F" w:rsidRDefault="00C74C8A" w:rsidP="00C97BC1">
      <w:pPr>
        <w:numPr>
          <w:ilvl w:val="0"/>
          <w:numId w:val="6"/>
        </w:numPr>
        <w:spacing w:line="580" w:lineRule="exact"/>
        <w:ind w:firstLineChars="200" w:firstLine="31680"/>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r>
        <w:rPr>
          <w:rFonts w:ascii="仿宋" w:eastAsia="仿宋" w:hAnsi="仿宋" w:cs="楷体_GB2312" w:hint="eastAsia"/>
          <w:b/>
          <w:bCs/>
          <w:sz w:val="32"/>
          <w:szCs w:val="32"/>
        </w:rPr>
        <w:t>：</w:t>
      </w:r>
      <w:r>
        <w:rPr>
          <w:rFonts w:ascii="仿宋" w:eastAsia="仿宋" w:hAnsi="仿宋" w:cs="楷体_GB2312"/>
          <w:b/>
          <w:bCs/>
          <w:sz w:val="32"/>
          <w:szCs w:val="32"/>
        </w:rPr>
        <w:t>2018</w:t>
      </w:r>
      <w:r>
        <w:rPr>
          <w:rFonts w:ascii="仿宋" w:eastAsia="仿宋" w:hAnsi="仿宋" w:cs="楷体_GB2312" w:hint="eastAsia"/>
          <w:b/>
          <w:bCs/>
          <w:sz w:val="32"/>
          <w:szCs w:val="32"/>
        </w:rPr>
        <w:t>年未开展该项工作。</w:t>
      </w:r>
    </w:p>
    <w:p w:rsidR="00C74C8A" w:rsidRPr="00CE49DA" w:rsidRDefault="00C74C8A" w:rsidP="00C97BC1">
      <w:pPr>
        <w:spacing w:line="580" w:lineRule="exact"/>
        <w:ind w:firstLineChars="200" w:firstLine="3168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根据预算绩效管理要求，本部门（单位）在年初预算编制阶段，组织对</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项目开展了预算事前绩效评估，对</w:t>
      </w:r>
      <w:r w:rsidRPr="00CE49DA">
        <w:rPr>
          <w:rFonts w:ascii="仿宋_GB2312" w:eastAsia="仿宋_GB2312" w:hAnsi="仿宋_GB2312" w:cs="仿宋_GB2312"/>
          <w:sz w:val="32"/>
          <w:szCs w:val="32"/>
        </w:rPr>
        <w:t>XX</w:t>
      </w:r>
      <w:r w:rsidRPr="00CE49DA">
        <w:rPr>
          <w:rFonts w:ascii="仿宋_GB2312" w:eastAsia="仿宋_GB2312" w:hAnsi="仿宋_GB2312" w:cs="仿宋_GB2312" w:hint="eastAsia"/>
          <w:sz w:val="32"/>
          <w:szCs w:val="32"/>
        </w:rPr>
        <w:t>个项目编制了绩效目标，预算执行过程中，选取</w:t>
      </w:r>
      <w:r w:rsidRPr="00CE49DA">
        <w:rPr>
          <w:rFonts w:ascii="仿宋_GB2312" w:eastAsia="仿宋_GB2312" w:hAnsi="仿宋_GB2312" w:cs="仿宋_GB2312"/>
          <w:sz w:val="32"/>
          <w:szCs w:val="32"/>
        </w:rPr>
        <w:t>XX</w:t>
      </w:r>
      <w:r w:rsidRPr="00CE49DA">
        <w:rPr>
          <w:rFonts w:ascii="仿宋_GB2312" w:eastAsia="仿宋_GB2312" w:hAnsi="仿宋_GB2312" w:cs="仿宋_GB2312" w:hint="eastAsia"/>
          <w:sz w:val="32"/>
          <w:szCs w:val="32"/>
        </w:rPr>
        <w:t>个项目开展绩效监控，年终执行完毕后，对</w:t>
      </w:r>
      <w:r w:rsidRPr="00CE49DA">
        <w:rPr>
          <w:rFonts w:ascii="仿宋_GB2312" w:eastAsia="仿宋_GB2312" w:hAnsi="仿宋_GB2312" w:cs="仿宋_GB2312"/>
          <w:sz w:val="32"/>
          <w:szCs w:val="32"/>
        </w:rPr>
        <w:t>XX</w:t>
      </w:r>
      <w:r w:rsidRPr="00CE49DA">
        <w:rPr>
          <w:rFonts w:ascii="仿宋_GB2312" w:eastAsia="仿宋_GB2312" w:hAnsi="仿宋_GB2312" w:cs="仿宋_GB2312" w:hint="eastAsia"/>
          <w:sz w:val="32"/>
          <w:szCs w:val="32"/>
        </w:rPr>
        <w:t>个项目开展了绩效目标完成情况梳理填报。</w:t>
      </w:r>
    </w:p>
    <w:p w:rsidR="00C74C8A" w:rsidRPr="00CE49DA" w:rsidRDefault="00C74C8A" w:rsidP="00C97BC1">
      <w:pPr>
        <w:spacing w:line="580" w:lineRule="exact"/>
        <w:ind w:firstLineChars="200" w:firstLine="3168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年部门整体支出开展绩效自评，从评价情况来看…………（简要说明整体绩效情况）。本部门还自行组织了</w:t>
      </w:r>
      <w:r w:rsidRPr="00CE49DA">
        <w:rPr>
          <w:rFonts w:ascii="仿宋_GB2312" w:eastAsia="仿宋_GB2312" w:hAnsi="仿宋_GB2312" w:cs="仿宋_GB2312"/>
          <w:sz w:val="32"/>
          <w:szCs w:val="32"/>
        </w:rPr>
        <w:t>X</w:t>
      </w:r>
      <w:r w:rsidRPr="00CE49DA">
        <w:rPr>
          <w:rFonts w:ascii="仿宋_GB2312" w:eastAsia="仿宋_GB2312" w:hAnsi="仿宋_GB2312" w:cs="仿宋_GB2312" w:hint="eastAsia"/>
          <w:sz w:val="32"/>
          <w:szCs w:val="32"/>
        </w:rPr>
        <w:t>个项目绩效评价，从评价情况来看…………（简要说明项目绩效情况）。</w:t>
      </w:r>
    </w:p>
    <w:p w:rsidR="00C74C8A" w:rsidRPr="00CE49DA" w:rsidRDefault="00C74C8A" w:rsidP="00C97BC1">
      <w:pPr>
        <w:numPr>
          <w:ilvl w:val="0"/>
          <w:numId w:val="6"/>
        </w:numPr>
        <w:spacing w:line="580" w:lineRule="exact"/>
        <w:ind w:firstLineChars="200" w:firstLine="31680"/>
        <w:rPr>
          <w:rFonts w:ascii="仿宋_GB2312" w:eastAsia="仿宋_GB2312" w:hAnsi="仿宋_GB2312" w:cs="仿宋_GB2312"/>
          <w:sz w:val="32"/>
          <w:szCs w:val="32"/>
        </w:rPr>
      </w:pPr>
      <w:r w:rsidRPr="00065F8F">
        <w:rPr>
          <w:rFonts w:ascii="仿宋" w:eastAsia="仿宋" w:hAnsi="仿宋" w:cs="楷体_GB2312" w:hint="eastAsia"/>
          <w:b/>
          <w:bCs/>
          <w:sz w:val="32"/>
          <w:szCs w:val="32"/>
        </w:rPr>
        <w:t>项目绩效目标完成情况。</w:t>
      </w:r>
      <w:r w:rsidRPr="00CE49DA">
        <w:rPr>
          <w:rFonts w:ascii="楷体_GB2312" w:eastAsia="楷体_GB2312" w:hAnsi="楷体_GB2312" w:cs="楷体_GB2312"/>
          <w:b/>
          <w:bCs/>
          <w:sz w:val="32"/>
          <w:szCs w:val="32"/>
        </w:rPr>
        <w:br/>
      </w:r>
      <w:r w:rsidRPr="00CE49DA">
        <w:rPr>
          <w:rFonts w:ascii="仿宋_GB2312" w:eastAsia="仿宋_GB2312" w:hAnsi="仿宋_GB2312" w:cs="仿宋_GB2312"/>
          <w:sz w:val="32"/>
          <w:szCs w:val="32"/>
        </w:rPr>
        <w:t xml:space="preserve">    </w:t>
      </w:r>
      <w:r w:rsidRPr="00CE49DA">
        <w:rPr>
          <w:rFonts w:ascii="仿宋_GB2312" w:eastAsia="仿宋_GB2312" w:hAnsi="仿宋_GB2312" w:cs="仿宋_GB2312" w:hint="eastAsia"/>
          <w:sz w:val="32"/>
          <w:szCs w:val="32"/>
        </w:rPr>
        <w:t>本部门在</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年度部门决算中反映“</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w:t>
      </w:r>
      <w:r w:rsidRPr="00CE49DA">
        <w:rPr>
          <w:rFonts w:ascii="仿宋_GB2312" w:eastAsia="仿宋_GB2312" w:hAnsi="仿宋_GB2312" w:cs="仿宋_GB2312"/>
          <w:sz w:val="32"/>
          <w:szCs w:val="32"/>
        </w:rPr>
        <w:t>XXXX</w:t>
      </w:r>
      <w:r w:rsidRPr="00CE49DA">
        <w:rPr>
          <w:rFonts w:ascii="仿宋_GB2312" w:eastAsia="仿宋_GB2312" w:hAnsi="仿宋_GB2312" w:cs="仿宋_GB2312" w:hint="eastAsia"/>
          <w:sz w:val="32"/>
          <w:szCs w:val="32"/>
        </w:rPr>
        <w:t>”“</w:t>
      </w:r>
      <w:r w:rsidRPr="00CE49DA">
        <w:rPr>
          <w:rFonts w:ascii="仿宋_GB2312" w:eastAsia="仿宋_GB2312" w:hAnsi="仿宋_GB2312" w:cs="仿宋_GB2312"/>
          <w:sz w:val="32"/>
          <w:szCs w:val="32"/>
        </w:rPr>
        <w:t>XXXXX</w:t>
      </w:r>
      <w:r w:rsidRPr="00CE49DA">
        <w:rPr>
          <w:rFonts w:ascii="仿宋_GB2312" w:eastAsia="仿宋_GB2312" w:hAnsi="仿宋_GB2312" w:cs="仿宋_GB2312" w:hint="eastAsia"/>
          <w:sz w:val="32"/>
          <w:szCs w:val="32"/>
        </w:rPr>
        <w:t>”等</w:t>
      </w:r>
      <w:r w:rsidRPr="00CE49DA">
        <w:rPr>
          <w:rFonts w:ascii="仿宋_GB2312" w:eastAsia="仿宋_GB2312" w:hAnsi="仿宋_GB2312" w:cs="仿宋_GB2312"/>
          <w:sz w:val="32"/>
          <w:szCs w:val="32"/>
        </w:rPr>
        <w:t>X</w:t>
      </w:r>
      <w:r w:rsidRPr="00CE49DA">
        <w:rPr>
          <w:rFonts w:ascii="仿宋_GB2312" w:eastAsia="仿宋_GB2312" w:hAnsi="仿宋_GB2312" w:cs="仿宋_GB2312" w:hint="eastAsia"/>
          <w:sz w:val="32"/>
          <w:szCs w:val="32"/>
        </w:rPr>
        <w:t>个项目绩效目标实际完成情况。（本单位部门项目绩效目标个数在</w:t>
      </w:r>
      <w:r w:rsidRPr="00CE49DA">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个以上的，选取</w:t>
      </w:r>
      <w:r w:rsidRPr="00CE49DA">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个项目进行公开，目标个数在</w:t>
      </w:r>
      <w:r w:rsidRPr="00CE49DA">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个以下的，全部进行公开，公开内容包括完成情况综述和完成情况表）。</w:t>
      </w:r>
    </w:p>
    <w:p w:rsidR="00C74C8A" w:rsidRPr="00CE49DA" w:rsidRDefault="00C74C8A" w:rsidP="00C97BC1">
      <w:pPr>
        <w:numPr>
          <w:ilvl w:val="0"/>
          <w:numId w:val="9"/>
        </w:numPr>
        <w:spacing w:line="580" w:lineRule="exact"/>
        <w:ind w:firstLineChars="200" w:firstLine="31680"/>
        <w:rPr>
          <w:rFonts w:ascii="仿宋_GB2312" w:eastAsia="仿宋_GB2312" w:hAnsi="仿宋_GB2312" w:cs="仿宋_GB2312"/>
          <w:sz w:val="32"/>
          <w:szCs w:val="32"/>
        </w:rPr>
      </w:pP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项目绩效目标完成情况综述。项目全年预算数</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万元，执行数为</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万元，完成预算的</w:t>
      </w:r>
      <w:r w:rsidRPr="00CE49DA">
        <w:rPr>
          <w:rFonts w:ascii="仿宋_GB2312" w:eastAsia="仿宋_GB2312" w:hAnsi="仿宋_GB2312" w:cs="仿宋_GB2312"/>
          <w:sz w:val="32"/>
          <w:szCs w:val="32"/>
        </w:rPr>
        <w:t>XX%</w:t>
      </w:r>
      <w:r w:rsidRPr="00CE49DA">
        <w:rPr>
          <w:rFonts w:ascii="仿宋_GB2312" w:eastAsia="仿宋_GB2312" w:hAnsi="仿宋_GB2312" w:cs="仿宋_GB2312" w:hint="eastAsia"/>
          <w:sz w:val="32"/>
          <w:szCs w:val="32"/>
        </w:rPr>
        <w:t>。通过项目实施，保障（支持、促进、提高……）了</w:t>
      </w:r>
      <w:r w:rsidRPr="00CE49DA">
        <w:rPr>
          <w:rFonts w:ascii="仿宋_GB2312" w:eastAsia="仿宋_GB2312" w:hAnsi="仿宋_GB2312" w:cs="仿宋_GB2312"/>
          <w:sz w:val="32"/>
          <w:szCs w:val="32"/>
        </w:rPr>
        <w:t>XXXXXXX(</w:t>
      </w:r>
      <w:r w:rsidRPr="00CE49DA">
        <w:rPr>
          <w:rFonts w:ascii="仿宋_GB2312" w:eastAsia="仿宋_GB2312" w:hAnsi="仿宋_GB2312" w:cs="仿宋_GB2312" w:hint="eastAsia"/>
          <w:sz w:val="32"/>
          <w:szCs w:val="32"/>
        </w:rPr>
        <w:t>按照项目总体目标简要描述项目成效），发现的主要问题：</w:t>
      </w:r>
      <w:r w:rsidRPr="00CE49DA">
        <w:rPr>
          <w:rFonts w:ascii="仿宋_GB2312" w:eastAsia="仿宋_GB2312" w:hAnsi="仿宋_GB2312" w:cs="仿宋_GB2312"/>
          <w:sz w:val="32"/>
          <w:szCs w:val="32"/>
        </w:rPr>
        <w:t>XXXXXXXX</w:t>
      </w:r>
      <w:r w:rsidRPr="00CE49DA">
        <w:rPr>
          <w:rFonts w:ascii="仿宋_GB2312" w:eastAsia="仿宋_GB2312" w:hAnsi="仿宋_GB2312" w:cs="仿宋_GB2312" w:hint="eastAsia"/>
          <w:sz w:val="32"/>
          <w:szCs w:val="32"/>
        </w:rPr>
        <w:t>。下一步改进措施：</w:t>
      </w:r>
      <w:r w:rsidRPr="00CE49DA">
        <w:rPr>
          <w:rFonts w:ascii="仿宋_GB2312" w:eastAsia="仿宋_GB2312" w:hAnsi="仿宋_GB2312" w:cs="仿宋_GB2312"/>
          <w:sz w:val="32"/>
          <w:szCs w:val="32"/>
        </w:rPr>
        <w:t>XXXXXX</w:t>
      </w:r>
    </w:p>
    <w:p w:rsidR="00C74C8A" w:rsidRPr="00CE49DA" w:rsidRDefault="00C74C8A" w:rsidP="00C97BC1">
      <w:pPr>
        <w:numPr>
          <w:ilvl w:val="0"/>
          <w:numId w:val="9"/>
        </w:numPr>
        <w:spacing w:line="580" w:lineRule="exact"/>
        <w:ind w:firstLineChars="200" w:firstLine="31680"/>
        <w:rPr>
          <w:rFonts w:ascii="仿宋_GB2312" w:eastAsia="仿宋_GB2312" w:hAnsi="仿宋_GB2312" w:cs="仿宋_GB2312"/>
          <w:sz w:val="32"/>
          <w:szCs w:val="32"/>
        </w:rPr>
      </w:pPr>
      <w:r w:rsidRPr="00CE49DA">
        <w:rPr>
          <w:rFonts w:ascii="仿宋_GB2312" w:eastAsia="仿宋_GB2312" w:hAnsi="仿宋_GB2312" w:cs="仿宋_GB2312"/>
          <w:sz w:val="32"/>
          <w:szCs w:val="32"/>
        </w:rPr>
        <w:t>XXXX</w:t>
      </w:r>
      <w:r w:rsidRPr="00CE49DA">
        <w:rPr>
          <w:rFonts w:ascii="仿宋_GB2312" w:eastAsia="仿宋_GB2312" w:hAnsi="仿宋_GB2312" w:cs="仿宋_GB2312" w:hint="eastAsia"/>
          <w:sz w:val="32"/>
          <w:szCs w:val="32"/>
        </w:rPr>
        <w:t>项目绩效目标完成情况综述。项目全年预算数</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万元，执行数为</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万元，完成预算的</w:t>
      </w:r>
      <w:r w:rsidRPr="00CE49DA">
        <w:rPr>
          <w:rFonts w:ascii="仿宋_GB2312" w:eastAsia="仿宋_GB2312" w:hAnsi="仿宋_GB2312" w:cs="仿宋_GB2312"/>
          <w:sz w:val="32"/>
          <w:szCs w:val="32"/>
        </w:rPr>
        <w:t>XX%</w:t>
      </w:r>
      <w:r w:rsidRPr="00CE49DA">
        <w:rPr>
          <w:rFonts w:ascii="仿宋_GB2312" w:eastAsia="仿宋_GB2312" w:hAnsi="仿宋_GB2312" w:cs="仿宋_GB2312" w:hint="eastAsia"/>
          <w:sz w:val="32"/>
          <w:szCs w:val="32"/>
        </w:rPr>
        <w:t>。通过项目实施，保障（支持、促进、提高……）了</w:t>
      </w:r>
      <w:r w:rsidRPr="00CE49DA">
        <w:rPr>
          <w:rFonts w:ascii="仿宋_GB2312" w:eastAsia="仿宋_GB2312" w:hAnsi="仿宋_GB2312" w:cs="仿宋_GB2312"/>
          <w:sz w:val="32"/>
          <w:szCs w:val="32"/>
        </w:rPr>
        <w:t>XXXXXXX(</w:t>
      </w:r>
      <w:r w:rsidRPr="00CE49DA">
        <w:rPr>
          <w:rFonts w:ascii="仿宋_GB2312" w:eastAsia="仿宋_GB2312" w:hAnsi="仿宋_GB2312" w:cs="仿宋_GB2312" w:hint="eastAsia"/>
          <w:sz w:val="32"/>
          <w:szCs w:val="32"/>
        </w:rPr>
        <w:t>按照项目总体目标简要描述项目成效），发现的主要问题：</w:t>
      </w:r>
      <w:r w:rsidRPr="00CE49DA">
        <w:rPr>
          <w:rFonts w:ascii="仿宋_GB2312" w:eastAsia="仿宋_GB2312" w:hAnsi="仿宋_GB2312" w:cs="仿宋_GB2312"/>
          <w:sz w:val="32"/>
          <w:szCs w:val="32"/>
        </w:rPr>
        <w:t>XXXXXXXX</w:t>
      </w:r>
      <w:r w:rsidRPr="00CE49DA">
        <w:rPr>
          <w:rFonts w:ascii="仿宋_GB2312" w:eastAsia="仿宋_GB2312" w:hAnsi="仿宋_GB2312" w:cs="仿宋_GB2312" w:hint="eastAsia"/>
          <w:sz w:val="32"/>
          <w:szCs w:val="32"/>
        </w:rPr>
        <w:t>。下一步改进措施：</w:t>
      </w:r>
      <w:r w:rsidRPr="00CE49DA">
        <w:rPr>
          <w:rFonts w:ascii="仿宋_GB2312" w:eastAsia="仿宋_GB2312" w:hAnsi="仿宋_GB2312" w:cs="仿宋_GB2312"/>
          <w:sz w:val="32"/>
          <w:szCs w:val="32"/>
        </w:rPr>
        <w:t>XXXXXX</w:t>
      </w:r>
    </w:p>
    <w:p w:rsidR="00C74C8A" w:rsidRDefault="00C74C8A" w:rsidP="00C97BC1">
      <w:pPr>
        <w:numPr>
          <w:ilvl w:val="0"/>
          <w:numId w:val="9"/>
        </w:numPr>
        <w:spacing w:line="580" w:lineRule="exact"/>
        <w:ind w:firstLineChars="200" w:firstLine="31680"/>
        <w:rPr>
          <w:rFonts w:ascii="仿宋_GB2312" w:eastAsia="仿宋_GB2312" w:hAnsi="仿宋_GB2312" w:cs="仿宋_GB2312"/>
          <w:sz w:val="32"/>
          <w:szCs w:val="32"/>
        </w:rPr>
      </w:pPr>
      <w:r w:rsidRPr="00CE49DA">
        <w:rPr>
          <w:rFonts w:ascii="仿宋_GB2312" w:eastAsia="仿宋_GB2312" w:hAnsi="仿宋_GB2312" w:cs="仿宋_GB2312"/>
          <w:sz w:val="32"/>
          <w:szCs w:val="32"/>
        </w:rPr>
        <w:t>XXXXX</w:t>
      </w:r>
      <w:r w:rsidRPr="00CE49DA">
        <w:rPr>
          <w:rFonts w:ascii="仿宋_GB2312" w:eastAsia="仿宋_GB2312" w:hAnsi="仿宋_GB2312" w:cs="仿宋_GB2312" w:hint="eastAsia"/>
          <w:sz w:val="32"/>
          <w:szCs w:val="32"/>
        </w:rPr>
        <w:t>项目绩效目标完成情况综述。项目全年预算数</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万元，执行数为</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万元，完成预算的</w:t>
      </w:r>
      <w:r w:rsidRPr="00CE49DA">
        <w:rPr>
          <w:rFonts w:ascii="仿宋_GB2312" w:eastAsia="仿宋_GB2312" w:hAnsi="仿宋_GB2312" w:cs="仿宋_GB2312"/>
          <w:sz w:val="32"/>
          <w:szCs w:val="32"/>
        </w:rPr>
        <w:t>XX%</w:t>
      </w:r>
      <w:r w:rsidRPr="00CE49DA">
        <w:rPr>
          <w:rFonts w:ascii="仿宋_GB2312" w:eastAsia="仿宋_GB2312" w:hAnsi="仿宋_GB2312" w:cs="仿宋_GB2312" w:hint="eastAsia"/>
          <w:sz w:val="32"/>
          <w:szCs w:val="32"/>
        </w:rPr>
        <w:t>。通过项目实施，保障（支持、促进、提高……）了</w:t>
      </w:r>
      <w:r w:rsidRPr="00CE49DA">
        <w:rPr>
          <w:rFonts w:ascii="仿宋_GB2312" w:eastAsia="仿宋_GB2312" w:hAnsi="仿宋_GB2312" w:cs="仿宋_GB2312"/>
          <w:sz w:val="32"/>
          <w:szCs w:val="32"/>
        </w:rPr>
        <w:t>XXXXXXX(</w:t>
      </w:r>
      <w:r w:rsidRPr="00CE49DA">
        <w:rPr>
          <w:rFonts w:ascii="仿宋_GB2312" w:eastAsia="仿宋_GB2312" w:hAnsi="仿宋_GB2312" w:cs="仿宋_GB2312" w:hint="eastAsia"/>
          <w:sz w:val="32"/>
          <w:szCs w:val="32"/>
        </w:rPr>
        <w:t>按照项目总体目标简要描述项目成效），发现的主要问题：</w:t>
      </w:r>
      <w:r w:rsidRPr="00CE49DA">
        <w:rPr>
          <w:rFonts w:ascii="仿宋_GB2312" w:eastAsia="仿宋_GB2312" w:hAnsi="仿宋_GB2312" w:cs="仿宋_GB2312"/>
          <w:sz w:val="32"/>
          <w:szCs w:val="32"/>
        </w:rPr>
        <w:t>XXXXXXXX</w:t>
      </w:r>
      <w:r w:rsidRPr="00CE49DA">
        <w:rPr>
          <w:rFonts w:ascii="仿宋_GB2312" w:eastAsia="仿宋_GB2312" w:hAnsi="仿宋_GB2312" w:cs="仿宋_GB2312" w:hint="eastAsia"/>
          <w:sz w:val="32"/>
          <w:szCs w:val="32"/>
        </w:rPr>
        <w:t>。下一步改进措施：</w:t>
      </w:r>
      <w:r w:rsidRPr="00CE49DA">
        <w:rPr>
          <w:rFonts w:ascii="仿宋_GB2312" w:eastAsia="仿宋_GB2312" w:hAnsi="仿宋_GB2312" w:cs="仿宋_GB2312"/>
          <w:sz w:val="32"/>
          <w:szCs w:val="32"/>
        </w:rPr>
        <w:t>XXXXXX</w:t>
      </w:r>
    </w:p>
    <w:p w:rsidR="00C74C8A" w:rsidRPr="00CE49DA" w:rsidRDefault="00C74C8A" w:rsidP="00B81598">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0" w:type="auto"/>
        <w:tblLayout w:type="fixed"/>
        <w:tblCellMar>
          <w:left w:w="0" w:type="dxa"/>
          <w:right w:w="0" w:type="dxa"/>
        </w:tblCellMar>
        <w:tblLook w:val="00A0"/>
      </w:tblPr>
      <w:tblGrid>
        <w:gridCol w:w="390"/>
        <w:gridCol w:w="1367"/>
        <w:gridCol w:w="1025"/>
        <w:gridCol w:w="2392"/>
        <w:gridCol w:w="2394"/>
        <w:gridCol w:w="2392"/>
      </w:tblGrid>
      <w:tr w:rsidR="00C74C8A" w:rsidTr="00B81598">
        <w:trPr>
          <w:trHeight w:val="1034"/>
        </w:trPr>
        <w:tc>
          <w:tcPr>
            <w:tcW w:w="9960" w:type="dxa"/>
            <w:gridSpan w:val="6"/>
            <w:tcMar>
              <w:top w:w="15" w:type="dxa"/>
              <w:left w:w="15" w:type="dxa"/>
              <w:bottom w:w="0" w:type="dxa"/>
              <w:right w:w="15" w:type="dxa"/>
            </w:tcMar>
            <w:vAlign w:val="center"/>
          </w:tcPr>
          <w:p w:rsidR="00C74C8A" w:rsidRPr="00B81598" w:rsidRDefault="00C74C8A" w:rsidP="00C74C8A">
            <w:pPr>
              <w:pStyle w:val="ListParagraph"/>
              <w:widowControl/>
              <w:ind w:leftChars="1310" w:left="31680" w:hangingChars="395" w:firstLine="31680"/>
              <w:textAlignment w:val="center"/>
              <w:rPr>
                <w:rFonts w:ascii="宋体" w:cs="宋体"/>
                <w:color w:val="000000"/>
                <w:sz w:val="36"/>
                <w:szCs w:val="36"/>
              </w:rPr>
            </w:pPr>
            <w:r w:rsidRPr="00065F8F">
              <w:rPr>
                <w:rFonts w:ascii="黑体" w:eastAsia="黑体" w:hAnsi="黑体" w:cs="宋体" w:hint="eastAsia"/>
                <w:bCs/>
                <w:color w:val="000000"/>
                <w:kern w:val="0"/>
                <w:sz w:val="36"/>
                <w:szCs w:val="36"/>
                <w:lang/>
              </w:rPr>
              <w:t>项目支出绩效目标完成情况表</w:t>
            </w:r>
            <w:r w:rsidRPr="00B81598">
              <w:rPr>
                <w:rFonts w:ascii="宋体" w:cs="宋体"/>
                <w:b/>
                <w:bCs/>
                <w:color w:val="000000"/>
                <w:kern w:val="0"/>
                <w:sz w:val="36"/>
                <w:szCs w:val="36"/>
                <w:lang/>
              </w:rPr>
              <w:br/>
            </w:r>
            <w:r w:rsidRPr="00B81598">
              <w:rPr>
                <w:rFonts w:ascii="宋体" w:hAnsi="宋体" w:cs="宋体"/>
                <w:color w:val="000000"/>
                <w:kern w:val="0"/>
                <w:sz w:val="36"/>
                <w:szCs w:val="36"/>
                <w:lang/>
              </w:rPr>
              <w:t xml:space="preserve">(2018 </w:t>
            </w:r>
            <w:r w:rsidRPr="00B81598">
              <w:rPr>
                <w:rFonts w:ascii="宋体" w:hAnsi="宋体" w:cs="宋体" w:hint="eastAsia"/>
                <w:color w:val="000000"/>
                <w:kern w:val="0"/>
                <w:sz w:val="36"/>
                <w:szCs w:val="36"/>
                <w:lang/>
              </w:rPr>
              <w:t>年度</w:t>
            </w:r>
            <w:r w:rsidRPr="00B81598">
              <w:rPr>
                <w:rFonts w:ascii="宋体" w:hAnsi="宋体" w:cs="宋体"/>
                <w:color w:val="000000"/>
                <w:kern w:val="0"/>
                <w:sz w:val="36"/>
                <w:szCs w:val="36"/>
                <w:lang/>
              </w:rPr>
              <w:t>)</w:t>
            </w:r>
          </w:p>
        </w:tc>
      </w:tr>
      <w:tr w:rsidR="00C74C8A" w:rsidTr="00B8159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预算执行情况</w:t>
            </w:r>
            <w:r>
              <w:rPr>
                <w:rFonts w:ascii="宋体" w:hAnsi="宋体" w:cs="宋体"/>
                <w:color w:val="000000"/>
                <w:kern w:val="0"/>
                <w:sz w:val="24"/>
                <w:lang/>
              </w:rPr>
              <w:t>(</w:t>
            </w:r>
            <w:r>
              <w:rPr>
                <w:rFonts w:ascii="宋体" w:hAnsi="宋体" w:cs="宋体" w:hint="eastAsia"/>
                <w:color w:val="000000"/>
                <w:kern w:val="0"/>
                <w:sz w:val="24"/>
                <w:lang/>
              </w:rPr>
              <w:t>万元</w:t>
            </w:r>
            <w:r>
              <w:rPr>
                <w:rFonts w:ascii="宋体" w:hAnsi="宋体" w:cs="宋体"/>
                <w:color w:val="000000"/>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预算数</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执行数</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276"/>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其中</w:t>
            </w:r>
            <w:r>
              <w:rPr>
                <w:rFonts w:ascii="宋体" w:cs="宋体"/>
                <w:color w:val="000000"/>
                <w:kern w:val="0"/>
                <w:sz w:val="24"/>
                <w:lang/>
              </w:rPr>
              <w:t>-</w:t>
            </w:r>
            <w:r>
              <w:rPr>
                <w:rFonts w:ascii="宋体" w:hAnsi="宋体" w:cs="宋体" w:hint="eastAsia"/>
                <w:color w:val="000000"/>
                <w:kern w:val="0"/>
                <w:sz w:val="24"/>
                <w:lang/>
              </w:rPr>
              <w:t>财政拨款</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其中</w:t>
            </w:r>
            <w:r>
              <w:rPr>
                <w:rFonts w:ascii="宋体" w:cs="宋体"/>
                <w:color w:val="000000"/>
                <w:kern w:val="0"/>
                <w:sz w:val="24"/>
                <w:lang/>
              </w:rPr>
              <w:t>-</w:t>
            </w:r>
            <w:r>
              <w:rPr>
                <w:rFonts w:ascii="宋体" w:hAnsi="宋体" w:cs="宋体" w:hint="eastAsia"/>
                <w:color w:val="000000"/>
                <w:kern w:val="0"/>
                <w:sz w:val="24"/>
                <w:lang/>
              </w:rPr>
              <w:t>财政拨款</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511"/>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其它资金</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cs="宋体"/>
                <w:color w:val="000000"/>
                <w:kern w:val="0"/>
                <w:sz w:val="24"/>
                <w:lang/>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其它资金</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jc w:val="center"/>
              <w:rPr>
                <w:rFonts w:ascii="宋体" w:cs="宋体"/>
                <w:color w:val="000000"/>
                <w:sz w:val="24"/>
              </w:rPr>
            </w:pPr>
          </w:p>
        </w:tc>
      </w:tr>
      <w:tr w:rsidR="00C74C8A" w:rsidTr="00B8159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实际完成目标</w:t>
            </w:r>
          </w:p>
        </w:tc>
      </w:tr>
      <w:tr w:rsidR="00C74C8A" w:rsidTr="00B81598">
        <w:trPr>
          <w:trHeight w:val="1159"/>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预期指标值</w:t>
            </w:r>
            <w:r>
              <w:rPr>
                <w:rFonts w:ascii="宋体" w:hAnsi="宋体" w:cs="宋体"/>
                <w:color w:val="000000"/>
                <w:kern w:val="0"/>
                <w:sz w:val="24"/>
                <w:lang/>
              </w:rPr>
              <w:t>(</w:t>
            </w:r>
            <w:r>
              <w:rPr>
                <w:rFonts w:ascii="宋体" w:hAnsi="宋体" w:cs="宋体" w:hint="eastAsia"/>
                <w:color w:val="000000"/>
                <w:kern w:val="0"/>
                <w:sz w:val="24"/>
                <w:lang/>
              </w:rPr>
              <w:t>包含数字及文字描述</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实际完成指标值</w:t>
            </w:r>
            <w:r>
              <w:rPr>
                <w:rFonts w:ascii="宋体" w:hAnsi="宋体" w:cs="宋体"/>
                <w:color w:val="000000"/>
                <w:kern w:val="0"/>
                <w:sz w:val="24"/>
                <w:lang/>
              </w:rPr>
              <w:t>(</w:t>
            </w:r>
            <w:r>
              <w:rPr>
                <w:rFonts w:ascii="宋体" w:hAnsi="宋体" w:cs="宋体" w:hint="eastAsia"/>
                <w:color w:val="000000"/>
                <w:kern w:val="0"/>
                <w:sz w:val="24"/>
                <w:lang/>
              </w:rPr>
              <w:t>包含数字及文字描述</w:t>
            </w:r>
            <w:r>
              <w:rPr>
                <w:rFonts w:ascii="宋体" w:hAnsi="宋体" w:cs="宋体"/>
                <w:color w:val="000000"/>
                <w:kern w:val="0"/>
                <w:sz w:val="24"/>
                <w:lang/>
              </w:rPr>
              <w:t>)</w:t>
            </w:r>
          </w:p>
        </w:tc>
      </w:tr>
      <w:tr w:rsidR="00C74C8A" w:rsidTr="00B81598">
        <w:trPr>
          <w:trHeight w:val="953"/>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kern w:val="0"/>
                <w:sz w:val="24"/>
                <w:lang/>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kern w:val="0"/>
                <w:sz w:val="24"/>
                <w:lang/>
              </w:rPr>
            </w:pPr>
            <w:r>
              <w:rPr>
                <w:rFonts w:ascii="宋体" w:hAnsi="宋体" w:cs="宋体" w:hint="eastAsia"/>
                <w:color w:val="000000"/>
                <w:kern w:val="0"/>
                <w:sz w:val="24"/>
                <w:lang/>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r w:rsidR="00C74C8A" w:rsidTr="00B81598">
        <w:trPr>
          <w:trHeight w:val="1050"/>
        </w:trPr>
        <w:tc>
          <w:tcPr>
            <w:tcW w:w="9960" w:type="dxa"/>
            <w:vMerge/>
            <w:tcBorders>
              <w:top w:val="single" w:sz="4" w:space="0" w:color="000000"/>
              <w:left w:val="single" w:sz="4" w:space="0" w:color="000000"/>
              <w:bottom w:val="single" w:sz="4" w:space="0" w:color="000000"/>
              <w:right w:val="single" w:sz="4" w:space="0" w:color="000000"/>
            </w:tcBorders>
            <w:vAlign w:val="center"/>
          </w:tcPr>
          <w:p w:rsidR="00C74C8A" w:rsidRDefault="00C74C8A" w:rsidP="00DB0F51">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r>
              <w:rPr>
                <w:rFonts w:ascii="宋体" w:hAnsi="宋体" w:cs="宋体" w:hint="eastAsia"/>
                <w:color w:val="000000"/>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74C8A" w:rsidRDefault="00C74C8A" w:rsidP="00DB0F51">
            <w:pPr>
              <w:widowControl/>
              <w:jc w:val="center"/>
              <w:textAlignment w:val="center"/>
              <w:rPr>
                <w:rFonts w:ascii="宋体" w:cs="宋体"/>
                <w:color w:val="000000"/>
                <w:sz w:val="24"/>
              </w:rPr>
            </w:pPr>
          </w:p>
        </w:tc>
      </w:tr>
    </w:tbl>
    <w:p w:rsidR="00C74C8A" w:rsidRDefault="00C74C8A" w:rsidP="00B81598">
      <w:pPr>
        <w:rPr>
          <w:rFonts w:ascii="Calibri" w:hAnsi="Calibri"/>
        </w:rPr>
      </w:pPr>
    </w:p>
    <w:p w:rsidR="00C74C8A" w:rsidRPr="00CE49DA" w:rsidRDefault="00C74C8A" w:rsidP="00A91760">
      <w:pPr>
        <w:spacing w:line="580" w:lineRule="exact"/>
        <w:rPr>
          <w:rFonts w:ascii="仿宋_GB2312" w:eastAsia="仿宋_GB2312" w:hAnsi="仿宋_GB2312" w:cs="仿宋_GB2312"/>
          <w:sz w:val="32"/>
          <w:szCs w:val="32"/>
        </w:rPr>
      </w:pPr>
    </w:p>
    <w:p w:rsidR="00C74C8A" w:rsidRPr="00065F8F" w:rsidRDefault="00C74C8A" w:rsidP="00C97BC1">
      <w:pPr>
        <w:numPr>
          <w:ilvl w:val="0"/>
          <w:numId w:val="6"/>
        </w:numPr>
        <w:spacing w:line="580" w:lineRule="exact"/>
        <w:ind w:firstLineChars="200" w:firstLine="31680"/>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C74C8A" w:rsidRPr="00CE49DA" w:rsidRDefault="00C74C8A" w:rsidP="00C97BC1">
      <w:pPr>
        <w:spacing w:line="580" w:lineRule="exact"/>
        <w:ind w:firstLineChars="200" w:firstLine="3168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年部门整体支出绩效评价情况开展自评，《</w:t>
      </w:r>
      <w:r w:rsidRPr="00CE49DA">
        <w:rPr>
          <w:rFonts w:ascii="仿宋_GB2312" w:eastAsia="仿宋_GB2312" w:hAnsi="仿宋_GB2312" w:cs="仿宋_GB2312"/>
          <w:sz w:val="32"/>
          <w:szCs w:val="32"/>
        </w:rPr>
        <w:t>XX</w:t>
      </w:r>
      <w:r w:rsidRPr="00CE49DA">
        <w:rPr>
          <w:rFonts w:ascii="仿宋_GB2312" w:eastAsia="仿宋_GB2312" w:hAnsi="仿宋_GB2312" w:cs="仿宋_GB2312" w:hint="eastAsia"/>
          <w:sz w:val="32"/>
          <w:szCs w:val="32"/>
        </w:rPr>
        <w:t>部门</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年部门整体支出绩效评价报告》见附件。</w:t>
      </w:r>
    </w:p>
    <w:p w:rsidR="00C74C8A" w:rsidRPr="00CE49DA" w:rsidRDefault="00C74C8A" w:rsidP="00C97BC1">
      <w:pPr>
        <w:spacing w:line="580" w:lineRule="exact"/>
        <w:ind w:firstLineChars="200" w:firstLine="3168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本部门自行组织对</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项目、</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项目开展了绩效评价，《</w:t>
      </w:r>
      <w:r w:rsidRPr="00CE49DA">
        <w:rPr>
          <w:rFonts w:ascii="仿宋_GB2312" w:eastAsia="仿宋_GB2312" w:hAnsi="仿宋_GB2312" w:cs="仿宋_GB2312"/>
          <w:sz w:val="32"/>
          <w:szCs w:val="32"/>
        </w:rPr>
        <w:t>XXX</w:t>
      </w:r>
      <w:r w:rsidRPr="00CE49DA">
        <w:rPr>
          <w:rFonts w:ascii="仿宋_GB2312" w:eastAsia="仿宋_GB2312" w:hAnsi="仿宋_GB2312" w:cs="仿宋_GB2312" w:hint="eastAsia"/>
          <w:sz w:val="32"/>
          <w:szCs w:val="32"/>
        </w:rPr>
        <w:t>项目</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年绩效评价报告》见附件。（非涉密部门均需公开部门整体支出评价报告，部门自行组织的绩效评价情况根据部门实际公开）</w:t>
      </w:r>
    </w:p>
    <w:p w:rsidR="00C74C8A" w:rsidRPr="00CE49DA" w:rsidRDefault="00C74C8A" w:rsidP="00A91760">
      <w:pPr>
        <w:spacing w:line="580" w:lineRule="exact"/>
        <w:jc w:val="center"/>
        <w:rPr>
          <w:rFonts w:ascii="方正小标宋简体" w:eastAsia="方正小标宋简体" w:hAnsi="方正小标宋简体" w:cs="方正小标宋简体"/>
          <w:sz w:val="44"/>
          <w:szCs w:val="44"/>
        </w:rPr>
      </w:pPr>
    </w:p>
    <w:p w:rsidR="00C74C8A" w:rsidRPr="00065F8F" w:rsidRDefault="00C74C8A" w:rsidP="00C97BC1">
      <w:pPr>
        <w:spacing w:line="600" w:lineRule="exact"/>
        <w:ind w:firstLineChars="250" w:firstLine="31680"/>
        <w:outlineLvl w:val="1"/>
        <w:rPr>
          <w:rStyle w:val="Heading2Char"/>
          <w:rFonts w:ascii="黑体" w:eastAsia="黑体" w:hAnsi="黑体"/>
        </w:rPr>
      </w:pPr>
      <w:bookmarkStart w:id="49" w:name="_Toc15377221"/>
      <w:bookmarkStart w:id="50" w:name="_Toc15396612"/>
      <w:r w:rsidRPr="00065F8F">
        <w:rPr>
          <w:rFonts w:ascii="黑体" w:eastAsia="黑体" w:hAnsi="黑体" w:hint="eastAsia"/>
          <w:color w:val="000000"/>
          <w:sz w:val="32"/>
          <w:szCs w:val="32"/>
        </w:rPr>
        <w:t>十</w:t>
      </w:r>
      <w:r w:rsidRPr="00065F8F">
        <w:rPr>
          <w:rStyle w:val="Heading2Char"/>
          <w:rFonts w:ascii="黑体" w:eastAsia="黑体" w:hAnsi="黑体" w:hint="eastAsia"/>
        </w:rPr>
        <w:t>一、</w:t>
      </w:r>
      <w:r w:rsidRPr="00065F8F">
        <w:rPr>
          <w:rStyle w:val="Heading2Char"/>
          <w:rFonts w:ascii="黑体" w:eastAsia="黑体" w:hAnsi="黑体" w:hint="eastAsia"/>
          <w:b w:val="0"/>
        </w:rPr>
        <w:t>其他重要事项的情况说明</w:t>
      </w:r>
      <w:bookmarkEnd w:id="49"/>
      <w:bookmarkEnd w:id="50"/>
    </w:p>
    <w:p w:rsidR="00C74C8A" w:rsidRPr="00065F8F" w:rsidRDefault="00C74C8A" w:rsidP="00C97BC1">
      <w:pPr>
        <w:spacing w:line="600" w:lineRule="exact"/>
        <w:ind w:firstLineChars="200" w:firstLine="31680"/>
        <w:outlineLvl w:val="2"/>
        <w:rPr>
          <w:rFonts w:ascii="仿宋" w:eastAsia="仿宋" w:hAnsi="仿宋"/>
          <w:color w:val="000000"/>
          <w:sz w:val="32"/>
          <w:szCs w:val="32"/>
        </w:rPr>
      </w:pPr>
      <w:bookmarkStart w:id="51" w:name="_Toc15377222"/>
      <w:r w:rsidRPr="00065F8F">
        <w:rPr>
          <w:rFonts w:ascii="仿宋" w:eastAsia="仿宋" w:hAnsi="仿宋" w:hint="eastAsia"/>
          <w:b/>
          <w:color w:val="000000"/>
          <w:sz w:val="32"/>
          <w:szCs w:val="32"/>
        </w:rPr>
        <w:t>（一）机关运行经费支出情况</w:t>
      </w:r>
      <w:bookmarkEnd w:id="51"/>
    </w:p>
    <w:p w:rsidR="00C74C8A" w:rsidRPr="009315F9" w:rsidRDefault="00C74C8A" w:rsidP="00C97BC1">
      <w:pPr>
        <w:spacing w:line="600" w:lineRule="exact"/>
        <w:ind w:firstLineChars="200" w:firstLine="3168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w:t>
      </w:r>
      <w:r>
        <w:rPr>
          <w:rFonts w:ascii="仿宋_GB2312" w:eastAsia="仿宋_GB2312" w:hint="eastAsia"/>
          <w:color w:val="000000"/>
          <w:sz w:val="32"/>
          <w:szCs w:val="32"/>
        </w:rPr>
        <w:t>县纪委</w:t>
      </w:r>
      <w:r w:rsidRPr="00CE49DA">
        <w:rPr>
          <w:rFonts w:ascii="仿宋_GB2312" w:eastAsia="仿宋_GB2312" w:hint="eastAsia"/>
          <w:color w:val="000000"/>
          <w:sz w:val="32"/>
          <w:szCs w:val="32"/>
        </w:rPr>
        <w:t>机关运行经费支出</w:t>
      </w:r>
      <w:r>
        <w:rPr>
          <w:rFonts w:ascii="仿宋_GB2312" w:eastAsia="仿宋_GB2312"/>
          <w:color w:val="000000"/>
          <w:sz w:val="32"/>
          <w:szCs w:val="32"/>
        </w:rPr>
        <w:t>113.1</w:t>
      </w:r>
      <w:r w:rsidRPr="00CE49DA">
        <w:rPr>
          <w:rFonts w:ascii="仿宋_GB2312" w:eastAsia="仿宋_GB2312" w:hint="eastAsia"/>
          <w:color w:val="000000"/>
          <w:sz w:val="32"/>
          <w:szCs w:val="32"/>
        </w:rPr>
        <w:t>万元，比</w:t>
      </w:r>
      <w:r w:rsidRPr="00CE49DA">
        <w:rPr>
          <w:rFonts w:ascii="仿宋_GB2312" w:eastAsia="仿宋_GB2312"/>
          <w:color w:val="000000"/>
          <w:sz w:val="32"/>
          <w:szCs w:val="32"/>
        </w:rPr>
        <w:t>2017</w:t>
      </w:r>
      <w:r w:rsidRPr="00CE49DA">
        <w:rPr>
          <w:rFonts w:ascii="仿宋_GB2312" w:eastAsia="仿宋_GB2312" w:hint="eastAsia"/>
          <w:color w:val="000000"/>
          <w:sz w:val="32"/>
          <w:szCs w:val="32"/>
        </w:rPr>
        <w:t>年增加</w:t>
      </w:r>
      <w:r>
        <w:rPr>
          <w:rFonts w:ascii="仿宋_GB2312" w:eastAsia="仿宋_GB2312"/>
          <w:color w:val="000000"/>
          <w:sz w:val="32"/>
          <w:szCs w:val="32"/>
        </w:rPr>
        <w:t>0</w:t>
      </w:r>
      <w:r w:rsidRPr="00CE49DA">
        <w:rPr>
          <w:rFonts w:ascii="仿宋_GB2312" w:eastAsia="仿宋_GB2312" w:hint="eastAsia"/>
          <w:color w:val="000000"/>
          <w:sz w:val="32"/>
          <w:szCs w:val="32"/>
        </w:rPr>
        <w:t>万元，与</w:t>
      </w:r>
      <w:r w:rsidRPr="00CE49DA">
        <w:rPr>
          <w:rFonts w:ascii="仿宋_GB2312" w:eastAsia="仿宋_GB2312"/>
          <w:color w:val="000000"/>
          <w:sz w:val="32"/>
          <w:szCs w:val="32"/>
        </w:rPr>
        <w:t>2017</w:t>
      </w:r>
      <w:r w:rsidRPr="00CE49DA">
        <w:rPr>
          <w:rFonts w:ascii="仿宋_GB2312" w:eastAsia="仿宋_GB2312" w:hint="eastAsia"/>
          <w:color w:val="000000"/>
          <w:sz w:val="32"/>
          <w:szCs w:val="32"/>
        </w:rPr>
        <w:t>年决算数持平</w:t>
      </w:r>
      <w:r>
        <w:rPr>
          <w:rFonts w:ascii="仿宋_GB2312" w:eastAsia="仿宋_GB2312" w:hint="eastAsia"/>
          <w:color w:val="000000"/>
          <w:sz w:val="32"/>
          <w:szCs w:val="32"/>
        </w:rPr>
        <w:t>。</w:t>
      </w:r>
    </w:p>
    <w:p w:rsidR="00C74C8A" w:rsidRPr="00065F8F" w:rsidRDefault="00C74C8A" w:rsidP="00C97BC1">
      <w:pPr>
        <w:autoSpaceDE w:val="0"/>
        <w:autoSpaceDN w:val="0"/>
        <w:adjustRightInd w:val="0"/>
        <w:spacing w:line="600" w:lineRule="exact"/>
        <w:ind w:firstLineChars="200" w:firstLine="31680"/>
        <w:jc w:val="left"/>
        <w:outlineLvl w:val="2"/>
        <w:rPr>
          <w:rFonts w:ascii="仿宋" w:eastAsia="仿宋" w:hAnsi="仿宋"/>
          <w:b/>
          <w:color w:val="000000"/>
          <w:sz w:val="32"/>
          <w:szCs w:val="32"/>
        </w:rPr>
      </w:pPr>
      <w:bookmarkStart w:id="52" w:name="_Toc15377223"/>
      <w:r w:rsidRPr="00065F8F">
        <w:rPr>
          <w:rFonts w:ascii="仿宋" w:eastAsia="仿宋" w:hAnsi="仿宋" w:hint="eastAsia"/>
          <w:b/>
          <w:color w:val="000000"/>
          <w:sz w:val="32"/>
          <w:szCs w:val="32"/>
        </w:rPr>
        <w:t>（二）政府采购支出情况</w:t>
      </w:r>
      <w:bookmarkEnd w:id="52"/>
    </w:p>
    <w:p w:rsidR="00C74C8A" w:rsidRPr="00CE49DA" w:rsidRDefault="00C74C8A" w:rsidP="00C97BC1">
      <w:pPr>
        <w:spacing w:line="600" w:lineRule="exact"/>
        <w:ind w:firstLineChars="200" w:firstLine="3168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w:t>
      </w:r>
      <w:r>
        <w:rPr>
          <w:rFonts w:ascii="仿宋_GB2312" w:eastAsia="仿宋_GB2312" w:hint="eastAsia"/>
          <w:color w:val="000000"/>
          <w:sz w:val="32"/>
          <w:szCs w:val="32"/>
        </w:rPr>
        <w:t>县纪委</w:t>
      </w:r>
      <w:r w:rsidRPr="00CE49DA">
        <w:rPr>
          <w:rFonts w:ascii="仿宋_GB2312" w:eastAsia="仿宋_GB2312" w:hint="eastAsia"/>
          <w:color w:val="000000"/>
          <w:sz w:val="32"/>
          <w:szCs w:val="32"/>
        </w:rPr>
        <w:t>政府采购支出总额</w:t>
      </w:r>
      <w:r>
        <w:rPr>
          <w:rFonts w:ascii="仿宋_GB2312" w:eastAsia="仿宋_GB2312"/>
          <w:color w:val="000000"/>
          <w:sz w:val="32"/>
          <w:szCs w:val="32"/>
        </w:rPr>
        <w:t>0</w:t>
      </w:r>
      <w:r w:rsidRPr="00CE49DA">
        <w:rPr>
          <w:rFonts w:ascii="仿宋_GB2312" w:eastAsia="仿宋_GB2312" w:hint="eastAsia"/>
          <w:color w:val="000000"/>
          <w:sz w:val="32"/>
          <w:szCs w:val="32"/>
        </w:rPr>
        <w:t>万元，其中：政府采购货物支出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万元、政府采购工程支出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万元、政府采购服务支出</w:t>
      </w:r>
      <w:r>
        <w:rPr>
          <w:rFonts w:ascii="仿宋_GB2312" w:eastAsia="仿宋_GB2312"/>
          <w:color w:val="000000"/>
          <w:sz w:val="32"/>
          <w:szCs w:val="32"/>
        </w:rPr>
        <w:t>0</w:t>
      </w:r>
      <w:r w:rsidRPr="00CE49DA">
        <w:rPr>
          <w:rFonts w:ascii="仿宋_GB2312" w:eastAsia="仿宋_GB2312" w:hint="eastAsia"/>
          <w:color w:val="000000"/>
          <w:sz w:val="32"/>
          <w:szCs w:val="32"/>
        </w:rPr>
        <w:t>万元。授予中小企业合同金额</w:t>
      </w:r>
      <w:r>
        <w:rPr>
          <w:rFonts w:ascii="仿宋_GB2312" w:eastAsia="仿宋_GB2312"/>
          <w:color w:val="000000"/>
          <w:sz w:val="32"/>
          <w:szCs w:val="32"/>
        </w:rPr>
        <w:t>0</w:t>
      </w:r>
      <w:r w:rsidRPr="00CE49DA">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sidRPr="00CE49DA">
        <w:rPr>
          <w:rFonts w:ascii="仿宋_GB2312" w:eastAsia="仿宋_GB2312"/>
          <w:color w:val="000000"/>
          <w:sz w:val="32"/>
          <w:szCs w:val="32"/>
        </w:rPr>
        <w:t>%</w:t>
      </w:r>
      <w:r w:rsidRPr="00CE49DA">
        <w:rPr>
          <w:rFonts w:ascii="仿宋_GB2312" w:eastAsia="仿宋_GB2312" w:hint="eastAsia"/>
          <w:color w:val="000000"/>
          <w:sz w:val="32"/>
          <w:szCs w:val="32"/>
        </w:rPr>
        <w:t>，其中：授予小微企业合同金额</w:t>
      </w:r>
      <w:r>
        <w:rPr>
          <w:rFonts w:ascii="仿宋_GB2312" w:eastAsia="仿宋_GB2312"/>
          <w:color w:val="000000"/>
          <w:sz w:val="32"/>
          <w:szCs w:val="32"/>
        </w:rPr>
        <w:t>0</w:t>
      </w:r>
      <w:r w:rsidRPr="00CE49DA">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p>
    <w:p w:rsidR="00C74C8A" w:rsidRPr="00065F8F" w:rsidRDefault="00C74C8A" w:rsidP="00C97BC1">
      <w:pPr>
        <w:autoSpaceDE w:val="0"/>
        <w:autoSpaceDN w:val="0"/>
        <w:adjustRightInd w:val="0"/>
        <w:spacing w:line="600" w:lineRule="exact"/>
        <w:ind w:firstLineChars="200" w:firstLine="31680"/>
        <w:jc w:val="left"/>
        <w:outlineLvl w:val="2"/>
        <w:rPr>
          <w:rFonts w:ascii="仿宋" w:eastAsia="仿宋" w:hAnsi="仿宋"/>
          <w:b/>
          <w:color w:val="000000"/>
          <w:sz w:val="32"/>
          <w:szCs w:val="32"/>
        </w:rPr>
      </w:pPr>
      <w:bookmarkStart w:id="53" w:name="_Toc15377224"/>
      <w:r w:rsidRPr="00065F8F">
        <w:rPr>
          <w:rFonts w:ascii="仿宋" w:eastAsia="仿宋" w:hAnsi="仿宋" w:hint="eastAsia"/>
          <w:b/>
          <w:color w:val="000000"/>
          <w:sz w:val="32"/>
          <w:szCs w:val="32"/>
        </w:rPr>
        <w:t>（三）国有资产占有使用情况</w:t>
      </w:r>
      <w:bookmarkEnd w:id="53"/>
    </w:p>
    <w:p w:rsidR="00C74C8A" w:rsidRPr="00647BB0" w:rsidRDefault="00C74C8A" w:rsidP="00647BB0">
      <w:pPr>
        <w:autoSpaceDE w:val="0"/>
        <w:autoSpaceDN w:val="0"/>
        <w:adjustRightInd w:val="0"/>
        <w:spacing w:line="600" w:lineRule="exact"/>
        <w:ind w:firstLineChars="200" w:firstLine="3168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2018</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Pr>
          <w:rFonts w:ascii="仿宋_GB2312" w:eastAsia="仿宋_GB2312" w:hint="eastAsia"/>
          <w:color w:val="000000"/>
          <w:sz w:val="32"/>
          <w:szCs w:val="32"/>
        </w:rPr>
        <w:t>县纪委</w:t>
      </w:r>
      <w:r w:rsidRPr="00CE49DA">
        <w:rPr>
          <w:rFonts w:ascii="仿宋_GB2312" w:eastAsia="仿宋_GB2312" w:hint="eastAsia"/>
          <w:color w:val="000000"/>
          <w:sz w:val="32"/>
          <w:szCs w:val="32"/>
        </w:rPr>
        <w:t>共有车辆</w:t>
      </w:r>
      <w:r>
        <w:rPr>
          <w:rFonts w:ascii="仿宋_GB2312" w:eastAsia="仿宋_GB2312"/>
          <w:color w:val="000000"/>
          <w:sz w:val="32"/>
          <w:szCs w:val="32"/>
        </w:rPr>
        <w:t>3</w:t>
      </w:r>
      <w:r w:rsidRPr="00CE49DA">
        <w:rPr>
          <w:rFonts w:ascii="仿宋_GB2312" w:eastAsia="仿宋_GB2312" w:hint="eastAsia"/>
          <w:color w:val="000000"/>
          <w:sz w:val="32"/>
          <w:szCs w:val="32"/>
        </w:rPr>
        <w:t>辆，其中：部级领导干部用车</w:t>
      </w:r>
      <w:r>
        <w:rPr>
          <w:rFonts w:ascii="仿宋_GB2312" w:eastAsia="仿宋_GB2312"/>
          <w:color w:val="000000"/>
          <w:sz w:val="32"/>
          <w:szCs w:val="32"/>
        </w:rPr>
        <w:t>0</w:t>
      </w:r>
      <w:r w:rsidRPr="00CE49DA">
        <w:rPr>
          <w:rFonts w:ascii="仿宋_GB2312" w:eastAsia="仿宋_GB2312" w:hint="eastAsia"/>
          <w:color w:val="000000"/>
          <w:sz w:val="32"/>
          <w:szCs w:val="32"/>
        </w:rPr>
        <w:t>辆、一般公务用车</w:t>
      </w:r>
      <w:r>
        <w:rPr>
          <w:rFonts w:ascii="仿宋_GB2312" w:eastAsia="仿宋_GB2312"/>
          <w:color w:val="000000"/>
          <w:sz w:val="32"/>
          <w:szCs w:val="32"/>
        </w:rPr>
        <w:t>0</w:t>
      </w:r>
      <w:r w:rsidRPr="00CE49DA">
        <w:rPr>
          <w:rFonts w:ascii="仿宋_GB2312" w:eastAsia="仿宋_GB2312" w:hint="eastAsia"/>
          <w:color w:val="000000"/>
          <w:sz w:val="32"/>
          <w:szCs w:val="32"/>
        </w:rPr>
        <w:t>辆、一般执法执勤用车</w:t>
      </w:r>
      <w:r>
        <w:rPr>
          <w:rFonts w:ascii="仿宋_GB2312" w:eastAsia="仿宋_GB2312"/>
          <w:color w:val="000000"/>
          <w:sz w:val="32"/>
          <w:szCs w:val="32"/>
        </w:rPr>
        <w:t>3</w:t>
      </w:r>
      <w:r w:rsidRPr="00CE49DA">
        <w:rPr>
          <w:rFonts w:ascii="仿宋_GB2312" w:eastAsia="仿宋_GB2312" w:hint="eastAsia"/>
          <w:color w:val="000000"/>
          <w:sz w:val="32"/>
          <w:szCs w:val="32"/>
        </w:rPr>
        <w:t>辆、特种专业技术用车</w:t>
      </w:r>
      <w:r>
        <w:rPr>
          <w:rFonts w:ascii="仿宋_GB2312" w:eastAsia="仿宋_GB2312"/>
          <w:color w:val="000000"/>
          <w:sz w:val="32"/>
          <w:szCs w:val="32"/>
        </w:rPr>
        <w:t>0</w:t>
      </w:r>
      <w:r w:rsidRPr="00CE49DA">
        <w:rPr>
          <w:rFonts w:ascii="仿宋_GB2312" w:eastAsia="仿宋_GB2312" w:hint="eastAsia"/>
          <w:color w:val="000000"/>
          <w:sz w:val="32"/>
          <w:szCs w:val="32"/>
        </w:rPr>
        <w:t>辆、其他用车</w:t>
      </w:r>
      <w:r>
        <w:rPr>
          <w:rFonts w:ascii="仿宋_GB2312" w:eastAsia="仿宋_GB2312"/>
          <w:color w:val="000000"/>
          <w:sz w:val="32"/>
          <w:szCs w:val="32"/>
        </w:rPr>
        <w:t>0</w:t>
      </w:r>
      <w:r w:rsidRPr="00CE49DA">
        <w:rPr>
          <w:rFonts w:ascii="仿宋_GB2312" w:eastAsia="仿宋_GB2312" w:hint="eastAsia"/>
          <w:color w:val="000000"/>
          <w:sz w:val="32"/>
          <w:szCs w:val="32"/>
        </w:rPr>
        <w:t>辆，</w:t>
      </w:r>
      <w:r>
        <w:rPr>
          <w:rFonts w:ascii="仿宋_GB2312" w:eastAsia="仿宋_GB2312"/>
          <w:color w:val="000000"/>
          <w:sz w:val="32"/>
          <w:szCs w:val="32"/>
        </w:rPr>
        <w:t>0</w:t>
      </w:r>
      <w:r w:rsidRPr="009315F9">
        <w:rPr>
          <w:rFonts w:ascii="仿宋_GB2312" w:eastAsia="仿宋_GB2312" w:hint="eastAsia"/>
          <w:color w:val="000000"/>
          <w:sz w:val="32"/>
          <w:szCs w:val="32"/>
        </w:rPr>
        <w:t>单价</w:t>
      </w:r>
      <w:r w:rsidRPr="009315F9">
        <w:rPr>
          <w:rFonts w:ascii="仿宋_GB2312" w:eastAsia="仿宋_GB2312"/>
          <w:color w:val="000000"/>
          <w:sz w:val="32"/>
          <w:szCs w:val="32"/>
        </w:rPr>
        <w:t>50</w:t>
      </w:r>
      <w:r w:rsidRPr="009315F9">
        <w:rPr>
          <w:rFonts w:ascii="仿宋_GB2312" w:eastAsia="仿宋_GB2312" w:hint="eastAsia"/>
          <w:color w:val="000000"/>
          <w:sz w:val="32"/>
          <w:szCs w:val="32"/>
        </w:rPr>
        <w:t>万元以上通用设备</w:t>
      </w:r>
      <w:r>
        <w:rPr>
          <w:rFonts w:ascii="仿宋_GB2312" w:eastAsia="仿宋_GB2312"/>
          <w:color w:val="000000"/>
          <w:sz w:val="32"/>
          <w:szCs w:val="32"/>
        </w:rPr>
        <w:t>0</w:t>
      </w:r>
      <w:r w:rsidRPr="009315F9">
        <w:rPr>
          <w:rFonts w:ascii="仿宋_GB2312" w:eastAsia="仿宋_GB2312" w:hint="eastAsia"/>
          <w:color w:val="000000"/>
          <w:sz w:val="32"/>
          <w:szCs w:val="32"/>
        </w:rPr>
        <w:t>台（套），单价</w:t>
      </w:r>
      <w:r w:rsidRPr="009315F9">
        <w:rPr>
          <w:rFonts w:ascii="仿宋_GB2312" w:eastAsia="仿宋_GB2312"/>
          <w:color w:val="000000"/>
          <w:sz w:val="32"/>
          <w:szCs w:val="32"/>
        </w:rPr>
        <w:t>100</w:t>
      </w:r>
      <w:r w:rsidRPr="00CE49DA">
        <w:rPr>
          <w:rFonts w:ascii="仿宋_GB2312" w:eastAsia="仿宋_GB2312" w:hint="eastAsia"/>
          <w:color w:val="000000"/>
          <w:sz w:val="32"/>
          <w:szCs w:val="32"/>
        </w:rPr>
        <w:t>万元以上专用设备</w:t>
      </w:r>
      <w:r>
        <w:rPr>
          <w:rFonts w:ascii="仿宋_GB2312" w:eastAsia="仿宋_GB2312"/>
          <w:color w:val="000000"/>
          <w:sz w:val="32"/>
          <w:szCs w:val="32"/>
        </w:rPr>
        <w:t>0</w:t>
      </w:r>
      <w:r w:rsidRPr="00CE49DA">
        <w:rPr>
          <w:rFonts w:ascii="仿宋_GB2312" w:eastAsia="仿宋_GB2312" w:hint="eastAsia"/>
          <w:color w:val="000000"/>
          <w:sz w:val="32"/>
          <w:szCs w:val="32"/>
        </w:rPr>
        <w:t>台（套）。</w:t>
      </w:r>
      <w:r>
        <w:rPr>
          <w:rFonts w:ascii="仿宋_GB2312" w:eastAsia="仿宋_GB2312"/>
          <w:b/>
          <w:color w:val="000000"/>
          <w:sz w:val="32"/>
          <w:szCs w:val="32"/>
        </w:rPr>
        <w:br w:type="page"/>
      </w:r>
    </w:p>
    <w:p w:rsidR="00C74C8A" w:rsidRPr="004B199D" w:rsidRDefault="00C74C8A" w:rsidP="00C97BC1">
      <w:pPr>
        <w:numPr>
          <w:ilvl w:val="0"/>
          <w:numId w:val="5"/>
        </w:numPr>
        <w:spacing w:line="600" w:lineRule="exact"/>
        <w:ind w:firstLineChars="150" w:firstLine="31680"/>
        <w:jc w:val="center"/>
        <w:outlineLvl w:val="0"/>
        <w:rPr>
          <w:rStyle w:val="Heading1Char"/>
          <w:rFonts w:ascii="黑体" w:eastAsia="黑体" w:hAnsi="黑体"/>
          <w:b w:val="0"/>
        </w:rPr>
      </w:pPr>
      <w:bookmarkStart w:id="54" w:name="_Toc15377225"/>
      <w:bookmarkStart w:id="55" w:name="_Toc15396613"/>
      <w:r w:rsidRPr="004B199D">
        <w:rPr>
          <w:rFonts w:ascii="黑体" w:eastAsia="黑体" w:hAnsi="黑体" w:hint="eastAsia"/>
          <w:b/>
          <w:color w:val="000000"/>
          <w:sz w:val="44"/>
          <w:szCs w:val="44"/>
        </w:rPr>
        <w:t>名</w:t>
      </w:r>
      <w:r w:rsidRPr="004B199D">
        <w:rPr>
          <w:rStyle w:val="Heading1Char"/>
          <w:rFonts w:ascii="黑体" w:eastAsia="黑体" w:hAnsi="黑体" w:hint="eastAsia"/>
          <w:b w:val="0"/>
        </w:rPr>
        <w:t>词解释</w:t>
      </w:r>
      <w:bookmarkEnd w:id="54"/>
      <w:bookmarkEnd w:id="55"/>
    </w:p>
    <w:p w:rsidR="00C74C8A" w:rsidRPr="00CE49DA" w:rsidRDefault="00C74C8A">
      <w:pPr>
        <w:spacing w:line="600" w:lineRule="exact"/>
        <w:jc w:val="left"/>
        <w:rPr>
          <w:rFonts w:ascii="宋体"/>
          <w:b/>
          <w:color w:val="000000"/>
          <w:sz w:val="44"/>
          <w:szCs w:val="44"/>
        </w:rPr>
      </w:pP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事业收入：指事业单位开展专业业务活动及辅助活动取得的收入。如…（二级预算单位事业收入情况）等。</w:t>
      </w: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其他收入：指单位取得的除上述收入以外的各项收入。主要是…（收入类型）等。</w:t>
      </w:r>
      <w:r w:rsidRPr="00CE49DA">
        <w:rPr>
          <w:rFonts w:ascii="仿宋_GB2312" w:eastAsia="仿宋_GB2312"/>
          <w:sz w:val="32"/>
          <w:szCs w:val="32"/>
        </w:rPr>
        <w:t xml:space="preserve"> </w:t>
      </w: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sz w:val="32"/>
          <w:szCs w:val="32"/>
        </w:rPr>
        <w:t xml:space="preserve"> </w:t>
      </w: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r w:rsidRPr="00CE49DA">
        <w:rPr>
          <w:rFonts w:ascii="仿宋_GB2312" w:eastAsia="仿宋_GB2312"/>
          <w:sz w:val="32"/>
          <w:szCs w:val="32"/>
        </w:rPr>
        <w:t xml:space="preserve"> </w:t>
      </w: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9.</w:t>
      </w:r>
      <w:r w:rsidRPr="00CE49DA">
        <w:rPr>
          <w:rFonts w:ascii="仿宋_GB2312" w:eastAsia="仿宋_GB2312" w:hint="eastAsia"/>
          <w:color w:val="000000"/>
          <w:sz w:val="32"/>
          <w:szCs w:val="32"/>
        </w:rPr>
        <w:t>一般公共服务（类）…（款）…（项）：指……。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10.</w:t>
      </w:r>
      <w:r w:rsidRPr="00CE49DA">
        <w:rPr>
          <w:rFonts w:ascii="仿宋_GB2312" w:eastAsia="仿宋_GB2312" w:hint="eastAsia"/>
          <w:color w:val="000000"/>
          <w:sz w:val="32"/>
          <w:szCs w:val="32"/>
        </w:rPr>
        <w:t>外交（类）…（款）…（项）：指……。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11.</w:t>
      </w:r>
      <w:r w:rsidRPr="00CE49DA">
        <w:rPr>
          <w:rFonts w:ascii="仿宋_GB2312" w:eastAsia="仿宋_GB2312" w:hint="eastAsia"/>
          <w:color w:val="000000"/>
          <w:sz w:val="32"/>
          <w:szCs w:val="32"/>
        </w:rPr>
        <w:t>公共安全（类）…（款）…（项）：指……。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12.</w:t>
      </w:r>
      <w:r w:rsidRPr="00CE49DA">
        <w:rPr>
          <w:rFonts w:ascii="仿宋_GB2312" w:eastAsia="仿宋_GB2312" w:hint="eastAsia"/>
          <w:color w:val="000000"/>
          <w:sz w:val="32"/>
          <w:szCs w:val="32"/>
        </w:rPr>
        <w:t>教育（类）…（款）…（项）：指……。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13.</w:t>
      </w:r>
      <w:r w:rsidRPr="00CE49DA">
        <w:rPr>
          <w:rFonts w:ascii="仿宋_GB2312" w:eastAsia="仿宋_GB2312" w:hint="eastAsia"/>
          <w:color w:val="000000"/>
          <w:sz w:val="32"/>
          <w:szCs w:val="32"/>
        </w:rPr>
        <w:t>科学技术（类）…（款）…（项）：指……。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14.</w:t>
      </w:r>
      <w:r w:rsidRPr="00CE49DA">
        <w:rPr>
          <w:rFonts w:ascii="仿宋_GB2312" w:eastAsia="仿宋_GB2312" w:hint="eastAsia"/>
          <w:color w:val="000000"/>
          <w:sz w:val="32"/>
          <w:szCs w:val="32"/>
        </w:rPr>
        <w:t>文化体育与传媒（类）…（款）…（项）：指……。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15.</w:t>
      </w:r>
      <w:r w:rsidRPr="00CE49DA">
        <w:rPr>
          <w:rFonts w:ascii="仿宋_GB2312" w:eastAsia="仿宋_GB2312" w:hint="eastAsia"/>
          <w:color w:val="000000"/>
          <w:sz w:val="32"/>
          <w:szCs w:val="32"/>
        </w:rPr>
        <w:t>社会保障和就业（类）…（款）…（项）：指……。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16.</w:t>
      </w:r>
      <w:r w:rsidRPr="00CE49DA">
        <w:rPr>
          <w:rFonts w:ascii="仿宋_GB2312" w:eastAsia="仿宋_GB2312" w:hint="eastAsia"/>
          <w:color w:val="000000"/>
          <w:sz w:val="32"/>
          <w:szCs w:val="32"/>
        </w:rPr>
        <w:t>医疗卫生与计划生育（类）…（款）…（项）：指……。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17.</w:t>
      </w:r>
      <w:r w:rsidRPr="00CE49DA">
        <w:rPr>
          <w:rFonts w:ascii="仿宋_GB2312" w:eastAsia="仿宋_GB2312" w:hint="eastAsia"/>
          <w:color w:val="000000"/>
          <w:sz w:val="32"/>
          <w:szCs w:val="32"/>
        </w:rPr>
        <w:t>节能环保（类）…（款）…（项）：指……。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18.</w:t>
      </w:r>
      <w:r w:rsidRPr="00CE49DA">
        <w:rPr>
          <w:rFonts w:ascii="仿宋_GB2312" w:eastAsia="仿宋_GB2312" w:hint="eastAsia"/>
          <w:color w:val="000000"/>
          <w:sz w:val="32"/>
          <w:szCs w:val="32"/>
        </w:rPr>
        <w:t>城乡社区（类）…（款）…（项）：指……。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19.</w:t>
      </w:r>
      <w:r w:rsidRPr="00CE49DA">
        <w:rPr>
          <w:rFonts w:ascii="仿宋_GB2312" w:eastAsia="仿宋_GB2312" w:hint="eastAsia"/>
          <w:color w:val="000000"/>
          <w:sz w:val="32"/>
          <w:szCs w:val="32"/>
        </w:rPr>
        <w:t>农林水（类）…（款）…（项）：指……。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20.</w:t>
      </w:r>
      <w:r w:rsidRPr="00CE49DA">
        <w:rPr>
          <w:rFonts w:ascii="仿宋_GB2312" w:eastAsia="仿宋_GB2312" w:hint="eastAsia"/>
          <w:color w:val="000000"/>
          <w:sz w:val="32"/>
          <w:szCs w:val="32"/>
        </w:rPr>
        <w:t>交通运输（类）…（款）…（项）：指……。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21.</w:t>
      </w:r>
      <w:r w:rsidRPr="00CE49DA">
        <w:rPr>
          <w:rFonts w:ascii="仿宋_GB2312" w:eastAsia="仿宋_GB2312" w:hint="eastAsia"/>
          <w:color w:val="000000"/>
          <w:sz w:val="32"/>
          <w:szCs w:val="32"/>
        </w:rPr>
        <w:t>资源勘探信息等（类）…（款）…（项）：指……。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22.</w:t>
      </w:r>
      <w:r w:rsidRPr="00CE49DA">
        <w:rPr>
          <w:rFonts w:ascii="仿宋_GB2312" w:eastAsia="仿宋_GB2312" w:hint="eastAsia"/>
          <w:color w:val="000000"/>
          <w:sz w:val="32"/>
          <w:szCs w:val="32"/>
        </w:rPr>
        <w:t>商业服务业（类）…（款）…（项）：指……。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23.</w:t>
      </w:r>
      <w:r w:rsidRPr="00CE49DA">
        <w:rPr>
          <w:rFonts w:ascii="仿宋_GB2312" w:eastAsia="仿宋_GB2312" w:hint="eastAsia"/>
          <w:color w:val="000000"/>
          <w:sz w:val="32"/>
          <w:szCs w:val="32"/>
        </w:rPr>
        <w:t>金融（类）…（款）…（项）：指……。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24.</w:t>
      </w:r>
      <w:r w:rsidRPr="00CE49DA">
        <w:rPr>
          <w:rFonts w:ascii="仿宋_GB2312" w:eastAsia="仿宋_GB2312" w:hint="eastAsia"/>
          <w:color w:val="000000"/>
          <w:sz w:val="32"/>
          <w:szCs w:val="32"/>
        </w:rPr>
        <w:t>国土海洋气象等（类）…（款）…（项）：指……。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25.</w:t>
      </w:r>
      <w:r w:rsidRPr="00CE49DA">
        <w:rPr>
          <w:rFonts w:ascii="仿宋_GB2312" w:eastAsia="仿宋_GB2312" w:hint="eastAsia"/>
          <w:color w:val="000000"/>
          <w:sz w:val="32"/>
          <w:szCs w:val="32"/>
        </w:rPr>
        <w:t>住房保障（类）…（款）…（项）：指……。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26.</w:t>
      </w:r>
      <w:r w:rsidRPr="00CE49DA">
        <w:rPr>
          <w:rFonts w:ascii="仿宋_GB2312" w:eastAsia="仿宋_GB2312" w:hint="eastAsia"/>
          <w:color w:val="000000"/>
          <w:sz w:val="32"/>
          <w:szCs w:val="32"/>
        </w:rPr>
        <w:t>粮油物资储备（类）…（款）…（项）：指……。</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hint="eastAsia"/>
          <w:color w:val="000000"/>
          <w:sz w:val="32"/>
          <w:szCs w:val="32"/>
        </w:rPr>
        <w:t>……</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hint="eastAsia"/>
          <w:color w:val="000000"/>
          <w:sz w:val="32"/>
          <w:szCs w:val="32"/>
        </w:rPr>
        <w:t>……</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hint="eastAsia"/>
          <w:color w:val="000000"/>
          <w:sz w:val="32"/>
          <w:szCs w:val="32"/>
        </w:rPr>
        <w:t>……</w:t>
      </w:r>
    </w:p>
    <w:p w:rsidR="00C74C8A" w:rsidRPr="00065F8F" w:rsidRDefault="00C74C8A">
      <w:pPr>
        <w:spacing w:line="600" w:lineRule="exact"/>
        <w:ind w:firstLine="640"/>
        <w:rPr>
          <w:rFonts w:ascii="仿宋" w:eastAsia="仿宋" w:hAnsi="仿宋"/>
          <w:b/>
          <w:color w:val="000000"/>
          <w:sz w:val="32"/>
          <w:szCs w:val="32"/>
        </w:rPr>
      </w:pPr>
      <w:r w:rsidRPr="00065F8F">
        <w:rPr>
          <w:rFonts w:ascii="仿宋" w:eastAsia="仿宋" w:hAnsi="仿宋" w:hint="eastAsia"/>
          <w:b/>
          <w:color w:val="000000"/>
          <w:sz w:val="32"/>
          <w:szCs w:val="32"/>
        </w:rPr>
        <w:t>（解释本部门决算报表中全部功能分类科目至项级，请参照《</w:t>
      </w:r>
      <w:r w:rsidRPr="00065F8F">
        <w:rPr>
          <w:rFonts w:ascii="仿宋" w:eastAsia="仿宋" w:hAnsi="仿宋"/>
          <w:b/>
          <w:color w:val="000000"/>
          <w:sz w:val="32"/>
          <w:szCs w:val="32"/>
        </w:rPr>
        <w:t>2018</w:t>
      </w:r>
      <w:r w:rsidRPr="00065F8F">
        <w:rPr>
          <w:rFonts w:ascii="仿宋" w:eastAsia="仿宋" w:hAnsi="仿宋" w:hint="eastAsia"/>
          <w:b/>
          <w:color w:val="000000"/>
          <w:sz w:val="32"/>
          <w:szCs w:val="32"/>
        </w:rPr>
        <w:t>年政府收支分类科目》增减内容。）</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27.</w:t>
      </w:r>
      <w:r w:rsidRPr="00CE49DA">
        <w:rPr>
          <w:rFonts w:ascii="仿宋_GB2312" w:eastAsia="仿宋_GB2312" w:hint="eastAsia"/>
          <w:color w:val="000000"/>
          <w:sz w:val="32"/>
          <w:szCs w:val="32"/>
        </w:rPr>
        <w:t>基本支出：指为保障机构正常运转、完成日常工作任务而发生的人员支出和公用支出。</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28.</w:t>
      </w:r>
      <w:r w:rsidRPr="00CE49DA">
        <w:rPr>
          <w:rFonts w:ascii="仿宋_GB2312" w:eastAsia="仿宋_GB2312" w:hint="eastAsia"/>
          <w:color w:val="000000"/>
          <w:sz w:val="32"/>
          <w:szCs w:val="32"/>
        </w:rPr>
        <w:t>项目支出：指在基本支出之外为完成特定行政任务和事业发展目标所发生的支出。</w:t>
      </w:r>
      <w:r w:rsidRPr="00CE49DA">
        <w:rPr>
          <w:rFonts w:ascii="仿宋_GB2312" w:eastAsia="仿宋_GB2312"/>
          <w:color w:val="000000"/>
          <w:sz w:val="32"/>
          <w:szCs w:val="32"/>
        </w:rPr>
        <w:t xml:space="preserve"> </w:t>
      </w:r>
    </w:p>
    <w:p w:rsidR="00C74C8A" w:rsidRPr="00CE49DA" w:rsidRDefault="00C74C8A" w:rsidP="00C97BC1">
      <w:pPr>
        <w:ind w:firstLineChars="200" w:firstLine="31680"/>
        <w:rPr>
          <w:rFonts w:ascii="仿宋_GB2312" w:eastAsia="仿宋_GB2312"/>
          <w:color w:val="000000"/>
          <w:sz w:val="32"/>
          <w:szCs w:val="32"/>
        </w:rPr>
      </w:pPr>
      <w:r w:rsidRPr="00CE49DA">
        <w:rPr>
          <w:rFonts w:ascii="仿宋_GB2312" w:eastAsia="仿宋_GB2312"/>
          <w:color w:val="000000"/>
          <w:sz w:val="32"/>
          <w:szCs w:val="32"/>
        </w:rPr>
        <w:t>29.</w:t>
      </w:r>
      <w:r w:rsidRPr="00CE49DA">
        <w:rPr>
          <w:rFonts w:ascii="仿宋_GB2312" w:eastAsia="仿宋_GB2312" w:hint="eastAsia"/>
          <w:color w:val="000000"/>
          <w:sz w:val="32"/>
          <w:szCs w:val="32"/>
        </w:rPr>
        <w:t>经营支出：指事业单位在专业业务活动及其辅助活动之外开展非独立核算经营活动发生的支出。</w:t>
      </w: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30.</w:t>
      </w:r>
      <w:r w:rsidRPr="00CE49DA">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31.</w:t>
      </w:r>
      <w:r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74C8A" w:rsidRPr="00CE49DA" w:rsidRDefault="00C74C8A" w:rsidP="00C97BC1">
      <w:pPr>
        <w:pStyle w:val="Default"/>
        <w:spacing w:line="560" w:lineRule="exact"/>
        <w:ind w:firstLineChars="200" w:firstLine="31680"/>
        <w:rPr>
          <w:rFonts w:ascii="仿宋_GB2312" w:eastAsia="仿宋_GB2312"/>
          <w:sz w:val="32"/>
          <w:szCs w:val="32"/>
        </w:rPr>
      </w:pPr>
      <w:r w:rsidRPr="00CE49DA">
        <w:rPr>
          <w:rFonts w:ascii="仿宋_GB2312" w:eastAsia="仿宋_GB2312"/>
          <w:sz w:val="32"/>
          <w:szCs w:val="32"/>
        </w:rPr>
        <w:t>32.</w:t>
      </w:r>
      <w:r w:rsidRPr="00CE49DA">
        <w:rPr>
          <w:rFonts w:ascii="仿宋_GB2312" w:eastAsia="仿宋_GB2312" w:hint="eastAsia"/>
          <w:sz w:val="32"/>
          <w:szCs w:val="32"/>
        </w:rPr>
        <w:t>……。</w:t>
      </w:r>
    </w:p>
    <w:p w:rsidR="00C74C8A" w:rsidRPr="00CE49DA" w:rsidRDefault="00C74C8A" w:rsidP="00C97BC1">
      <w:pPr>
        <w:pStyle w:val="Default"/>
        <w:spacing w:line="560" w:lineRule="exact"/>
        <w:ind w:firstLineChars="200" w:firstLine="31680"/>
        <w:rPr>
          <w:rFonts w:ascii="仿宋_GB2312" w:eastAsia="仿宋_GB2312" w:cs="黑体"/>
          <w:sz w:val="32"/>
          <w:szCs w:val="32"/>
        </w:rPr>
      </w:pPr>
    </w:p>
    <w:p w:rsidR="00C74C8A" w:rsidRPr="00065F8F" w:rsidRDefault="00C74C8A" w:rsidP="00C97BC1">
      <w:pPr>
        <w:ind w:firstLineChars="200" w:firstLine="31680"/>
        <w:rPr>
          <w:rFonts w:ascii="仿宋" w:eastAsia="仿宋" w:hAnsi="仿宋"/>
          <w:b/>
          <w:color w:val="000000"/>
          <w:sz w:val="32"/>
          <w:szCs w:val="32"/>
        </w:rPr>
      </w:pPr>
      <w:r w:rsidRPr="00065F8F">
        <w:rPr>
          <w:rFonts w:ascii="仿宋" w:eastAsia="仿宋" w:hAnsi="仿宋" w:hint="eastAsia"/>
          <w:b/>
          <w:color w:val="000000"/>
          <w:sz w:val="32"/>
          <w:szCs w:val="32"/>
        </w:rPr>
        <w:t>（名词解释部分请根据各部门实际列支情况罗列，并根据本部门职责职能增减名词解释内容。）</w:t>
      </w:r>
    </w:p>
    <w:p w:rsidR="00C74C8A" w:rsidRPr="004B199D" w:rsidRDefault="00C74C8A" w:rsidP="00CE49DA">
      <w:pPr>
        <w:spacing w:line="600" w:lineRule="exact"/>
        <w:jc w:val="center"/>
        <w:outlineLvl w:val="0"/>
        <w:rPr>
          <w:rStyle w:val="Heading1Char"/>
          <w:rFonts w:ascii="黑体" w:eastAsia="黑体" w:hAnsi="黑体"/>
          <w:b w:val="0"/>
        </w:rPr>
      </w:pPr>
      <w:bookmarkStart w:id="56" w:name="_Toc15377226"/>
      <w:r>
        <w:rPr>
          <w:rFonts w:ascii="宋体"/>
          <w:b/>
          <w:color w:val="000000"/>
          <w:sz w:val="44"/>
          <w:szCs w:val="44"/>
        </w:rPr>
        <w:br w:type="page"/>
      </w:r>
      <w:bookmarkStart w:id="57" w:name="_Toc15396614"/>
      <w:r w:rsidRPr="007127B7">
        <w:rPr>
          <w:rFonts w:ascii="黑体" w:eastAsia="黑体" w:hAnsi="黑体" w:hint="eastAsia"/>
          <w:color w:val="000000"/>
          <w:sz w:val="44"/>
          <w:szCs w:val="44"/>
        </w:rPr>
        <w:t>第</w:t>
      </w:r>
      <w:r w:rsidRPr="004B199D">
        <w:rPr>
          <w:rStyle w:val="Heading1Char"/>
          <w:rFonts w:ascii="黑体" w:eastAsia="黑体" w:hAnsi="黑体" w:hint="eastAsia"/>
          <w:b w:val="0"/>
        </w:rPr>
        <w:t>四部分</w:t>
      </w:r>
      <w:r w:rsidRPr="004B199D">
        <w:rPr>
          <w:rStyle w:val="Heading1Char"/>
          <w:rFonts w:ascii="黑体" w:eastAsia="黑体" w:hAnsi="黑体"/>
          <w:b w:val="0"/>
        </w:rPr>
        <w:t xml:space="preserve"> </w:t>
      </w:r>
      <w:r w:rsidRPr="004B199D">
        <w:rPr>
          <w:rStyle w:val="Heading1Char"/>
          <w:rFonts w:ascii="黑体" w:eastAsia="黑体" w:hAnsi="黑体" w:hint="eastAsia"/>
          <w:b w:val="0"/>
        </w:rPr>
        <w:t>附件</w:t>
      </w:r>
      <w:bookmarkEnd w:id="57"/>
    </w:p>
    <w:p w:rsidR="00C74C8A" w:rsidRDefault="00C74C8A" w:rsidP="00CE49DA">
      <w:pPr>
        <w:spacing w:line="600" w:lineRule="exact"/>
        <w:jc w:val="center"/>
        <w:outlineLvl w:val="0"/>
        <w:rPr>
          <w:rStyle w:val="Heading1Char"/>
        </w:rPr>
      </w:pPr>
    </w:p>
    <w:p w:rsidR="00C74C8A" w:rsidRDefault="00C74C8A" w:rsidP="00622830">
      <w:pPr>
        <w:pStyle w:val="Heading2"/>
        <w:rPr>
          <w:rStyle w:val="Heading1Char"/>
          <w:rFonts w:ascii="仿宋" w:eastAsia="仿宋" w:hAnsi="仿宋"/>
          <w:sz w:val="32"/>
          <w:szCs w:val="32"/>
        </w:rPr>
      </w:pPr>
      <w:bookmarkStart w:id="58" w:name="_Toc15396615"/>
      <w:r w:rsidRPr="00CE49DA">
        <w:rPr>
          <w:rStyle w:val="Heading1Char"/>
          <w:rFonts w:ascii="仿宋" w:eastAsia="仿宋" w:hAnsi="仿宋" w:hint="eastAsia"/>
          <w:sz w:val="32"/>
          <w:szCs w:val="32"/>
        </w:rPr>
        <w:t>附件</w:t>
      </w:r>
      <w:r w:rsidRPr="00CE49DA">
        <w:rPr>
          <w:rStyle w:val="Heading1Char"/>
          <w:rFonts w:ascii="仿宋" w:eastAsia="仿宋" w:hAnsi="仿宋"/>
          <w:sz w:val="32"/>
          <w:szCs w:val="32"/>
        </w:rPr>
        <w:t>1</w:t>
      </w:r>
      <w:bookmarkEnd w:id="58"/>
    </w:p>
    <w:p w:rsidR="00C74C8A" w:rsidRPr="00065F8F" w:rsidRDefault="00C74C8A" w:rsidP="00CE49DA">
      <w:pPr>
        <w:spacing w:line="600" w:lineRule="exact"/>
        <w:jc w:val="center"/>
        <w:outlineLvl w:val="0"/>
        <w:rPr>
          <w:rFonts w:ascii="黑体" w:eastAsia="黑体" w:hAnsi="黑体" w:cs="方正小标宋简体"/>
          <w:sz w:val="36"/>
          <w:szCs w:val="36"/>
        </w:rPr>
      </w:pPr>
      <w:bookmarkStart w:id="59" w:name="_Toc15396616"/>
      <w:r w:rsidRPr="00065F8F">
        <w:rPr>
          <w:rFonts w:ascii="黑体" w:eastAsia="黑体" w:hAnsi="黑体" w:cs="方正小标宋简体"/>
          <w:sz w:val="36"/>
          <w:szCs w:val="36"/>
        </w:rPr>
        <w:t>XX</w:t>
      </w:r>
      <w:r w:rsidRPr="00065F8F">
        <w:rPr>
          <w:rFonts w:ascii="黑体" w:eastAsia="黑体" w:hAnsi="黑体" w:cs="方正小标宋简体" w:hint="eastAsia"/>
          <w:sz w:val="36"/>
          <w:szCs w:val="36"/>
        </w:rPr>
        <w:t>部门</w:t>
      </w:r>
      <w:r w:rsidRPr="00065F8F">
        <w:rPr>
          <w:rFonts w:ascii="黑体" w:eastAsia="黑体" w:hAnsi="黑体" w:cs="方正小标宋简体"/>
          <w:sz w:val="36"/>
          <w:szCs w:val="36"/>
        </w:rPr>
        <w:t>2018</w:t>
      </w:r>
      <w:r w:rsidRPr="00065F8F">
        <w:rPr>
          <w:rFonts w:ascii="黑体" w:eastAsia="黑体" w:hAnsi="黑体" w:cs="方正小标宋简体" w:hint="eastAsia"/>
          <w:sz w:val="36"/>
          <w:szCs w:val="36"/>
        </w:rPr>
        <w:t>年部门整体支出绩效评价报告</w:t>
      </w:r>
      <w:bookmarkEnd w:id="59"/>
    </w:p>
    <w:p w:rsidR="00C74C8A" w:rsidRPr="00CE49DA" w:rsidRDefault="00C74C8A" w:rsidP="00C97BC1">
      <w:pPr>
        <w:spacing w:line="580" w:lineRule="exact"/>
        <w:ind w:firstLineChars="200" w:firstLine="31680"/>
        <w:rPr>
          <w:rFonts w:ascii="黑体" w:eastAsia="黑体" w:hAnsi="黑体" w:cs="黑体"/>
          <w:sz w:val="32"/>
          <w:szCs w:val="32"/>
        </w:rPr>
      </w:pPr>
    </w:p>
    <w:p w:rsidR="00C74C8A" w:rsidRPr="00CE49DA" w:rsidRDefault="00C74C8A" w:rsidP="00C97BC1">
      <w:pPr>
        <w:spacing w:line="580" w:lineRule="exact"/>
        <w:ind w:firstLineChars="200" w:firstLine="31680"/>
        <w:rPr>
          <w:rFonts w:ascii="黑体" w:eastAsia="黑体" w:hAnsi="黑体" w:cs="黑体"/>
          <w:sz w:val="32"/>
          <w:szCs w:val="32"/>
        </w:rPr>
      </w:pPr>
      <w:r w:rsidRPr="00CE49DA">
        <w:rPr>
          <w:rFonts w:ascii="黑体" w:eastAsia="黑体" w:hAnsi="黑体" w:cs="黑体" w:hint="eastAsia"/>
          <w:sz w:val="32"/>
          <w:szCs w:val="32"/>
        </w:rPr>
        <w:t>一、部门（单位）概况</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（一）机构组成。</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（二）机构职能。</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（三）人员概况。</w:t>
      </w:r>
    </w:p>
    <w:p w:rsidR="00C74C8A" w:rsidRPr="00CE49DA" w:rsidRDefault="00C74C8A" w:rsidP="00C97BC1">
      <w:pPr>
        <w:spacing w:line="580" w:lineRule="exact"/>
        <w:ind w:firstLineChars="200" w:firstLine="31680"/>
        <w:rPr>
          <w:rFonts w:ascii="黑体" w:eastAsia="黑体" w:hAnsi="黑体" w:cs="黑体"/>
          <w:sz w:val="32"/>
          <w:szCs w:val="32"/>
        </w:rPr>
      </w:pPr>
      <w:r w:rsidRPr="00CE49DA">
        <w:rPr>
          <w:rFonts w:ascii="黑体" w:eastAsia="黑体" w:hAnsi="黑体" w:cs="黑体" w:hint="eastAsia"/>
          <w:sz w:val="32"/>
          <w:szCs w:val="32"/>
        </w:rPr>
        <w:t>二、部门财政资金收支情况</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（一）部门财政资金收入情况。</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（二）部门财政资金支出情况。</w:t>
      </w:r>
    </w:p>
    <w:p w:rsidR="00C74C8A" w:rsidRPr="00CE49DA" w:rsidRDefault="00C74C8A" w:rsidP="00C97BC1">
      <w:pPr>
        <w:spacing w:line="580" w:lineRule="exact"/>
        <w:ind w:firstLineChars="200" w:firstLine="31680"/>
        <w:rPr>
          <w:rFonts w:ascii="黑体" w:eastAsia="黑体" w:hAnsi="黑体" w:cs="黑体"/>
          <w:sz w:val="32"/>
          <w:szCs w:val="32"/>
        </w:rPr>
      </w:pPr>
      <w:r w:rsidRPr="00CE49DA">
        <w:rPr>
          <w:rFonts w:ascii="黑体" w:eastAsia="黑体" w:hAnsi="黑体" w:cs="黑体" w:hint="eastAsia"/>
          <w:sz w:val="32"/>
          <w:szCs w:val="32"/>
        </w:rPr>
        <w:t>三、部门整体预算绩效管理情况（根据适用指标体系进行调整）</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（一）部门预算管理。</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包括部门绩效目标制定、目标完成、预算编制准确、支出控制、预算动态调整、执行进度、预算完成情况和违规记录等情况。</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（二）专项预算管理。</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包括专项预算项目程序严密、规划合理、结果符合、分配科学、分配及时、专项预算绩效目标完成、实施绩效、违规记录等情况。</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（三）结果应用情况。</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包括部门自评质量、绩效目标公开和自评公开、评价结果整改和应用结果反馈等情况。</w:t>
      </w:r>
    </w:p>
    <w:p w:rsidR="00C74C8A" w:rsidRPr="0021101A" w:rsidRDefault="00C74C8A" w:rsidP="00C97BC1">
      <w:pPr>
        <w:spacing w:line="580" w:lineRule="exact"/>
        <w:ind w:firstLineChars="200" w:firstLine="31680"/>
        <w:rPr>
          <w:rFonts w:ascii="黑体" w:eastAsia="黑体" w:hAnsi="黑体" w:cs="黑体"/>
          <w:sz w:val="32"/>
          <w:szCs w:val="32"/>
        </w:rPr>
      </w:pPr>
      <w:r w:rsidRPr="0021101A">
        <w:rPr>
          <w:rFonts w:ascii="黑体" w:eastAsia="黑体" w:hAnsi="黑体" w:cs="黑体" w:hint="eastAsia"/>
          <w:sz w:val="32"/>
          <w:szCs w:val="32"/>
        </w:rPr>
        <w:t>四、评价结论及建议</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（一）评价结论。</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（二）存在问题。</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（三）改进建议。</w:t>
      </w:r>
    </w:p>
    <w:p w:rsidR="00C74C8A" w:rsidRDefault="00C74C8A" w:rsidP="00C97BC1">
      <w:pPr>
        <w:spacing w:line="580" w:lineRule="exact"/>
        <w:ind w:firstLineChars="200" w:firstLine="31680"/>
        <w:rPr>
          <w:rFonts w:ascii="仿宋_GB2312" w:eastAsia="仿宋_GB2312" w:hAnsi="仿宋_GB2312" w:cs="仿宋_GB2312"/>
          <w:sz w:val="32"/>
          <w:szCs w:val="32"/>
        </w:rPr>
      </w:pPr>
    </w:p>
    <w:p w:rsidR="00C74C8A" w:rsidRDefault="00C74C8A">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C74C8A" w:rsidRDefault="00C74C8A" w:rsidP="00622830">
      <w:pPr>
        <w:pStyle w:val="Heading2"/>
        <w:rPr>
          <w:rStyle w:val="Heading1Char"/>
          <w:rFonts w:ascii="仿宋" w:eastAsia="仿宋" w:hAnsi="仿宋"/>
          <w:sz w:val="32"/>
          <w:szCs w:val="32"/>
        </w:rPr>
      </w:pPr>
      <w:bookmarkStart w:id="60" w:name="_Toc15396617"/>
      <w:r w:rsidRPr="00CE49DA">
        <w:rPr>
          <w:rStyle w:val="Heading1Char"/>
          <w:rFonts w:ascii="仿宋" w:eastAsia="仿宋" w:hAnsi="仿宋" w:hint="eastAsia"/>
          <w:sz w:val="32"/>
          <w:szCs w:val="32"/>
        </w:rPr>
        <w:t>附件</w:t>
      </w:r>
      <w:r>
        <w:rPr>
          <w:rStyle w:val="Heading1Char"/>
          <w:rFonts w:ascii="仿宋" w:eastAsia="仿宋" w:hAnsi="仿宋"/>
          <w:sz w:val="32"/>
          <w:szCs w:val="32"/>
        </w:rPr>
        <w:t>2</w:t>
      </w:r>
      <w:bookmarkEnd w:id="60"/>
    </w:p>
    <w:p w:rsidR="00C74C8A" w:rsidRPr="00BC5361" w:rsidRDefault="00C74C8A" w:rsidP="00CE49DA">
      <w:pPr>
        <w:spacing w:line="580" w:lineRule="exact"/>
        <w:jc w:val="center"/>
        <w:rPr>
          <w:rFonts w:ascii="黑体" w:eastAsia="黑体" w:hAnsi="黑体" w:cs="方正小标宋简体"/>
          <w:sz w:val="44"/>
          <w:szCs w:val="44"/>
        </w:rPr>
      </w:pPr>
      <w:r w:rsidRPr="00BC5361">
        <w:rPr>
          <w:rFonts w:ascii="黑体" w:eastAsia="黑体" w:hAnsi="黑体" w:cs="方正小标宋简体"/>
          <w:sz w:val="44"/>
          <w:szCs w:val="44"/>
        </w:rPr>
        <w:t>2018</w:t>
      </w:r>
      <w:r w:rsidRPr="00BC5361">
        <w:rPr>
          <w:rFonts w:ascii="黑体" w:eastAsia="黑体" w:hAnsi="黑体" w:cs="方正小标宋简体" w:hint="eastAsia"/>
          <w:sz w:val="44"/>
          <w:szCs w:val="44"/>
        </w:rPr>
        <w:t>年</w:t>
      </w:r>
      <w:r w:rsidRPr="00BC5361">
        <w:rPr>
          <w:rFonts w:ascii="黑体" w:eastAsia="黑体" w:hAnsi="黑体" w:cs="方正小标宋简体"/>
          <w:sz w:val="44"/>
          <w:szCs w:val="44"/>
        </w:rPr>
        <w:t>XXX</w:t>
      </w:r>
      <w:r w:rsidRPr="00BC5361">
        <w:rPr>
          <w:rFonts w:ascii="黑体" w:eastAsia="黑体" w:hAnsi="黑体" w:cs="方正小标宋简体" w:hint="eastAsia"/>
          <w:sz w:val="44"/>
          <w:szCs w:val="44"/>
        </w:rPr>
        <w:t>项目支出绩效评价报告</w:t>
      </w:r>
    </w:p>
    <w:p w:rsidR="00C74C8A" w:rsidRPr="00CE49DA" w:rsidRDefault="00C74C8A" w:rsidP="00C97BC1">
      <w:pPr>
        <w:spacing w:line="580" w:lineRule="exact"/>
        <w:ind w:firstLineChars="200" w:firstLine="31680"/>
        <w:rPr>
          <w:rFonts w:ascii="仿宋_GB2312" w:eastAsia="仿宋_GB2312" w:hAnsi="仿宋_GB2312" w:cs="仿宋_GB2312"/>
          <w:sz w:val="32"/>
          <w:szCs w:val="32"/>
        </w:rPr>
      </w:pP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一、评价工作开展及项目情况</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项目评价实施方案情况（包括选点、评价指标、评价方法、基础数据表等情况）</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二、评价结论及绩效分析</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（一）评价结论</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项目绩效评价总体结论（包括项目评价得分表）</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（二）绩效分析</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sz w:val="32"/>
          <w:szCs w:val="32"/>
        </w:rPr>
        <w:t>1</w:t>
      </w:r>
      <w:r w:rsidRPr="00BC5361">
        <w:rPr>
          <w:rFonts w:ascii="仿宋" w:eastAsia="仿宋" w:hAnsi="仿宋" w:cs="仿宋_GB2312" w:hint="eastAsia"/>
          <w:sz w:val="32"/>
          <w:szCs w:val="32"/>
        </w:rPr>
        <w:t>、项目决策</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必要性和可行性分析（包括政策依据和政策完善，政策和需求的吻合程度分析），绩效目标设置情况（包括绩效目标设置的明确性和合理性）</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sz w:val="32"/>
          <w:szCs w:val="32"/>
        </w:rPr>
        <w:t>2</w:t>
      </w:r>
      <w:r w:rsidRPr="00BC5361">
        <w:rPr>
          <w:rFonts w:ascii="仿宋" w:eastAsia="仿宋" w:hAnsi="仿宋" w:cs="仿宋_GB2312" w:hint="eastAsia"/>
          <w:sz w:val="32"/>
          <w:szCs w:val="32"/>
        </w:rPr>
        <w:t>、项目管理</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资金分配情况（资金分配管理的科学合理性）资，金使用情况（项目、资金管理的科学规范性）</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sz w:val="32"/>
          <w:szCs w:val="32"/>
        </w:rPr>
        <w:t>3</w:t>
      </w:r>
      <w:r w:rsidRPr="00BC5361">
        <w:rPr>
          <w:rFonts w:ascii="仿宋" w:eastAsia="仿宋" w:hAnsi="仿宋" w:cs="仿宋_GB2312" w:hint="eastAsia"/>
          <w:sz w:val="32"/>
          <w:szCs w:val="32"/>
        </w:rPr>
        <w:t>、项目绩效</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项目目标完成情况（数量、质量、时效、成本），项目效益情况（经济效益、项目社会效益、生态效益、可持续效益、公平性、资金使用效率、受益群体满意度等）。</w:t>
      </w:r>
    </w:p>
    <w:p w:rsidR="00C74C8A" w:rsidRPr="00BC5361" w:rsidRDefault="00C74C8A" w:rsidP="00C97BC1">
      <w:pPr>
        <w:spacing w:line="58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三、存在主要问题</w:t>
      </w:r>
    </w:p>
    <w:p w:rsidR="00C74C8A" w:rsidRPr="00BC5361" w:rsidRDefault="00C74C8A" w:rsidP="00C97BC1">
      <w:pPr>
        <w:spacing w:line="580" w:lineRule="exact"/>
        <w:ind w:firstLineChars="200" w:firstLine="31680"/>
        <w:rPr>
          <w:rStyle w:val="Heading1Char"/>
          <w:rFonts w:ascii="仿宋" w:eastAsia="仿宋" w:hAnsi="仿宋" w:cs="仿宋_GB2312"/>
          <w:b w:val="0"/>
          <w:bCs w:val="0"/>
          <w:kern w:val="2"/>
          <w:sz w:val="32"/>
          <w:szCs w:val="32"/>
        </w:rPr>
      </w:pPr>
      <w:r w:rsidRPr="00BC5361">
        <w:rPr>
          <w:rFonts w:ascii="仿宋" w:eastAsia="仿宋" w:hAnsi="仿宋" w:cs="仿宋_GB2312" w:hint="eastAsia"/>
          <w:sz w:val="32"/>
          <w:szCs w:val="32"/>
        </w:rPr>
        <w:t>四、相关措施建议</w:t>
      </w:r>
    </w:p>
    <w:p w:rsidR="00C74C8A" w:rsidRPr="00622830" w:rsidRDefault="00C74C8A" w:rsidP="002F1818">
      <w:pPr>
        <w:spacing w:line="600" w:lineRule="exact"/>
        <w:jc w:val="center"/>
        <w:outlineLvl w:val="0"/>
        <w:rPr>
          <w:rStyle w:val="Heading1Char"/>
          <w:rFonts w:ascii="黑体" w:eastAsia="黑体" w:hAnsi="黑体"/>
          <w:b w:val="0"/>
        </w:rPr>
      </w:pPr>
      <w:bookmarkStart w:id="61" w:name="_Toc15396618"/>
      <w:r w:rsidRPr="00622830">
        <w:rPr>
          <w:rFonts w:ascii="黑体" w:eastAsia="黑体" w:hAnsi="黑体" w:hint="eastAsia"/>
          <w:color w:val="000000"/>
          <w:sz w:val="44"/>
          <w:szCs w:val="44"/>
        </w:rPr>
        <w:t>第</w:t>
      </w:r>
      <w:r w:rsidRPr="00622830">
        <w:rPr>
          <w:rStyle w:val="Heading1Char"/>
          <w:rFonts w:ascii="黑体" w:eastAsia="黑体" w:hAnsi="黑体" w:hint="eastAsia"/>
          <w:b w:val="0"/>
        </w:rPr>
        <w:t>五部分</w:t>
      </w:r>
      <w:r w:rsidRPr="00622830">
        <w:rPr>
          <w:rStyle w:val="Heading1Char"/>
          <w:rFonts w:ascii="黑体" w:eastAsia="黑体" w:hAnsi="黑体"/>
          <w:b w:val="0"/>
        </w:rPr>
        <w:t xml:space="preserve"> </w:t>
      </w:r>
      <w:r w:rsidRPr="00622830">
        <w:rPr>
          <w:rStyle w:val="Heading1Char"/>
          <w:rFonts w:ascii="黑体" w:eastAsia="黑体" w:hAnsi="黑体" w:hint="eastAsia"/>
          <w:b w:val="0"/>
        </w:rPr>
        <w:t>附表</w:t>
      </w:r>
      <w:bookmarkEnd w:id="56"/>
      <w:bookmarkEnd w:id="61"/>
    </w:p>
    <w:p w:rsidR="00C74C8A" w:rsidRPr="00CE49DA" w:rsidRDefault="00C74C8A" w:rsidP="002F1818">
      <w:pPr>
        <w:spacing w:line="600" w:lineRule="exact"/>
        <w:jc w:val="center"/>
        <w:outlineLvl w:val="0"/>
        <w:rPr>
          <w:rFonts w:ascii="仿宋" w:eastAsia="仿宋" w:hAnsi="仿宋"/>
          <w:b/>
          <w:color w:val="000000"/>
          <w:sz w:val="44"/>
          <w:szCs w:val="44"/>
        </w:rPr>
      </w:pPr>
    </w:p>
    <w:p w:rsidR="00C74C8A" w:rsidRPr="00BC5361" w:rsidRDefault="00C74C8A" w:rsidP="0079426B">
      <w:pPr>
        <w:pStyle w:val="Heading2"/>
        <w:rPr>
          <w:rFonts w:ascii="仿宋" w:eastAsia="仿宋" w:hAnsi="仿宋"/>
          <w:color w:val="000000"/>
        </w:rPr>
      </w:pPr>
      <w:bookmarkStart w:id="62" w:name="_Toc15396619"/>
      <w:r>
        <w:rPr>
          <w:rFonts w:ascii="仿宋" w:eastAsia="仿宋" w:hAnsi="仿宋" w:hint="eastAsia"/>
          <w:b w:val="0"/>
          <w:color w:val="000000"/>
        </w:rPr>
        <w:t>一、</w:t>
      </w:r>
      <w:r w:rsidRPr="00BC5361">
        <w:rPr>
          <w:rFonts w:ascii="仿宋" w:eastAsia="仿宋" w:hAnsi="仿宋" w:hint="eastAsia"/>
          <w:b w:val="0"/>
          <w:color w:val="000000"/>
        </w:rPr>
        <w:t>收</w:t>
      </w:r>
      <w:r w:rsidRPr="00BC5361">
        <w:rPr>
          <w:rStyle w:val="Heading2Char"/>
          <w:rFonts w:ascii="仿宋" w:eastAsia="仿宋" w:hAnsi="仿宋" w:hint="eastAsia"/>
        </w:rPr>
        <w:t>入支出决算总表</w:t>
      </w:r>
      <w:bookmarkEnd w:id="62"/>
    </w:p>
    <w:p w:rsidR="00C74C8A" w:rsidRPr="00BC5361" w:rsidRDefault="00C74C8A" w:rsidP="0079426B">
      <w:pPr>
        <w:pStyle w:val="Heading2"/>
        <w:rPr>
          <w:rFonts w:ascii="仿宋" w:eastAsia="仿宋" w:hAnsi="仿宋"/>
          <w:color w:val="000000"/>
        </w:rPr>
      </w:pPr>
      <w:bookmarkStart w:id="63" w:name="_Toc15396620"/>
      <w:r w:rsidRPr="00BC5361">
        <w:rPr>
          <w:rFonts w:ascii="仿宋" w:eastAsia="仿宋" w:hAnsi="仿宋" w:hint="eastAsia"/>
          <w:b w:val="0"/>
          <w:color w:val="000000"/>
        </w:rPr>
        <w:t>二、收</w:t>
      </w:r>
      <w:r w:rsidRPr="00BC5361">
        <w:rPr>
          <w:rStyle w:val="Heading2Char"/>
          <w:rFonts w:ascii="仿宋" w:eastAsia="仿宋" w:hAnsi="仿宋" w:hint="eastAsia"/>
        </w:rPr>
        <w:t>入总表</w:t>
      </w:r>
      <w:bookmarkEnd w:id="63"/>
    </w:p>
    <w:p w:rsidR="00C74C8A" w:rsidRPr="00BC5361" w:rsidRDefault="00C74C8A" w:rsidP="0079426B">
      <w:pPr>
        <w:pStyle w:val="Heading2"/>
        <w:rPr>
          <w:rFonts w:ascii="仿宋" w:eastAsia="仿宋" w:hAnsi="仿宋"/>
          <w:color w:val="000000"/>
        </w:rPr>
      </w:pPr>
      <w:bookmarkStart w:id="64" w:name="_Toc15396621"/>
      <w:r w:rsidRPr="00BC5361">
        <w:rPr>
          <w:rStyle w:val="Heading2Char"/>
          <w:rFonts w:ascii="仿宋" w:eastAsia="仿宋" w:hAnsi="仿宋" w:hint="eastAsia"/>
        </w:rPr>
        <w:t>三、</w:t>
      </w:r>
      <w:r w:rsidRPr="00BC5361">
        <w:rPr>
          <w:rFonts w:ascii="仿宋" w:eastAsia="仿宋" w:hAnsi="仿宋" w:hint="eastAsia"/>
          <w:b w:val="0"/>
          <w:color w:val="000000"/>
        </w:rPr>
        <w:t>支</w:t>
      </w:r>
      <w:r w:rsidRPr="00BC5361">
        <w:rPr>
          <w:rStyle w:val="Heading2Char"/>
          <w:rFonts w:ascii="仿宋" w:eastAsia="仿宋" w:hAnsi="仿宋" w:hint="eastAsia"/>
        </w:rPr>
        <w:t>出总表</w:t>
      </w:r>
      <w:bookmarkEnd w:id="64"/>
    </w:p>
    <w:p w:rsidR="00C74C8A" w:rsidRPr="00BC5361" w:rsidRDefault="00C74C8A" w:rsidP="0079426B">
      <w:pPr>
        <w:pStyle w:val="Heading2"/>
        <w:rPr>
          <w:rFonts w:ascii="仿宋" w:eastAsia="仿宋" w:hAnsi="仿宋"/>
          <w:b w:val="0"/>
          <w:color w:val="000000"/>
        </w:rPr>
      </w:pPr>
      <w:bookmarkStart w:id="65" w:name="_Toc15396622"/>
      <w:r w:rsidRPr="00BC5361">
        <w:rPr>
          <w:rStyle w:val="Heading2Char"/>
          <w:rFonts w:ascii="仿宋" w:eastAsia="仿宋" w:hAnsi="仿宋" w:hint="eastAsia"/>
        </w:rPr>
        <w:t>四、</w:t>
      </w:r>
      <w:r w:rsidRPr="00BC5361">
        <w:rPr>
          <w:rFonts w:ascii="仿宋" w:eastAsia="仿宋" w:hAnsi="仿宋" w:hint="eastAsia"/>
          <w:b w:val="0"/>
          <w:color w:val="000000"/>
        </w:rPr>
        <w:t>财</w:t>
      </w:r>
      <w:r w:rsidRPr="00BC5361">
        <w:rPr>
          <w:rStyle w:val="Heading2Char"/>
          <w:rFonts w:ascii="仿宋" w:eastAsia="仿宋" w:hAnsi="仿宋" w:hint="eastAsia"/>
        </w:rPr>
        <w:t>政拨款收入支出决算总表</w:t>
      </w:r>
      <w:bookmarkEnd w:id="65"/>
    </w:p>
    <w:p w:rsidR="00C74C8A" w:rsidRPr="00BC5361" w:rsidRDefault="00C74C8A" w:rsidP="0079426B">
      <w:pPr>
        <w:pStyle w:val="Heading2"/>
        <w:rPr>
          <w:rFonts w:ascii="仿宋" w:eastAsia="仿宋" w:hAnsi="仿宋"/>
          <w:color w:val="000000"/>
        </w:rPr>
      </w:pPr>
      <w:bookmarkStart w:id="66" w:name="_Toc15396623"/>
      <w:r w:rsidRPr="00BC5361">
        <w:rPr>
          <w:rStyle w:val="Heading2Char"/>
          <w:rFonts w:ascii="仿宋" w:eastAsia="仿宋" w:hAnsi="仿宋" w:hint="eastAsia"/>
        </w:rPr>
        <w:t>五、</w:t>
      </w:r>
      <w:r w:rsidRPr="00BC5361">
        <w:rPr>
          <w:rFonts w:ascii="仿宋" w:eastAsia="仿宋" w:hAnsi="仿宋" w:hint="eastAsia"/>
          <w:b w:val="0"/>
          <w:color w:val="000000"/>
        </w:rPr>
        <w:t>财</w:t>
      </w:r>
      <w:r w:rsidRPr="00BC5361">
        <w:rPr>
          <w:rStyle w:val="Heading2Char"/>
          <w:rFonts w:ascii="仿宋" w:eastAsia="仿宋" w:hAnsi="仿宋" w:hint="eastAsia"/>
        </w:rPr>
        <w:t>政拨款支出决算明细表（政府经济分类科目）</w:t>
      </w:r>
      <w:bookmarkEnd w:id="66"/>
    </w:p>
    <w:p w:rsidR="00C74C8A" w:rsidRPr="00BC5361" w:rsidRDefault="00C74C8A" w:rsidP="0079426B">
      <w:pPr>
        <w:pStyle w:val="Heading2"/>
        <w:rPr>
          <w:rFonts w:ascii="仿宋" w:eastAsia="仿宋" w:hAnsi="仿宋"/>
          <w:color w:val="000000"/>
        </w:rPr>
      </w:pPr>
      <w:bookmarkStart w:id="67" w:name="_Toc15396624"/>
      <w:r w:rsidRPr="00BC5361">
        <w:rPr>
          <w:rStyle w:val="Heading2Char"/>
          <w:rFonts w:ascii="仿宋" w:eastAsia="仿宋" w:hAnsi="仿宋" w:hint="eastAsia"/>
        </w:rPr>
        <w:t>六、</w:t>
      </w:r>
      <w:r w:rsidRPr="00BC5361">
        <w:rPr>
          <w:rFonts w:ascii="仿宋" w:eastAsia="仿宋" w:hAnsi="仿宋" w:hint="eastAsia"/>
          <w:b w:val="0"/>
          <w:color w:val="000000"/>
        </w:rPr>
        <w:t>一</w:t>
      </w:r>
      <w:r w:rsidRPr="00BC5361">
        <w:rPr>
          <w:rStyle w:val="Heading2Char"/>
          <w:rFonts w:ascii="仿宋" w:eastAsia="仿宋" w:hAnsi="仿宋" w:hint="eastAsia"/>
        </w:rPr>
        <w:t>般公共预算财政拨款支出决算表</w:t>
      </w:r>
      <w:bookmarkEnd w:id="67"/>
    </w:p>
    <w:p w:rsidR="00C74C8A" w:rsidRPr="00BC5361" w:rsidRDefault="00C74C8A" w:rsidP="0079426B">
      <w:pPr>
        <w:pStyle w:val="Heading2"/>
        <w:rPr>
          <w:rFonts w:ascii="仿宋" w:eastAsia="仿宋" w:hAnsi="仿宋"/>
          <w:color w:val="000000"/>
        </w:rPr>
      </w:pPr>
      <w:bookmarkStart w:id="68" w:name="_Toc15396625"/>
      <w:r w:rsidRPr="00BC5361">
        <w:rPr>
          <w:rStyle w:val="Heading2Char"/>
          <w:rFonts w:ascii="仿宋" w:eastAsia="仿宋" w:hAnsi="仿宋" w:hint="eastAsia"/>
        </w:rPr>
        <w:t>七、</w:t>
      </w:r>
      <w:r w:rsidRPr="00BC5361">
        <w:rPr>
          <w:rFonts w:ascii="仿宋" w:eastAsia="仿宋" w:hAnsi="仿宋" w:hint="eastAsia"/>
          <w:b w:val="0"/>
          <w:color w:val="000000"/>
        </w:rPr>
        <w:t>一</w:t>
      </w:r>
      <w:r w:rsidRPr="00BC5361">
        <w:rPr>
          <w:rStyle w:val="Heading2Char"/>
          <w:rFonts w:ascii="仿宋" w:eastAsia="仿宋" w:hAnsi="仿宋" w:hint="eastAsia"/>
        </w:rPr>
        <w:t>般公共预算财政拨款支出决算明细表</w:t>
      </w:r>
      <w:bookmarkEnd w:id="68"/>
    </w:p>
    <w:p w:rsidR="00C74C8A" w:rsidRPr="00BC5361" w:rsidRDefault="00C74C8A" w:rsidP="0079426B">
      <w:pPr>
        <w:pStyle w:val="Heading2"/>
        <w:rPr>
          <w:rFonts w:ascii="仿宋" w:eastAsia="仿宋" w:hAnsi="仿宋"/>
          <w:color w:val="000000"/>
        </w:rPr>
      </w:pPr>
      <w:bookmarkStart w:id="69" w:name="_Toc15396626"/>
      <w:r w:rsidRPr="00BC5361">
        <w:rPr>
          <w:rStyle w:val="Heading2Char"/>
          <w:rFonts w:ascii="仿宋" w:eastAsia="仿宋" w:hAnsi="仿宋" w:hint="eastAsia"/>
        </w:rPr>
        <w:t>八、</w:t>
      </w:r>
      <w:r w:rsidRPr="00BC5361">
        <w:rPr>
          <w:rFonts w:ascii="仿宋" w:eastAsia="仿宋" w:hAnsi="仿宋" w:hint="eastAsia"/>
          <w:b w:val="0"/>
          <w:color w:val="000000"/>
        </w:rPr>
        <w:t>一</w:t>
      </w:r>
      <w:r w:rsidRPr="00BC5361">
        <w:rPr>
          <w:rStyle w:val="Heading2Char"/>
          <w:rFonts w:ascii="仿宋" w:eastAsia="仿宋" w:hAnsi="仿宋" w:hint="eastAsia"/>
        </w:rPr>
        <w:t>般公共预算财政拨款基本支出决算表</w:t>
      </w:r>
      <w:bookmarkEnd w:id="69"/>
    </w:p>
    <w:p w:rsidR="00C74C8A" w:rsidRPr="00BC5361" w:rsidRDefault="00C74C8A" w:rsidP="0079426B">
      <w:pPr>
        <w:pStyle w:val="Heading2"/>
        <w:rPr>
          <w:rFonts w:ascii="仿宋" w:eastAsia="仿宋" w:hAnsi="仿宋"/>
          <w:color w:val="000000"/>
        </w:rPr>
      </w:pPr>
      <w:bookmarkStart w:id="70" w:name="_Toc15396627"/>
      <w:r w:rsidRPr="00BC5361">
        <w:rPr>
          <w:rStyle w:val="Heading2Char"/>
          <w:rFonts w:ascii="仿宋" w:eastAsia="仿宋" w:hAnsi="仿宋" w:hint="eastAsia"/>
        </w:rPr>
        <w:t>九、</w:t>
      </w:r>
      <w:r w:rsidRPr="00BC5361">
        <w:rPr>
          <w:rFonts w:ascii="仿宋" w:eastAsia="仿宋" w:hAnsi="仿宋" w:hint="eastAsia"/>
          <w:b w:val="0"/>
          <w:color w:val="000000"/>
        </w:rPr>
        <w:t>一</w:t>
      </w:r>
      <w:r w:rsidRPr="00BC5361">
        <w:rPr>
          <w:rStyle w:val="Heading2Char"/>
          <w:rFonts w:ascii="仿宋" w:eastAsia="仿宋" w:hAnsi="仿宋" w:hint="eastAsia"/>
        </w:rPr>
        <w:t>般公共预算财政拨款项目支出决算表</w:t>
      </w:r>
      <w:bookmarkEnd w:id="70"/>
    </w:p>
    <w:p w:rsidR="00C74C8A" w:rsidRPr="00BC5361" w:rsidRDefault="00C74C8A" w:rsidP="0079426B">
      <w:pPr>
        <w:pStyle w:val="Heading2"/>
        <w:rPr>
          <w:rFonts w:ascii="仿宋" w:eastAsia="仿宋" w:hAnsi="仿宋"/>
          <w:color w:val="000000"/>
        </w:rPr>
      </w:pPr>
      <w:bookmarkStart w:id="71" w:name="_Toc15396628"/>
      <w:r w:rsidRPr="00BC5361">
        <w:rPr>
          <w:rStyle w:val="Heading2Char"/>
          <w:rFonts w:ascii="仿宋" w:eastAsia="仿宋" w:hAnsi="仿宋" w:hint="eastAsia"/>
        </w:rPr>
        <w:t>十、</w:t>
      </w:r>
      <w:r w:rsidRPr="00BC5361">
        <w:rPr>
          <w:rFonts w:ascii="仿宋" w:eastAsia="仿宋" w:hAnsi="仿宋" w:hint="eastAsia"/>
          <w:b w:val="0"/>
          <w:color w:val="000000"/>
        </w:rPr>
        <w:t>一</w:t>
      </w:r>
      <w:r w:rsidRPr="00BC5361">
        <w:rPr>
          <w:rStyle w:val="Heading2Char"/>
          <w:rFonts w:ascii="仿宋" w:eastAsia="仿宋" w:hAnsi="仿宋" w:hint="eastAsia"/>
        </w:rPr>
        <w:t>般公共预算财政拨款“三公”经费支出决算表</w:t>
      </w:r>
      <w:bookmarkEnd w:id="71"/>
    </w:p>
    <w:p w:rsidR="00C74C8A" w:rsidRPr="00BC5361" w:rsidRDefault="00C74C8A" w:rsidP="0079426B">
      <w:pPr>
        <w:pStyle w:val="Heading2"/>
        <w:rPr>
          <w:rFonts w:ascii="仿宋" w:eastAsia="仿宋" w:hAnsi="仿宋"/>
          <w:color w:val="000000"/>
        </w:rPr>
      </w:pPr>
      <w:bookmarkStart w:id="72" w:name="_Toc15396629"/>
      <w:r w:rsidRPr="00BC5361">
        <w:rPr>
          <w:rStyle w:val="Heading2Char"/>
          <w:rFonts w:ascii="仿宋" w:eastAsia="仿宋" w:hAnsi="仿宋" w:hint="eastAsia"/>
        </w:rPr>
        <w:t>十一、</w:t>
      </w:r>
      <w:r w:rsidRPr="00BC5361">
        <w:rPr>
          <w:rFonts w:ascii="仿宋" w:eastAsia="仿宋" w:hAnsi="仿宋" w:hint="eastAsia"/>
          <w:b w:val="0"/>
          <w:color w:val="000000"/>
        </w:rPr>
        <w:t>政</w:t>
      </w:r>
      <w:r w:rsidRPr="00BC5361">
        <w:rPr>
          <w:rStyle w:val="Heading2Char"/>
          <w:rFonts w:ascii="仿宋" w:eastAsia="仿宋" w:hAnsi="仿宋" w:hint="eastAsia"/>
        </w:rPr>
        <w:t>府性基金预算财政拨款收入支出决算表</w:t>
      </w:r>
      <w:bookmarkEnd w:id="72"/>
    </w:p>
    <w:p w:rsidR="00C74C8A" w:rsidRPr="00BC5361" w:rsidRDefault="00C74C8A" w:rsidP="0079426B">
      <w:pPr>
        <w:pStyle w:val="Heading2"/>
        <w:rPr>
          <w:rFonts w:ascii="仿宋" w:eastAsia="仿宋" w:hAnsi="仿宋"/>
          <w:color w:val="000000"/>
        </w:rPr>
      </w:pPr>
      <w:bookmarkStart w:id="73" w:name="_Toc15396630"/>
      <w:r w:rsidRPr="00BC5361">
        <w:rPr>
          <w:rStyle w:val="Heading2Char"/>
          <w:rFonts w:ascii="仿宋" w:eastAsia="仿宋" w:hAnsi="仿宋" w:hint="eastAsia"/>
        </w:rPr>
        <w:t>十二、</w:t>
      </w:r>
      <w:r w:rsidRPr="00BC5361">
        <w:rPr>
          <w:rFonts w:ascii="仿宋" w:eastAsia="仿宋" w:hAnsi="仿宋" w:hint="eastAsia"/>
          <w:b w:val="0"/>
          <w:color w:val="000000"/>
        </w:rPr>
        <w:t>政</w:t>
      </w:r>
      <w:r w:rsidRPr="00BC5361">
        <w:rPr>
          <w:rStyle w:val="Heading2Char"/>
          <w:rFonts w:ascii="仿宋" w:eastAsia="仿宋" w:hAnsi="仿宋" w:hint="eastAsia"/>
        </w:rPr>
        <w:t>府性基金预算财政拨款“三公”经费支出决算表</w:t>
      </w:r>
      <w:bookmarkEnd w:id="73"/>
    </w:p>
    <w:p w:rsidR="00C74C8A" w:rsidRPr="00BC5361" w:rsidRDefault="00C74C8A" w:rsidP="0079426B">
      <w:pPr>
        <w:pStyle w:val="Heading2"/>
        <w:rPr>
          <w:rFonts w:ascii="仿宋" w:eastAsia="仿宋" w:hAnsi="仿宋"/>
          <w:color w:val="000000"/>
        </w:rPr>
      </w:pPr>
      <w:bookmarkStart w:id="74" w:name="_Toc15396631"/>
      <w:r w:rsidRPr="00BC5361">
        <w:rPr>
          <w:rStyle w:val="Heading2Char"/>
          <w:rFonts w:ascii="仿宋" w:eastAsia="仿宋" w:hAnsi="仿宋" w:hint="eastAsia"/>
        </w:rPr>
        <w:t>十三、</w:t>
      </w:r>
      <w:r w:rsidRPr="00BC5361">
        <w:rPr>
          <w:rFonts w:ascii="仿宋" w:eastAsia="仿宋" w:hAnsi="仿宋" w:hint="eastAsia"/>
          <w:b w:val="0"/>
          <w:color w:val="000000"/>
        </w:rPr>
        <w:t>国</w:t>
      </w:r>
      <w:r w:rsidRPr="00BC5361">
        <w:rPr>
          <w:rStyle w:val="Heading2Char"/>
          <w:rFonts w:ascii="仿宋" w:eastAsia="仿宋" w:hAnsi="仿宋" w:hint="eastAsia"/>
        </w:rPr>
        <w:t>有资本经营预算支出决算表</w:t>
      </w:r>
      <w:bookmarkEnd w:id="74"/>
    </w:p>
    <w:sectPr w:rsidR="00C74C8A" w:rsidRPr="00BC5361" w:rsidSect="007127B7">
      <w:headerReference w:type="default" r:id="rId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C8A" w:rsidRDefault="00C74C8A">
      <w:r>
        <w:separator/>
      </w:r>
    </w:p>
  </w:endnote>
  <w:endnote w:type="continuationSeparator" w:id="0">
    <w:p w:rsidR="00C74C8A" w:rsidRDefault="00C7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8A" w:rsidRDefault="00C74C8A">
    <w:pPr>
      <w:pStyle w:val="Footer"/>
      <w:jc w:val="center"/>
    </w:pPr>
    <w:fldSimple w:instr="PAGE   \* MERGEFORMAT">
      <w:r w:rsidRPr="00647BB0">
        <w:rPr>
          <w:noProof/>
          <w:lang w:val="zh-CN"/>
        </w:rPr>
        <w:t>2</w:t>
      </w:r>
    </w:fldSimple>
  </w:p>
  <w:p w:rsidR="00C74C8A" w:rsidRDefault="00C74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C8A" w:rsidRDefault="00C74C8A">
      <w:r>
        <w:separator/>
      </w:r>
    </w:p>
  </w:footnote>
  <w:footnote w:type="continuationSeparator" w:id="0">
    <w:p w:rsidR="00C74C8A" w:rsidRDefault="00C74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8A" w:rsidRDefault="00C74C8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6">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7">
    <w:nsid w:val="5B5733A1"/>
    <w:multiLevelType w:val="singleLevel"/>
    <w:tmpl w:val="5B5733A1"/>
    <w:lvl w:ilvl="0">
      <w:start w:val="3"/>
      <w:numFmt w:val="chineseCounting"/>
      <w:suff w:val="nothing"/>
      <w:lvlText w:val="（%1）"/>
      <w:lvlJc w:val="left"/>
      <w:rPr>
        <w:rFonts w:cs="Times New Roman" w:hint="eastAsia"/>
      </w:rPr>
    </w:lvl>
  </w:abstractNum>
  <w:abstractNum w:abstractNumId="8">
    <w:nsid w:val="5CA53276"/>
    <w:multiLevelType w:val="singleLevel"/>
    <w:tmpl w:val="5CA53276"/>
    <w:lvl w:ilvl="0">
      <w:start w:val="8"/>
      <w:numFmt w:val="chineseCounting"/>
      <w:suff w:val="nothing"/>
      <w:lvlText w:val="%1、"/>
      <w:lvlJc w:val="left"/>
      <w:rPr>
        <w:rFonts w:cs="Times New Roman" w:hint="eastAsia"/>
      </w:rPr>
    </w:lvl>
  </w:abstractNum>
  <w:abstractNum w:abstractNumId="9">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47BB0"/>
    <w:rsid w:val="0066060C"/>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C30EA"/>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39E2"/>
    <w:rsid w:val="009315F9"/>
    <w:rsid w:val="00946945"/>
    <w:rsid w:val="00951248"/>
    <w:rsid w:val="0095152F"/>
    <w:rsid w:val="00954C49"/>
    <w:rsid w:val="0097099F"/>
    <w:rsid w:val="00971997"/>
    <w:rsid w:val="00971FFC"/>
    <w:rsid w:val="00981DF0"/>
    <w:rsid w:val="0098660A"/>
    <w:rsid w:val="009931C3"/>
    <w:rsid w:val="009B2C43"/>
    <w:rsid w:val="009B4EAE"/>
    <w:rsid w:val="009B7573"/>
    <w:rsid w:val="009C22F4"/>
    <w:rsid w:val="009C2E98"/>
    <w:rsid w:val="009D3447"/>
    <w:rsid w:val="009D4711"/>
    <w:rsid w:val="009E2473"/>
    <w:rsid w:val="009F1185"/>
    <w:rsid w:val="009F18CD"/>
    <w:rsid w:val="009F2A13"/>
    <w:rsid w:val="00A04EB0"/>
    <w:rsid w:val="00A13CC1"/>
    <w:rsid w:val="00A16847"/>
    <w:rsid w:val="00A237D8"/>
    <w:rsid w:val="00A268C4"/>
    <w:rsid w:val="00A307CD"/>
    <w:rsid w:val="00A346C4"/>
    <w:rsid w:val="00A40A00"/>
    <w:rsid w:val="00A4142F"/>
    <w:rsid w:val="00A56DF2"/>
    <w:rsid w:val="00A67AB5"/>
    <w:rsid w:val="00A91760"/>
    <w:rsid w:val="00A93B00"/>
    <w:rsid w:val="00A93C21"/>
    <w:rsid w:val="00AB2E62"/>
    <w:rsid w:val="00AC3C6A"/>
    <w:rsid w:val="00AD5620"/>
    <w:rsid w:val="00AD7C1B"/>
    <w:rsid w:val="00AE16BA"/>
    <w:rsid w:val="00AE1EBE"/>
    <w:rsid w:val="00B03C9D"/>
    <w:rsid w:val="00B060AE"/>
    <w:rsid w:val="00B10517"/>
    <w:rsid w:val="00B14E76"/>
    <w:rsid w:val="00B161B8"/>
    <w:rsid w:val="00B17F49"/>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4C8A"/>
    <w:rsid w:val="00C91CBB"/>
    <w:rsid w:val="00C97BC1"/>
    <w:rsid w:val="00CC09B6"/>
    <w:rsid w:val="00CC666F"/>
    <w:rsid w:val="00CD1E3F"/>
    <w:rsid w:val="00CE44F6"/>
    <w:rsid w:val="00CE49DA"/>
    <w:rsid w:val="00CE7B61"/>
    <w:rsid w:val="00D00095"/>
    <w:rsid w:val="00D01C72"/>
    <w:rsid w:val="00D20620"/>
    <w:rsid w:val="00D26091"/>
    <w:rsid w:val="00D34E7C"/>
    <w:rsid w:val="00D35489"/>
    <w:rsid w:val="00D51276"/>
    <w:rsid w:val="00D7035F"/>
    <w:rsid w:val="00DA3AC7"/>
    <w:rsid w:val="00DA65AC"/>
    <w:rsid w:val="00DB0F51"/>
    <w:rsid w:val="00DB1913"/>
    <w:rsid w:val="00DC410D"/>
    <w:rsid w:val="00DC68CA"/>
    <w:rsid w:val="00DC691E"/>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C30EA"/>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E336A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336A9"/>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A237D8"/>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6A9"/>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E336A9"/>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A237D8"/>
    <w:rPr>
      <w:rFonts w:ascii="Times New Roman" w:hAnsi="Times New Roman" w:cs="Times New Roman"/>
      <w:b/>
      <w:bCs/>
      <w:kern w:val="2"/>
      <w:sz w:val="32"/>
      <w:szCs w:val="32"/>
    </w:rPr>
  </w:style>
  <w:style w:type="paragraph" w:styleId="BodyText">
    <w:name w:val="Body Text"/>
    <w:basedOn w:val="Normal"/>
    <w:link w:val="BodyTextChar1"/>
    <w:uiPriority w:val="99"/>
    <w:rsid w:val="007C30EA"/>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rsid w:val="007C30EA"/>
    <w:rPr>
      <w:rFonts w:ascii="Times New Roman" w:hAnsi="Times New Roman" w:cs="Times New Roman"/>
      <w:sz w:val="24"/>
      <w:szCs w:val="24"/>
    </w:rPr>
  </w:style>
  <w:style w:type="paragraph" w:styleId="Footer">
    <w:name w:val="footer"/>
    <w:basedOn w:val="Normal"/>
    <w:link w:val="FooterChar1"/>
    <w:uiPriority w:val="99"/>
    <w:rsid w:val="007C30EA"/>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rsid w:val="007C30EA"/>
    <w:rPr>
      <w:rFonts w:ascii="Times New Roman" w:hAnsi="Times New Roman" w:cs="Times New Roman"/>
      <w:sz w:val="18"/>
      <w:szCs w:val="18"/>
    </w:rPr>
  </w:style>
  <w:style w:type="paragraph" w:styleId="Header">
    <w:name w:val="header"/>
    <w:basedOn w:val="Normal"/>
    <w:link w:val="HeaderChar1"/>
    <w:uiPriority w:val="99"/>
    <w:semiHidden/>
    <w:rsid w:val="007C30EA"/>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rsid w:val="007C30EA"/>
    <w:rPr>
      <w:rFonts w:ascii="Times New Roman" w:hAnsi="Times New Roman" w:cs="Times New Roman"/>
      <w:sz w:val="18"/>
      <w:szCs w:val="18"/>
    </w:rPr>
  </w:style>
  <w:style w:type="character" w:styleId="Strong">
    <w:name w:val="Strong"/>
    <w:basedOn w:val="DefaultParagraphFont"/>
    <w:uiPriority w:val="99"/>
    <w:qFormat/>
    <w:rsid w:val="007C30EA"/>
    <w:rPr>
      <w:rFonts w:cs="Times New Roman"/>
      <w:b/>
    </w:rPr>
  </w:style>
  <w:style w:type="character" w:customStyle="1" w:styleId="HeaderChar1">
    <w:name w:val="Header Char1"/>
    <w:link w:val="Header"/>
    <w:uiPriority w:val="99"/>
    <w:semiHidden/>
    <w:locked/>
    <w:rsid w:val="007C30EA"/>
    <w:rPr>
      <w:sz w:val="18"/>
    </w:rPr>
  </w:style>
  <w:style w:type="character" w:customStyle="1" w:styleId="FooterChar1">
    <w:name w:val="Footer Char1"/>
    <w:link w:val="Footer"/>
    <w:uiPriority w:val="99"/>
    <w:locked/>
    <w:rsid w:val="007C30EA"/>
    <w:rPr>
      <w:sz w:val="18"/>
    </w:rPr>
  </w:style>
  <w:style w:type="character" w:customStyle="1" w:styleId="BodyTextChar1">
    <w:name w:val="Body Text Char1"/>
    <w:link w:val="BodyText"/>
    <w:uiPriority w:val="99"/>
    <w:locked/>
    <w:rsid w:val="007C30EA"/>
    <w:rPr>
      <w:rFonts w:ascii="仿宋_GB2312" w:eastAsia="仿宋_GB2312" w:hAnsi="Times New Roman"/>
      <w:sz w:val="24"/>
    </w:rPr>
  </w:style>
  <w:style w:type="paragraph" w:customStyle="1" w:styleId="Default">
    <w:name w:val="Default"/>
    <w:uiPriority w:val="99"/>
    <w:rsid w:val="007C30EA"/>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7C30EA"/>
    <w:pPr>
      <w:ind w:firstLineChars="200" w:firstLine="420"/>
    </w:pPr>
  </w:style>
  <w:style w:type="paragraph" w:styleId="TOCHeading">
    <w:name w:val="TOC Heading"/>
    <w:basedOn w:val="Heading1"/>
    <w:next w:val="Normal"/>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3E1310"/>
    <w:pPr>
      <w:tabs>
        <w:tab w:val="right" w:leader="dot" w:pos="8296"/>
      </w:tabs>
      <w:spacing w:before="93"/>
      <w:jc w:val="center"/>
    </w:pPr>
    <w:rPr>
      <w:rFonts w:ascii="仿宋" w:eastAsia="仿宋" w:hAnsi="仿宋"/>
      <w:noProof/>
      <w:sz w:val="28"/>
      <w:szCs w:val="28"/>
    </w:rPr>
  </w:style>
  <w:style w:type="paragraph" w:styleId="TOC2">
    <w:name w:val="toc 2"/>
    <w:basedOn w:val="Normal"/>
    <w:next w:val="Normal"/>
    <w:autoRedefine/>
    <w:uiPriority w:val="99"/>
    <w:rsid w:val="006748A4"/>
    <w:pPr>
      <w:tabs>
        <w:tab w:val="right" w:leader="dot" w:pos="8296"/>
      </w:tabs>
      <w:ind w:leftChars="200" w:left="420"/>
    </w:pPr>
  </w:style>
  <w:style w:type="paragraph" w:styleId="TOC3">
    <w:name w:val="toc 3"/>
    <w:basedOn w:val="Normal"/>
    <w:next w:val="Normal"/>
    <w:autoRedefine/>
    <w:uiPriority w:val="99"/>
    <w:rsid w:val="007F55FC"/>
    <w:pPr>
      <w:tabs>
        <w:tab w:val="right" w:leader="dot" w:pos="8296"/>
      </w:tabs>
      <w:ind w:leftChars="400" w:left="840"/>
    </w:pPr>
  </w:style>
  <w:style w:type="character" w:styleId="Hyperlink">
    <w:name w:val="Hyperlink"/>
    <w:basedOn w:val="DefaultParagraphFont"/>
    <w:uiPriority w:val="99"/>
    <w:rsid w:val="00DA65AC"/>
    <w:rPr>
      <w:rFonts w:cs="Times New Roman"/>
      <w:color w:val="0000FF"/>
      <w:u w:val="single"/>
    </w:rPr>
  </w:style>
  <w:style w:type="paragraph" w:styleId="BalloonText">
    <w:name w:val="Balloon Text"/>
    <w:basedOn w:val="Normal"/>
    <w:link w:val="BalloonTextChar"/>
    <w:uiPriority w:val="99"/>
    <w:semiHidden/>
    <w:rsid w:val="00DA65AC"/>
    <w:rPr>
      <w:sz w:val="18"/>
      <w:szCs w:val="18"/>
    </w:rPr>
  </w:style>
  <w:style w:type="character" w:customStyle="1" w:styleId="BalloonTextChar">
    <w:name w:val="Balloon Text Char"/>
    <w:basedOn w:val="DefaultParagraphFont"/>
    <w:link w:val="BalloonText"/>
    <w:uiPriority w:val="99"/>
    <w:semiHidden/>
    <w:locked/>
    <w:rsid w:val="00DA65AC"/>
    <w:rPr>
      <w:rFonts w:ascii="Times New Roman" w:hAnsi="Times New Roman" w:cs="Times New Roman"/>
      <w:kern w:val="2"/>
      <w:sz w:val="18"/>
      <w:szCs w:val="18"/>
    </w:rPr>
  </w:style>
  <w:style w:type="paragraph" w:styleId="NormalWeb">
    <w:name w:val="Normal (Web)"/>
    <w:basedOn w:val="Normal"/>
    <w:uiPriority w:val="99"/>
    <w:rsid w:val="00B17F4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15449329">
      <w:marLeft w:val="0"/>
      <w:marRight w:val="0"/>
      <w:marTop w:val="0"/>
      <w:marBottom w:val="0"/>
      <w:divBdr>
        <w:top w:val="none" w:sz="0" w:space="0" w:color="auto"/>
        <w:left w:val="none" w:sz="0" w:space="0" w:color="auto"/>
        <w:bottom w:val="none" w:sz="0" w:space="0" w:color="auto"/>
        <w:right w:val="none" w:sz="0" w:space="0" w:color="auto"/>
      </w:divBdr>
    </w:div>
    <w:div w:id="1315449330">
      <w:marLeft w:val="0"/>
      <w:marRight w:val="0"/>
      <w:marTop w:val="0"/>
      <w:marBottom w:val="0"/>
      <w:divBdr>
        <w:top w:val="none" w:sz="0" w:space="0" w:color="auto"/>
        <w:left w:val="none" w:sz="0" w:space="0" w:color="auto"/>
        <w:bottom w:val="none" w:sz="0" w:space="0" w:color="auto"/>
        <w:right w:val="none" w:sz="0" w:space="0" w:color="auto"/>
      </w:divBdr>
    </w:div>
    <w:div w:id="131544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23</Pages>
  <Words>1515</Words>
  <Characters>8639</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WRGHO</cp:lastModifiedBy>
  <cp:revision>3</cp:revision>
  <cp:lastPrinted>2019-08-01T00:48:00Z</cp:lastPrinted>
  <dcterms:created xsi:type="dcterms:W3CDTF">2019-09-23T06:51:00Z</dcterms:created>
  <dcterms:modified xsi:type="dcterms:W3CDTF">2019-09-23T07:57:00Z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