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597"/>
      <w:bookmarkStart w:id="2" w:name="_Toc15377193"/>
      <w:bookmarkStart w:id="3" w:name="_Toc15378441"/>
      <w:bookmarkStart w:id="4" w:name="_Toc15396475"/>
      <w:bookmarkStart w:id="5" w:name="_Toc15377425"/>
      <w:r>
        <w:rPr>
          <w:rFonts w:ascii="黑体" w:hAnsi="黑体" w:eastAsia="黑体"/>
          <w:color w:val="000000"/>
          <w:sz w:val="72"/>
          <w:szCs w:val="72"/>
        </w:rPr>
        <w:t>201</w:t>
      </w:r>
      <w:r>
        <w:rPr>
          <w:rFonts w:hint="eastAsia" w:ascii="黑体" w:hAnsi="黑体" w:eastAsia="黑体"/>
          <w:color w:val="000000"/>
          <w:sz w:val="72"/>
          <w:szCs w:val="72"/>
        </w:rPr>
        <w:t>8</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宋体" w:eastAsia="方正小标宋简体"/>
          <w:color w:val="000000"/>
          <w:sz w:val="72"/>
          <w:szCs w:val="72"/>
          <w:lang w:eastAsia="zh-CN"/>
        </w:rPr>
      </w:pPr>
      <w:bookmarkStart w:id="6" w:name="_Toc15377194"/>
      <w:bookmarkStart w:id="7" w:name="_Toc15377426"/>
      <w:bookmarkStart w:id="8" w:name="_Toc15396476"/>
      <w:bookmarkStart w:id="9" w:name="_Toc15378442"/>
      <w:bookmarkStart w:id="10" w:name="_Toc15396598"/>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lang w:eastAsia="zh-CN"/>
        </w:rPr>
        <w:t>开江县农业局</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color w:val="000000"/>
          <w:sz w:val="52"/>
          <w:szCs w:val="52"/>
        </w:rPr>
      </w:pP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公开时间：2019年</w:t>
      </w:r>
      <w:r>
        <w:rPr>
          <w:rFonts w:hint="eastAsia"/>
          <w:lang w:val="en-US" w:eastAsia="zh-CN"/>
        </w:rPr>
        <w:t>9</w:t>
      </w:r>
      <w:r>
        <w:rPr>
          <w:rFonts w:hint="eastAsia"/>
        </w:rPr>
        <w:t>月2</w:t>
      </w:r>
      <w:r>
        <w:rPr>
          <w:rFonts w:hint="eastAsia"/>
          <w:lang w:val="en-US" w:eastAsia="zh-CN"/>
        </w:rPr>
        <w:t>0</w:t>
      </w:r>
      <w:r>
        <w:rPr>
          <w:rFonts w:hint="eastAsia"/>
        </w:rPr>
        <w:t>日</w:t>
      </w:r>
    </w:p>
    <w:p/>
    <w:p>
      <w:pPr>
        <w:pStyle w:val="10"/>
        <w:rPr>
          <w:rFonts w:cstheme="minorBidi"/>
        </w:rPr>
      </w:pPr>
      <w:r>
        <w:fldChar w:fldCharType="begin"/>
      </w:r>
      <w:r>
        <w:instrText xml:space="preserve"> HYPERLINK \l "_Toc15396599" </w:instrText>
      </w:r>
      <w:r>
        <w:fldChar w:fldCharType="separate"/>
      </w:r>
      <w:r>
        <w:rPr>
          <w:rStyle w:val="15"/>
          <w:rFonts w:hint="eastAsia"/>
        </w:rPr>
        <w:t>第一部分</w:t>
      </w:r>
      <w:r>
        <w:rPr>
          <w:rStyle w:val="15"/>
        </w:rPr>
        <w:t xml:space="preserve"> </w:t>
      </w:r>
      <w:r>
        <w:rPr>
          <w:rStyle w:val="15"/>
          <w:rFonts w:hint="eastAsia"/>
        </w:rPr>
        <w:t>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5"/>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5"/>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13</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5"/>
          <w:rFonts w:hint="eastAsia"/>
        </w:rPr>
        <w:t>第二部分</w:t>
      </w:r>
      <w:r>
        <w:rPr>
          <w:rStyle w:val="15"/>
        </w:rPr>
        <w:t xml:space="preserve"> 2018</w:t>
      </w:r>
      <w:r>
        <w:rPr>
          <w:rStyle w:val="15"/>
          <w:rFonts w:hint="eastAsia"/>
        </w:rPr>
        <w:t>年度部门决算情况说明</w:t>
      </w:r>
      <w:r>
        <w:tab/>
      </w:r>
      <w:r>
        <w:fldChar w:fldCharType="begin"/>
      </w:r>
      <w:r>
        <w:instrText xml:space="preserve"> PAGEREF _Toc15396602 \h </w:instrText>
      </w:r>
      <w:r>
        <w:fldChar w:fldCharType="separate"/>
      </w:r>
      <w:r>
        <w:t>14</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5"/>
          <w:rFonts w:hint="eastAsia" w:ascii="仿宋" w:hAnsi="仿宋" w:eastAsia="仿宋" w:cstheme="majorBidi"/>
          <w:bCs/>
          <w:sz w:val="28"/>
          <w:szCs w:val="28"/>
        </w:rPr>
        <w:t>一、</w:t>
      </w:r>
      <w:r>
        <w:rPr>
          <w:rStyle w:val="15"/>
          <w:rFonts w:hint="eastAsia" w:ascii="仿宋" w:hAnsi="仿宋" w:eastAsia="仿宋"/>
          <w:sz w:val="28"/>
          <w:szCs w:val="28"/>
        </w:rPr>
        <w:t>收</w:t>
      </w:r>
      <w:r>
        <w:rPr>
          <w:rStyle w:val="15"/>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5"/>
          <w:rFonts w:hint="eastAsia" w:ascii="仿宋" w:hAnsi="仿宋" w:eastAsia="仿宋" w:cstheme="majorBidi"/>
          <w:bCs/>
          <w:sz w:val="28"/>
          <w:szCs w:val="28"/>
        </w:rPr>
        <w:t>二、</w:t>
      </w:r>
      <w:r>
        <w:rPr>
          <w:rStyle w:val="15"/>
          <w:rFonts w:hint="eastAsia" w:ascii="仿宋" w:hAnsi="仿宋" w:eastAsia="仿宋"/>
          <w:sz w:val="28"/>
          <w:szCs w:val="28"/>
        </w:rPr>
        <w:t>收</w:t>
      </w:r>
      <w:r>
        <w:rPr>
          <w:rStyle w:val="15"/>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5"/>
          <w:rFonts w:hint="eastAsia" w:ascii="仿宋" w:hAnsi="仿宋" w:eastAsia="仿宋" w:cstheme="majorBidi"/>
          <w:bCs/>
          <w:sz w:val="28"/>
          <w:szCs w:val="28"/>
        </w:rPr>
        <w:t>三、</w:t>
      </w:r>
      <w:r>
        <w:rPr>
          <w:rStyle w:val="15"/>
          <w:rFonts w:hint="eastAsia" w:ascii="仿宋" w:hAnsi="仿宋" w:eastAsia="仿宋"/>
          <w:sz w:val="28"/>
          <w:szCs w:val="28"/>
        </w:rPr>
        <w:t>支</w:t>
      </w:r>
      <w:r>
        <w:rPr>
          <w:rStyle w:val="15"/>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15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5"/>
          <w:rFonts w:hint="eastAsia" w:ascii="仿宋" w:hAnsi="仿宋" w:eastAsia="仿宋"/>
          <w:sz w:val="28"/>
          <w:szCs w:val="28"/>
        </w:rPr>
        <w:t>四、财</w:t>
      </w:r>
      <w:r>
        <w:rPr>
          <w:rStyle w:val="15"/>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15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5"/>
          <w:rFonts w:hint="eastAsia" w:ascii="仿宋" w:hAnsi="仿宋" w:eastAsia="仿宋"/>
          <w:sz w:val="28"/>
          <w:szCs w:val="28"/>
        </w:rPr>
        <w:t>五、一</w:t>
      </w:r>
      <w:r>
        <w:rPr>
          <w:rStyle w:val="15"/>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16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5"/>
          <w:rFonts w:hint="eastAsia" w:ascii="仿宋" w:hAnsi="仿宋" w:eastAsia="仿宋"/>
          <w:sz w:val="28"/>
          <w:szCs w:val="28"/>
        </w:rPr>
        <w:t>六、一</w:t>
      </w:r>
      <w:r>
        <w:rPr>
          <w:rStyle w:val="15"/>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18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5"/>
          <w:rFonts w:hint="eastAsia" w:ascii="仿宋" w:hAnsi="仿宋" w:eastAsia="仿宋"/>
          <w:sz w:val="28"/>
          <w:szCs w:val="28"/>
        </w:rPr>
        <w:t>七、</w:t>
      </w:r>
      <w:r>
        <w:rPr>
          <w:rStyle w:val="15"/>
          <w:rFonts w:ascii="仿宋" w:hAnsi="仿宋" w:eastAsia="仿宋"/>
          <w:sz w:val="28"/>
          <w:szCs w:val="28"/>
        </w:rPr>
        <w:t>“</w:t>
      </w:r>
      <w:r>
        <w:rPr>
          <w:rStyle w:val="15"/>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5"/>
          <w:rFonts w:hint="eastAsia" w:ascii="仿宋" w:hAnsi="仿宋" w:eastAsia="仿宋"/>
          <w:sz w:val="28"/>
          <w:szCs w:val="28"/>
        </w:rPr>
        <w:t>八、</w:t>
      </w:r>
      <w:r>
        <w:rPr>
          <w:rStyle w:val="15"/>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21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"_Toc15396611" </w:instrText>
      </w:r>
      <w:r>
        <w:fldChar w:fldCharType="separate"/>
      </w:r>
      <w:r>
        <w:rPr>
          <w:rStyle w:val="15"/>
          <w:rFonts w:hint="eastAsia" w:ascii="仿宋" w:hAnsi="仿宋" w:eastAsia="仿宋" w:cstheme="majorBidi"/>
          <w:bCs/>
          <w:sz w:val="28"/>
          <w:szCs w:val="28"/>
        </w:rPr>
        <w:t>九、</w:t>
      </w:r>
      <w:r>
        <w:rPr>
          <w:rStyle w:val="15"/>
          <w:rFonts w:hint="eastAsia" w:ascii="仿宋" w:hAnsi="仿宋" w:eastAsia="仿宋"/>
          <w:sz w:val="28"/>
          <w:szCs w:val="28"/>
        </w:rPr>
        <w:t xml:space="preserve"> 国</w:t>
      </w:r>
      <w:r>
        <w:rPr>
          <w:rStyle w:val="15"/>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21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5"/>
          <w:rFonts w:hint="eastAsia" w:ascii="仿宋" w:hAnsi="仿宋" w:eastAsia="仿宋"/>
          <w:sz w:val="28"/>
          <w:szCs w:val="28"/>
        </w:rPr>
        <w:t>十</w:t>
      </w:r>
      <w:r>
        <w:rPr>
          <w:rStyle w:val="15"/>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21</w:t>
      </w:r>
      <w:r>
        <w:rPr>
          <w:rFonts w:ascii="仿宋" w:hAnsi="仿宋" w:eastAsia="仿宋"/>
          <w:sz w:val="28"/>
          <w:szCs w:val="28"/>
        </w:rPr>
        <w:fldChar w:fldCharType="end"/>
      </w:r>
      <w:r>
        <w:rPr>
          <w:rFonts w:ascii="仿宋" w:hAnsi="仿宋" w:eastAsia="仿宋"/>
          <w:sz w:val="28"/>
          <w:szCs w:val="28"/>
        </w:rPr>
        <w:fldChar w:fldCharType="end"/>
      </w:r>
    </w:p>
    <w:p>
      <w:pPr>
        <w:pStyle w:val="10"/>
        <w:rPr>
          <w:rFonts w:ascii="仿宋" w:hAnsi="仿宋" w:eastAsia="仿宋" w:cstheme="minorBidi"/>
          <w:sz w:val="28"/>
          <w:szCs w:val="28"/>
        </w:rPr>
      </w:pPr>
      <w:r>
        <w:fldChar w:fldCharType="begin"/>
      </w:r>
      <w:r>
        <w:instrText xml:space="preserve"> HYPERLINK \l "_Toc15396613" </w:instrText>
      </w:r>
      <w:r>
        <w:fldChar w:fldCharType="separate"/>
      </w:r>
      <w:r>
        <w:rPr>
          <w:rStyle w:val="15"/>
          <w:rFonts w:hint="eastAsia"/>
          <w:bCs/>
          <w:kern w:val="44"/>
        </w:rPr>
        <w:t>第三部分</w:t>
      </w:r>
      <w:r>
        <w:rPr>
          <w:rStyle w:val="15"/>
          <w:rFonts w:hint="eastAsia"/>
        </w:rPr>
        <w:t xml:space="preserve"> 名</w:t>
      </w:r>
      <w:r>
        <w:rPr>
          <w:rStyle w:val="15"/>
          <w:rFonts w:hint="eastAsia"/>
          <w:bCs/>
          <w:kern w:val="44"/>
        </w:rPr>
        <w:t>词解释</w:t>
      </w:r>
      <w:r>
        <w:tab/>
      </w:r>
      <w:r>
        <w:fldChar w:fldCharType="begin"/>
      </w:r>
      <w:r>
        <w:instrText xml:space="preserve"> PAGEREF _Toc15396613 \h </w:instrText>
      </w:r>
      <w:r>
        <w:fldChar w:fldCharType="separate"/>
      </w:r>
      <w:r>
        <w:t>23</w:t>
      </w:r>
      <w:r>
        <w:fldChar w:fldCharType="end"/>
      </w:r>
      <w:r>
        <w:fldChar w:fldCharType="end"/>
      </w:r>
    </w:p>
    <w:p>
      <w:pPr>
        <w:pStyle w:val="10"/>
        <w:rPr>
          <w:rFonts w:cstheme="minorBidi"/>
        </w:rPr>
      </w:pPr>
      <w:r>
        <w:fldChar w:fldCharType="begin"/>
      </w:r>
      <w:r>
        <w:instrText xml:space="preserve"> HYPERLINK \l "_Toc15396618" </w:instrText>
      </w:r>
      <w:r>
        <w:fldChar w:fldCharType="separate"/>
      </w:r>
      <w:r>
        <w:rPr>
          <w:rStyle w:val="15"/>
          <w:rFonts w:hint="eastAsia"/>
        </w:rPr>
        <w:t>第</w:t>
      </w:r>
      <w:r>
        <w:rPr>
          <w:rStyle w:val="15"/>
          <w:rFonts w:hint="eastAsia"/>
          <w:lang w:eastAsia="zh-CN"/>
        </w:rPr>
        <w:t>四</w:t>
      </w:r>
      <w:r>
        <w:rPr>
          <w:rStyle w:val="15"/>
          <w:rFonts w:hint="eastAsia"/>
          <w:bCs/>
          <w:kern w:val="44"/>
        </w:rPr>
        <w:t>部分</w:t>
      </w:r>
      <w:r>
        <w:rPr>
          <w:rStyle w:val="15"/>
          <w:bCs/>
          <w:kern w:val="44"/>
        </w:rPr>
        <w:t xml:space="preserve"> </w:t>
      </w:r>
      <w:r>
        <w:rPr>
          <w:rStyle w:val="15"/>
          <w:rFonts w:hint="eastAsia"/>
          <w:bCs/>
          <w:kern w:val="44"/>
        </w:rPr>
        <w:t>附表</w:t>
      </w:r>
      <w:r>
        <w:tab/>
      </w:r>
      <w:r>
        <w:fldChar w:fldCharType="begin"/>
      </w:r>
      <w:r>
        <w:instrText xml:space="preserve"> PAGEREF _Toc15396618 \h </w:instrText>
      </w:r>
      <w:r>
        <w:fldChar w:fldCharType="separate"/>
      </w:r>
      <w:r>
        <w:t>25</w:t>
      </w:r>
      <w:r>
        <w:fldChar w:fldCharType="end"/>
      </w:r>
      <w: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5"/>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5"/>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5"/>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5"/>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5"/>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5"/>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5"/>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5"/>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5"/>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5"/>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5"/>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5"/>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96599"/>
      <w:bookmarkStart w:id="13" w:name="_Toc15377196"/>
      <w:r>
        <w:rPr>
          <w:rFonts w:ascii="黑体" w:hAnsi="黑体" w:eastAsia="黑体"/>
          <w:b/>
        </w:rPr>
        <w:br w:type="page"/>
      </w:r>
      <w:bookmarkStart w:id="72" w:name="_GoBack"/>
      <w:bookmarkEnd w:id="72"/>
    </w:p>
    <w:p>
      <w:pPr>
        <w:pStyle w:val="2"/>
        <w:jc w:val="center"/>
        <w:rPr>
          <w:rStyle w:val="24"/>
          <w:rFonts w:ascii="黑体" w:hAnsi="黑体" w:eastAsia="黑体"/>
          <w:b/>
          <w:bCs w:val="0"/>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25"/>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16" w:name="_Toc15377198"/>
      <w:bookmarkStart w:id="17" w:name="_Toc15378445"/>
      <w:r>
        <w:rPr>
          <w:rFonts w:hint="eastAsia" w:ascii="仿宋" w:hAnsi="仿宋" w:eastAsia="仿宋"/>
          <w:bCs/>
          <w:color w:val="000000"/>
          <w:sz w:val="32"/>
          <w:szCs w:val="32"/>
        </w:rPr>
        <w:t>（一）主要职能。</w:t>
      </w:r>
      <w:bookmarkEnd w:id="16"/>
      <w:bookmarkEnd w:id="17"/>
      <w:bookmarkStart w:id="18" w:name="_Toc15377199"/>
      <w:bookmarkStart w:id="19" w:name="_Toc15378446"/>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1．主要职能。</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(1）负责全县农业和农村工作的组织领导及综合协调。贯彻执行党和国家有关农业农村经济工作的方针政策、法律法规，拟订并组织实施全县种植业、渔业、农业机械化、农产品加工等农业产业和农村经济发展规划，提出农村改革发展建议；承担农村经济与社会发展预测及综合统计工作。</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2）承担完善农村经营管理体制的责任。深化农村经济体制改革和稳定完善农村基本经营制度，指导农村土地承包、耕地使用权流转和承包纠纷仲裁工作；指导、监督减轻农民负担和村民筹资筹劳管理工作，指导农村集体资产和财务管理工作；指导和扶持农业社会化服务体系、农村合作经济组织、农民专业合作社和农产品行业协会的建设与发展。</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3）指导全县农业生产。组织落实促进主要农产品生产发展的相关政策措施，指导农业标准化、规模化生产，引导农业产业结构调整和农产品品质改善；提出农业固定资产投资规模和方向、县级发展农业的财政性资金安排建议；配合有关部门组织实施农业综合开发和基本口粮田建设项目。</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4）指导全县农业产业化发展。促进农业产前、产中、产后一体化发展。拟订并组织实施农产品加工业发展规划，提出农业产业保护政策建议，培育、保护和发展农产品品牌；指导农产品加工业结构调整、技术创新和服务体系建设；制定农业生产资料、主要农产品市场体系建设发展规划。</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5）承担农产品质量安全监督管理责任。开展农产品安全风险评估，组织农产品质量安全监测，发布有关农产品质量安全信息；拟订有关农产品质量安全的地方标准，并会同有关部门组织实施；指导农业检验检测体系建设；依法实施符合安全标准的农产品产地认定和产品认证；组织农产品质量安全的监督管理。</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6）依法开展有关农业生产资料行政许可的初审及监督管理。实施农作物种子（种苗）、草种、农药的许可及初审、报批及监督管理；负责渔政渔港监督管理和渔船检测检验管理工作；组织实施有关农业生产资料的地方标准；指导农业机械化发展、农机安全监理和机动渔业船舶操作手培训工作。</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（7）负责农作物重大病虫害防控。指导植物防疫和检疫体系建设；组织、监督县内植物防疫检疫工作，发布疫情并组织扑灭；组织植物检疫性有害生物普查；承担引进农作物种子（种苗）检疫工作。</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（8）承担农业防灾减灾工作。监测、发布农业灾情；组织开展种子、化肥等救灾物资储备和调拨工作；提出农业生产救灾资金安排建议；指导农业紧急救灾和灾后恢复生产。</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（9）管理农业和农村经济信息。监测分析农业和农村经济运行，发布农业和农村经济信息；开展相关农业统计工作；负责农业信息体系建设，组织开展农业信息服务。</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10）指导农业科技创新和技术推广。拟订并组织实施农业科研、农技推广规划、计划，会同有关部门组织农业科技创新体系和农业产业技术体系建设；组织实施农业领域应用技术研究、科技成果转化和技术推广；负责农业科技成果管理，组织引进农业先进技术；负责农业植物新品种保护、农业转基因生物的生产加工许可的初审和报批及安全监督管理；指导农技推广体系改革与建设。</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11）负责农业农村人才队伍建设。会同有关部门拟订农业农村人才队伍建设规划并组织实施，指导农业职业教育和职业技术开发，组织农村实用人才和农村劳动力转移培训等工作；组织和指导农业专业技术职务任职资格、农业行业技术工人等级考核与评审工作，会同有关部门组织农业管理干部和技术人员的教育培训；会同有关部门实施农业农村专业人员从业资格管理，负责农民技术职称评定工作。</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（12）负责农业资源区划和资源保护工作。拟订农用地、耕地、基本口粮田质量保护与改良措施并指导实施，依法管理耕地质量；运用工程、农艺、农机、生物等措施，发展资源节约型、环境友好型农业。</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13）负责农业生态和农村能源有关工作。制定并实施农业生态建设规划；指导农村可再生能源综合开发与利用、农业生物质产业发展、农业农村节能减排、农业面源污染治理；提出划定农产品禁止生产区域的意见、建议和报批工作，指导生态农业、循环农业发展；负责保护渔业水域生态环境，牵头管理外来物种。</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（14）协调农业各产业和农村经济发展；指导农村二、三产业发展，扶持发展农产品加工流通业、乡村旅游等服务业。</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（15）组织和指导全县社会主义新农村建设。提出农村社会事业发展政策建议，并协调相关事项；组织开展新农村建设试点工作；参与农村社会发展、基层组织建设、精神文明建设和民主法制建设相关工作。</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（16）组织开展对外农业贸易和经济、技术交流与合作；协助有关部门组织实施农业外援项目。</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（17）承办县委、县人民政府和上级业务部门交办的其他事项。</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8年重点工作完成情况。</w:t>
      </w:r>
      <w:bookmarkEnd w:id="18"/>
      <w:bookmarkEnd w:id="19"/>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1、以大基地大示范为抓手，着力建成10万亩优质粮油基地，保障粮食生产安全。</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按照“集约化、标准化、规模化”要求，大力培育专合社、种植大户、家庭农场，推行优质粮油集约化经营、规模化生产。依托3个“3万亩农建综合示范区”，在普灵线、普回线、甘长线规划建立优质水稻、“双低”油菜生产基地10万亩。依托10万吨大米加工项目建立优质粮油精深加工基地。在靖安、任市等5个乡镇实施了3万亩“稻田+”田园综合体示范区建设，全力把 “稻田+”田园综合体示范区建设成为开江农产品供给侧改革示范区、省级现代农业园区、农村综合配套改革示范区。</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继续稳定粮食播种面积，提高品质增加总产。小春粮食播面16.04万亩、总产量33572吨；大春粮食播面56.43万亩、预计总产量23.04万吨，大春生产实现农民人均增收170元以上。全县农机总动力达31.25万千瓦，较2017年新增0.62万千瓦；截止11月，购机补贴受益农户858户，补贴机具892台，完成补贴资金83.619万元。完成机耕面积21.4万亩、机播面积11.2万亩、机电灌溉面积11.5万亩、机械植保面积6.8万亩、机收面积10.2万亩。农机耕种收机械化综合水平达68%，较2017年增长6个百分点。</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2、以产业基地建设为核心，着力建成10万亩优质果蔬基地，调优农业产业结构。</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优化区域布局，培育壮大现代粮油、优质果蔬、生态富硒茶、休闲农业与乡村旅游四大产业。全县蔬菜种植面积19万亩，产量46万吨，产值7.2亿元。常年蔬菜基地面积7600余亩；全县莲藕种植面积达2.1万余亩，全县现有蔬菜种植面积50亩以上的业主86家。大力实施“双百工程”， 新发展良种茶园3000亩，全县茶叶面积达到3.03万亩，产量达50吨，其中名优茶20吨，总产值163万元，新发展水果面积3500亩。全县2018年渔业总产值达1.88亿元，总产量达1.35万吨，其中养殖总产量1.32万吨，捕捞总产量约300吨；水产养殖总面积达2369公顷，其中池塘养殖面积319公顷，水库养殖面积1928公顷，河沟养殖面积达122公顷；目前全县大力发展以大闸蟹、小龙虾为代表的特色水产业，特色水产养殖面积达1万亩，特色水产总产值约2000万元。</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3、以基础设施建设为载体，着力建成2万亩高标准农田，提升综合生产能力。</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2018年集中实施了 “2017年省级现代农业工程资金基础设施建设项目”、“2018年省级现代农业工程资金基础设施建设项目”及“2017年财政现代农业生产发展（水稻）项目”。建成高标准农田1.3万亩，其中标准化田型调整1.7万亩、坡改梯278亩、地力培肥1.5万亩、新建排灌渠系28.05公里、新建田间生产路、机耕道40.69公里、整治山坪塘2座、安装围网6公里。推广使用配方肥115吨、有机肥50吨、绿肥种植（波斯菊）20吨，为规模化种植、机械化耕作、节水化灌溉和产业化经营奠定了良好基础。</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4、以农业生产安全为根本，着力推行绿色生产方式，提升可持续发展实力</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围绕农业投入品、农村沼气、农机作业、渔业船舶和农产品安全等农业行业安全生产重点领域，狠抓了农业投入品市场的清理整顿、农村沼气安全巡查、农机作业督查、渔业船舶监管和农产品质量的检测，确保农业行业安全生产零事故。出动执法人员486人次，检查经营门市、摊点156家，受理投诉举报案件12件，办结12件。加强了农业园区、基地、种植大户的监管和抽检，全年共抽检农产品2260个，合格率达98.6%，抽检水产品95个，合格率100%；获得有机食品认证5个（稻发自然有限农业发展有限公司的稻谷、鲫鱼、鳙鱼、泥鳅、草鱼），3个无公害农产品正在资料审核，开江大闸蟹、小龙虾获得中国农产品地理标志证明商标。加大高毒高残留和违禁农药的查处打击力度，加大农业环境污染防治的宣传巡查力度，推行化肥、农药零增长行动，推广测土配方施肥35万亩，积极引导和扶持秸秆综合利用。完成重大病虫的监测与防治，发布植保情报13期、电视预报5期，病虫测报准确率达95％以上，重大病虫危害损失率皆控制在4％以下。建立绿色防控示范区3.9万亩，辐射带动面积31万亩，农药使用量为154.5吨，较去年减少4.1%。加快农村能源建设，新建甘棠镇观音岩村省级新村集中供气工程1处已竣工，供气95户；新建回龙镇陈家沟村新村集中供气工程已基本竣工。新建农村户用沼气池122口，完成任务的122%。全县2018年秸秆理论资源量30.78万吨，可收集资源量24.64万吨，秸秆综合利用率83.5%；全年推广配方肥1120吨，推广面积4.48万亩，测土配方施肥技术推广面积25.6万亩。</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5、以农业产业扶贫为手段，着力精准发力助农增收，推进脱贫攻坚取得实效</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全县产业基地建设27.3185万亩，其中特色产业基地16.0225万亩，指导贫困村发展种植业扶贫产业6.26万亩，完成目标任务的104%；农产品初加工冻库建设5座，已完成5座，完成100%；新增8座冻库正抓紧建设中，目前已完成验收2座。对口帮扶讲治镇1个深度贫困村和4个非贫困村，共帮扶贫困户399户、贫困人口1225人。每个村均派驻了1名第一书记， 97名帮扶干部分别承担了2-5户贫困户的帮扶任务。近年来，对精准帮扶的光明寺村，整合项目和自筹资金234.98万元，其中清脆李、脆冠梨购苗款10万元、硬化村道1.01公里投入资金35万元、硬化生产便道1公里投入9万元、支持复合肥27吨投入6.48万元、农药3万元、电磁炉电饭煲18.5万元、葡萄园生产便道45万元、硬化村办公室操场2万元、高山葡萄园建设资金100万元、3户贫困户因异地搬迁后废旧房屋拆除及复耕费用1万元，CD级危房改造、基础设施缺口补助5万元，为光明寺村今年顺利退出贫困村奠定了坚实基础。</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6、以深化农村综合改革为契机，着力盘活农村资产，激发农村发展活力。一是土地确权颁证工作有序推进。截至目前，除部分暂缓确权的村组以外，已基本完成了全县农村土地确权颁证,颁证率达到97%，纠错率已完成了70%。二是“六权同确”试点工作扎实推进。对7个乡镇15个村开 展土地承包经营权、农村集体土地所有权、农村集体建设用地所有权（宅基地）、集体林权、小型水利工程产权、农村集体建房用地上房屋所有权等“六权同确”试点工作，目前已完成了外业、内业工作，完成率达到97%；三是农村土地经营权规范流转。通过转包、租赁、转让等模式流转农村土地10.67万亩，占全县耕地面积的17.2%，流转农户5.4万户，占承包农户数的36.6%。。四是新型农业经营主体蓬勃发展。全县发展新型经营主体1608家：其中种养大户651户，已在工商部门注册登记新型经营主体达957家：合作社365个（部级示范社2个、市级示范社6个、省级示范社15个）、家庭农场352家（省级示范农场5家、市级示范农场20家）、农业公司222家、龙头企业18家。五是农村产权制度改革进展顺利。出台了《开江县农村集体产权制度改革实施方案》，明确了指导思想，组建了工作机构，制定了工作措施。出台了《开江县农村集体经济组织成员确认指导意见》，对村集体经济组织成员资格进行确认，为实施股份制改革打下了坚实的基础。</w:t>
      </w:r>
    </w:p>
    <w:p>
      <w:pPr>
        <w:pStyle w:val="3"/>
        <w:ind w:firstLine="640" w:firstLineChars="200"/>
        <w:rPr>
          <w:rStyle w:val="25"/>
          <w:rFonts w:hint="eastAsia" w:ascii="黑体" w:hAnsi="黑体" w:eastAsia="黑体"/>
          <w:b w:val="0"/>
          <w:bCs w:val="0"/>
        </w:rPr>
      </w:pPr>
      <w:bookmarkStart w:id="20" w:name="_Toc15396601"/>
      <w:bookmarkStart w:id="21" w:name="_Toc15377200"/>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20"/>
      <w:bookmarkEnd w:id="21"/>
    </w:p>
    <w:p>
      <w:pPr>
        <w:rPr>
          <w:rFonts w:hint="default" w:eastAsia="黑体"/>
          <w:lang w:val="en-US" w:eastAsia="zh-CN"/>
        </w:rPr>
      </w:pPr>
      <w:r>
        <w:rPr>
          <w:rStyle w:val="25"/>
          <w:rFonts w:hint="eastAsia" w:ascii="黑体" w:hAnsi="黑体" w:eastAsia="黑体"/>
          <w:b w:val="0"/>
          <w:bCs w:val="0"/>
          <w:lang w:val="en-US" w:eastAsia="zh-CN"/>
        </w:rPr>
        <w:t xml:space="preserve">    </w:t>
      </w:r>
      <w:r>
        <w:rPr>
          <w:rFonts w:hint="eastAsia" w:ascii="仿宋_GB2312" w:hAnsi="仿宋" w:eastAsia="仿宋_GB2312"/>
          <w:sz w:val="32"/>
          <w:szCs w:val="32"/>
          <w:lang w:val="en-US" w:eastAsia="zh-CN"/>
        </w:rPr>
        <w:t>1.机构情况，包括当年变动情况及原因。</w:t>
      </w:r>
    </w:p>
    <w:p>
      <w:pPr>
        <w:widowControl/>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开江县农业局是政府组成部门，主管全县农业生产发展和规划等方面的工作，内设办公室、计财股、人事股、农机发展股、行政审批股、农机监理股、产业科教股、政策法规股、党务办、农产品质量安全监管股等10个机关股室，下设土肥站、植检站、农技站、农经站、经作站、茶果站、农能办、执法大队、农广校、水产站等10个事业站所和石桥、杨柳两个农场及20个乡镇农技站。属一级预算单位。</w:t>
      </w:r>
    </w:p>
    <w:p>
      <w:pPr>
        <w:widowControl/>
        <w:numPr>
          <w:ilvl w:val="0"/>
          <w:numId w:val="1"/>
        </w:numPr>
        <w:ind w:firstLine="640" w:firstLineChars="200"/>
        <w:jc w:val="lef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人员情况，包括当年变动情况及原因。</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本年度我单位“千名硕博进达州”引进1名硕博生，</w:t>
      </w:r>
      <w:r>
        <w:rPr>
          <w:rFonts w:hint="eastAsia" w:ascii="仿宋_GB2312" w:hAnsi="仿宋" w:eastAsia="仿宋_GB2312"/>
          <w:sz w:val="32"/>
          <w:szCs w:val="32"/>
          <w:lang w:eastAsia="zh-CN"/>
        </w:rPr>
        <w:t>退伍安置军人</w:t>
      </w:r>
      <w:r>
        <w:rPr>
          <w:rFonts w:hint="eastAsia" w:ascii="仿宋_GB2312" w:hAnsi="仿宋" w:eastAsia="仿宋_GB2312"/>
          <w:sz w:val="32"/>
          <w:szCs w:val="32"/>
          <w:lang w:val="en-US" w:eastAsia="zh-CN"/>
        </w:rPr>
        <w:t>1人，</w:t>
      </w:r>
      <w:r>
        <w:rPr>
          <w:rFonts w:hint="eastAsia" w:ascii="仿宋_GB2312" w:hAnsi="仿宋" w:eastAsia="仿宋_GB2312"/>
          <w:sz w:val="32"/>
          <w:szCs w:val="32"/>
        </w:rPr>
        <w:t>调入</w:t>
      </w:r>
      <w:r>
        <w:rPr>
          <w:rFonts w:hint="eastAsia" w:ascii="仿宋_GB2312" w:hAnsi="仿宋" w:eastAsia="仿宋_GB2312"/>
          <w:sz w:val="32"/>
          <w:szCs w:val="32"/>
          <w:lang w:val="en-US" w:eastAsia="zh-CN"/>
        </w:rPr>
        <w:t>2</w:t>
      </w:r>
      <w:r>
        <w:rPr>
          <w:rFonts w:hint="eastAsia" w:ascii="仿宋_GB2312" w:hAnsi="仿宋" w:eastAsia="仿宋_GB2312"/>
          <w:sz w:val="32"/>
          <w:szCs w:val="32"/>
        </w:rPr>
        <w:t>人，调出</w:t>
      </w:r>
      <w:r>
        <w:rPr>
          <w:rFonts w:hint="eastAsia" w:ascii="仿宋_GB2312" w:hAnsi="仿宋" w:eastAsia="仿宋_GB2312"/>
          <w:sz w:val="32"/>
          <w:szCs w:val="32"/>
          <w:lang w:val="en-US" w:eastAsia="zh-CN"/>
        </w:rPr>
        <w:t>8</w:t>
      </w:r>
      <w:r>
        <w:rPr>
          <w:rFonts w:hint="eastAsia" w:ascii="仿宋_GB2312" w:hAnsi="仿宋" w:eastAsia="仿宋_GB2312"/>
          <w:sz w:val="32"/>
          <w:szCs w:val="32"/>
        </w:rPr>
        <w:t>人，新增退休人员</w:t>
      </w:r>
      <w:r>
        <w:rPr>
          <w:rFonts w:hint="eastAsia" w:ascii="仿宋_GB2312" w:hAnsi="仿宋" w:eastAsia="仿宋_GB2312"/>
          <w:sz w:val="32"/>
          <w:szCs w:val="32"/>
          <w:lang w:val="en-US" w:eastAsia="zh-CN"/>
        </w:rPr>
        <w:t>10</w:t>
      </w:r>
      <w:r>
        <w:rPr>
          <w:rFonts w:hint="eastAsia" w:ascii="仿宋_GB2312" w:hAnsi="仿宋" w:eastAsia="仿宋_GB2312"/>
          <w:sz w:val="32"/>
          <w:szCs w:val="32"/>
        </w:rPr>
        <w:t>人，</w:t>
      </w:r>
      <w:r>
        <w:rPr>
          <w:rFonts w:hint="eastAsia" w:ascii="仿宋_GB2312" w:hAnsi="仿宋" w:eastAsia="仿宋_GB2312"/>
          <w:sz w:val="32"/>
          <w:szCs w:val="32"/>
          <w:lang w:eastAsia="zh-CN"/>
        </w:rPr>
        <w:t>辞职</w:t>
      </w:r>
      <w:r>
        <w:rPr>
          <w:rFonts w:hint="eastAsia" w:ascii="仿宋_GB2312" w:hAnsi="仿宋" w:eastAsia="仿宋_GB2312"/>
          <w:sz w:val="32"/>
          <w:szCs w:val="32"/>
          <w:lang w:val="en-US" w:eastAsia="zh-CN"/>
        </w:rPr>
        <w:t>3人，</w:t>
      </w:r>
      <w:r>
        <w:rPr>
          <w:rFonts w:hint="eastAsia" w:ascii="仿宋_GB2312" w:hAnsi="仿宋" w:eastAsia="仿宋_GB2312"/>
          <w:sz w:val="32"/>
          <w:szCs w:val="32"/>
        </w:rPr>
        <w:t>截止本年年底，在职人员</w:t>
      </w:r>
      <w:r>
        <w:rPr>
          <w:rFonts w:hint="eastAsia" w:ascii="仿宋_GB2312" w:hAnsi="仿宋" w:eastAsia="仿宋_GB2312"/>
          <w:sz w:val="32"/>
          <w:szCs w:val="32"/>
          <w:lang w:val="en-US" w:eastAsia="zh-CN"/>
        </w:rPr>
        <w:t>234</w:t>
      </w:r>
      <w:r>
        <w:rPr>
          <w:rFonts w:hint="eastAsia" w:ascii="仿宋_GB2312" w:hAnsi="仿宋" w:eastAsia="仿宋_GB2312"/>
          <w:sz w:val="32"/>
          <w:szCs w:val="32"/>
        </w:rPr>
        <w:t>人，退休人员2</w:t>
      </w:r>
      <w:r>
        <w:rPr>
          <w:rFonts w:hint="eastAsia" w:ascii="仿宋_GB2312" w:hAnsi="仿宋" w:eastAsia="仿宋_GB2312"/>
          <w:sz w:val="32"/>
          <w:szCs w:val="32"/>
          <w:lang w:val="en-US" w:eastAsia="zh-CN"/>
        </w:rPr>
        <w:t>16</w:t>
      </w:r>
      <w:r>
        <w:rPr>
          <w:rFonts w:hint="eastAsia" w:ascii="仿宋_GB2312" w:hAnsi="仿宋" w:eastAsia="仿宋_GB2312"/>
          <w:sz w:val="32"/>
          <w:szCs w:val="32"/>
        </w:rPr>
        <w:t>人。</w:t>
      </w:r>
    </w:p>
    <w:p>
      <w:pPr>
        <w:widowControl/>
        <w:numPr>
          <w:ilvl w:val="0"/>
          <w:numId w:val="1"/>
        </w:numPr>
        <w:ind w:firstLine="640" w:firstLineChars="200"/>
        <w:jc w:val="left"/>
        <w:rPr>
          <w:rFonts w:ascii="仿宋" w:hAnsi="仿宋" w:eastAsia="仿宋"/>
          <w:color w:val="000000"/>
          <w:kern w:val="0"/>
          <w:sz w:val="32"/>
          <w:szCs w:val="32"/>
        </w:rPr>
      </w:pPr>
      <w:r>
        <w:rPr>
          <w:rFonts w:ascii="仿宋" w:hAnsi="仿宋" w:eastAsia="仿宋"/>
          <w:color w:val="000000"/>
          <w:sz w:val="32"/>
          <w:szCs w:val="32"/>
        </w:rPr>
        <w:br w:type="page"/>
      </w:r>
    </w:p>
    <w:p>
      <w:pPr>
        <w:pStyle w:val="2"/>
        <w:ind w:right="440"/>
        <w:jc w:val="right"/>
        <w:rPr>
          <w:rStyle w:val="24"/>
          <w:rFonts w:ascii="黑体" w:hAnsi="黑体" w:eastAsia="黑体"/>
          <w:b w:val="0"/>
          <w:bCs w:val="0"/>
        </w:rPr>
      </w:pPr>
      <w:bookmarkStart w:id="22" w:name="_Toc15396602"/>
      <w:bookmarkStart w:id="23" w:name="_Toc15377204"/>
      <w:r>
        <w:rPr>
          <w:rFonts w:hint="eastAsia" w:ascii="黑体" w:hAnsi="黑体" w:eastAsia="黑体"/>
          <w:b w:val="0"/>
          <w:color w:val="000000"/>
        </w:rPr>
        <w:t>第二部分</w:t>
      </w:r>
      <w:r>
        <w:rPr>
          <w:rFonts w:hint="eastAsia" w:ascii="黑体" w:hAnsi="黑体" w:eastAsia="黑体"/>
          <w:color w:val="000000"/>
        </w:rPr>
        <w:t xml:space="preserve"> </w:t>
      </w:r>
      <w:r>
        <w:rPr>
          <w:rStyle w:val="24"/>
          <w:rFonts w:hint="eastAsia" w:ascii="黑体" w:hAnsi="黑体" w:eastAsia="黑体"/>
          <w:b w:val="0"/>
          <w:bCs w:val="0"/>
        </w:rPr>
        <w:t>2018年度部门决算情况说明</w:t>
      </w:r>
      <w:bookmarkEnd w:id="22"/>
      <w:bookmarkEnd w:id="23"/>
    </w:p>
    <w:p/>
    <w:p>
      <w:pPr>
        <w:pStyle w:val="23"/>
        <w:numPr>
          <w:ilvl w:val="0"/>
          <w:numId w:val="2"/>
        </w:numPr>
        <w:spacing w:line="600" w:lineRule="exact"/>
        <w:ind w:firstLineChars="0"/>
        <w:outlineLvl w:val="1"/>
        <w:rPr>
          <w:rStyle w:val="25"/>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4"/>
      <w:bookmarkEnd w:id="25"/>
    </w:p>
    <w:p>
      <w:pPr>
        <w:spacing w:line="600" w:lineRule="exact"/>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rPr>
        <w:t>2018年度收</w:t>
      </w:r>
      <w:r>
        <w:rPr>
          <w:rFonts w:hint="eastAsia" w:ascii="仿宋" w:hAnsi="仿宋" w:eastAsia="仿宋"/>
          <w:color w:val="000000"/>
          <w:sz w:val="32"/>
          <w:szCs w:val="32"/>
          <w:lang w:eastAsia="zh-CN"/>
        </w:rPr>
        <w:t>入</w:t>
      </w:r>
      <w:r>
        <w:rPr>
          <w:rFonts w:hint="eastAsia" w:ascii="仿宋" w:hAnsi="仿宋" w:eastAsia="仿宋"/>
          <w:color w:val="000000"/>
          <w:sz w:val="32"/>
          <w:szCs w:val="32"/>
        </w:rPr>
        <w:t>总计</w:t>
      </w:r>
      <w:r>
        <w:rPr>
          <w:rFonts w:hint="eastAsia" w:ascii="仿宋_GB2312" w:eastAsia="仿宋_GB2312" w:cs="Times New Roman"/>
          <w:color w:val="000000"/>
          <w:sz w:val="32"/>
          <w:szCs w:val="32"/>
          <w:lang w:val="en-US" w:eastAsia="zh-CN"/>
        </w:rPr>
        <w:t>4992.62</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r>
        <w:rPr>
          <w:rFonts w:hint="eastAsia" w:ascii="仿宋" w:hAnsi="仿宋" w:eastAsia="仿宋"/>
          <w:color w:val="000000"/>
          <w:sz w:val="32"/>
          <w:szCs w:val="32"/>
        </w:rPr>
        <w:t>支</w:t>
      </w:r>
      <w:r>
        <w:rPr>
          <w:rFonts w:hint="eastAsia" w:ascii="仿宋" w:hAnsi="仿宋" w:eastAsia="仿宋"/>
          <w:color w:val="000000"/>
          <w:sz w:val="32"/>
          <w:szCs w:val="32"/>
          <w:lang w:eastAsia="zh-CN"/>
        </w:rPr>
        <w:t>出总计</w:t>
      </w:r>
      <w:r>
        <w:rPr>
          <w:rFonts w:hint="eastAsia" w:ascii="仿宋_GB2312" w:eastAsia="仿宋_GB2312" w:cs="Times New Roman"/>
          <w:color w:val="000000"/>
          <w:sz w:val="32"/>
          <w:szCs w:val="32"/>
          <w:lang w:val="en-US" w:eastAsia="zh-CN"/>
        </w:rPr>
        <w:t>4992.62</w:t>
      </w:r>
      <w:r>
        <w:rPr>
          <w:rFonts w:hint="eastAsia" w:ascii="仿宋" w:hAnsi="仿宋" w:eastAsia="仿宋"/>
          <w:color w:val="000000"/>
          <w:sz w:val="32"/>
          <w:szCs w:val="32"/>
        </w:rPr>
        <w:t>万元。与2017年相比，收</w:t>
      </w:r>
      <w:r>
        <w:rPr>
          <w:rFonts w:hint="eastAsia" w:ascii="仿宋" w:hAnsi="仿宋" w:eastAsia="仿宋"/>
          <w:color w:val="000000"/>
          <w:sz w:val="32"/>
          <w:szCs w:val="32"/>
          <w:lang w:eastAsia="zh-CN"/>
        </w:rPr>
        <w:t>入</w:t>
      </w:r>
      <w:r>
        <w:rPr>
          <w:rFonts w:hint="eastAsia" w:ascii="仿宋" w:hAnsi="仿宋" w:eastAsia="仿宋"/>
          <w:color w:val="000000"/>
          <w:sz w:val="32"/>
          <w:szCs w:val="32"/>
        </w:rPr>
        <w:t>总计减少</w:t>
      </w:r>
      <w:r>
        <w:rPr>
          <w:rFonts w:hint="eastAsia" w:ascii="仿宋_GB2312" w:eastAsia="仿宋_GB2312" w:cs="Times New Roman"/>
          <w:color w:val="000000"/>
          <w:sz w:val="32"/>
          <w:szCs w:val="32"/>
          <w:lang w:val="en-US" w:eastAsia="zh-CN"/>
        </w:rPr>
        <w:t>4467.47</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r>
        <w:rPr>
          <w:rFonts w:hint="eastAsia" w:ascii="仿宋" w:hAnsi="仿宋" w:eastAsia="仿宋"/>
          <w:color w:val="000000"/>
          <w:sz w:val="32"/>
          <w:szCs w:val="32"/>
        </w:rPr>
        <w:t>下降47.22</w:t>
      </w:r>
      <w:r>
        <w:rPr>
          <w:rFonts w:ascii="仿宋" w:hAnsi="仿宋" w:eastAsia="仿宋"/>
          <w:color w:val="000000"/>
          <w:sz w:val="32"/>
          <w:szCs w:val="32"/>
        </w:rPr>
        <w:t>%</w:t>
      </w:r>
      <w:r>
        <w:rPr>
          <w:rFonts w:hint="eastAsia" w:ascii="仿宋" w:hAnsi="仿宋" w:eastAsia="仿宋"/>
          <w:color w:val="000000"/>
          <w:sz w:val="32"/>
          <w:szCs w:val="32"/>
          <w:lang w:eastAsia="zh-CN"/>
        </w:rPr>
        <w:t>，</w:t>
      </w:r>
      <w:r>
        <w:rPr>
          <w:rFonts w:hint="eastAsia" w:ascii="仿宋" w:hAnsi="仿宋" w:eastAsia="仿宋"/>
          <w:color w:val="000000"/>
          <w:sz w:val="32"/>
          <w:szCs w:val="32"/>
        </w:rPr>
        <w:t>支</w:t>
      </w:r>
      <w:r>
        <w:rPr>
          <w:rFonts w:hint="eastAsia" w:ascii="仿宋" w:hAnsi="仿宋" w:eastAsia="仿宋"/>
          <w:color w:val="000000"/>
          <w:sz w:val="32"/>
          <w:szCs w:val="32"/>
          <w:lang w:eastAsia="zh-CN"/>
        </w:rPr>
        <w:t>出总计减少</w:t>
      </w:r>
      <w:r>
        <w:rPr>
          <w:rFonts w:hint="eastAsia" w:ascii="仿宋" w:hAnsi="仿宋" w:eastAsia="仿宋"/>
          <w:color w:val="000000"/>
          <w:sz w:val="32"/>
          <w:szCs w:val="32"/>
          <w:lang w:val="en-US" w:eastAsia="zh-CN"/>
        </w:rPr>
        <w:t>5621.16</w:t>
      </w:r>
      <w:r>
        <w:rPr>
          <w:rFonts w:hint="eastAsia" w:ascii="仿宋" w:hAnsi="仿宋" w:eastAsia="仿宋"/>
          <w:color w:val="000000"/>
          <w:sz w:val="32"/>
          <w:szCs w:val="32"/>
          <w:lang w:eastAsia="zh-CN"/>
        </w:rPr>
        <w:t>万元</w:t>
      </w:r>
      <w:r>
        <w:rPr>
          <w:rFonts w:hint="eastAsia" w:ascii="仿宋" w:hAnsi="仿宋" w:eastAsia="仿宋"/>
          <w:color w:val="000000"/>
          <w:sz w:val="32"/>
          <w:szCs w:val="32"/>
        </w:rPr>
        <w:t>，</w:t>
      </w:r>
      <w:r>
        <w:rPr>
          <w:rFonts w:hint="eastAsia" w:ascii="仿宋" w:hAnsi="仿宋" w:eastAsia="仿宋"/>
          <w:color w:val="000000"/>
          <w:sz w:val="32"/>
          <w:szCs w:val="32"/>
          <w:lang w:eastAsia="zh-CN"/>
        </w:rPr>
        <w:t>下降</w:t>
      </w:r>
      <w:r>
        <w:rPr>
          <w:rFonts w:hint="eastAsia" w:ascii="仿宋" w:hAnsi="仿宋" w:eastAsia="仿宋"/>
          <w:color w:val="000000"/>
          <w:sz w:val="32"/>
          <w:szCs w:val="32"/>
          <w:lang w:val="en-US" w:eastAsia="zh-CN"/>
        </w:rPr>
        <w:t>52.96</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人员减少、项目减少和厉行节约开支。</w:t>
      </w:r>
    </w:p>
    <w:p>
      <w:pPr>
        <w:spacing w:line="240" w:lineRule="auto"/>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inline distT="0" distB="0" distL="114300" distR="114300">
            <wp:extent cx="4584065" cy="2773680"/>
            <wp:effectExtent l="0" t="0" r="6985" b="7620"/>
            <wp:docPr id="6" name="图片 6" descr="图片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6"/>
                    <pic:cNvPicPr>
                      <a:picLocks noChangeAspect="1"/>
                    </pic:cNvPicPr>
                  </pic:nvPicPr>
                  <pic:blipFill>
                    <a:blip r:embed="rId6"/>
                    <a:stretch>
                      <a:fillRect/>
                    </a:stretch>
                  </pic:blipFill>
                  <pic:spPr>
                    <a:xfrm>
                      <a:off x="0" y="0"/>
                      <a:ext cx="4584065" cy="2773680"/>
                    </a:xfrm>
                    <a:prstGeom prst="rect">
                      <a:avLst/>
                    </a:prstGeom>
                  </pic:spPr>
                </pic:pic>
              </a:graphicData>
            </a:graphic>
          </wp:inline>
        </w:drawing>
      </w:r>
    </w:p>
    <w:p>
      <w:pPr>
        <w:spacing w:line="600" w:lineRule="exact"/>
        <w:ind w:firstLine="640" w:firstLineChars="200"/>
        <w:rPr>
          <w:rFonts w:ascii="仿宋_GB2312" w:eastAsia="仿宋_GB2312"/>
          <w:color w:val="000000"/>
          <w:sz w:val="32"/>
          <w:szCs w:val="32"/>
        </w:rPr>
      </w:pPr>
      <w:r>
        <w:rPr>
          <w:rFonts w:hint="eastAsia" w:ascii="仿宋" w:hAnsi="仿宋" w:eastAsia="仿宋"/>
          <w:color w:val="000000" w:themeColor="text1"/>
          <w:sz w:val="32"/>
          <w:szCs w:val="32"/>
          <w14:textFill>
            <w14:solidFill>
              <w14:schemeClr w14:val="tx1"/>
            </w14:solidFill>
          </w14:textFill>
        </w:rPr>
        <w:t>（图</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：收、支决算总计变动情况图）</w:t>
      </w:r>
    </w:p>
    <w:p>
      <w:pPr>
        <w:pStyle w:val="23"/>
        <w:numPr>
          <w:ilvl w:val="0"/>
          <w:numId w:val="2"/>
        </w:numPr>
        <w:spacing w:line="600" w:lineRule="exact"/>
        <w:ind w:firstLineChars="0"/>
        <w:outlineLvl w:val="1"/>
        <w:rPr>
          <w:rStyle w:val="25"/>
          <w:rFonts w:ascii="黑体" w:hAnsi="黑体" w:eastAsia="黑体"/>
          <w:b w:val="0"/>
        </w:rPr>
      </w:pPr>
      <w:bookmarkStart w:id="26" w:name="_Toc15377206"/>
      <w:bookmarkStart w:id="27" w:name="_Toc15396604"/>
      <w:r>
        <w:rPr>
          <w:rFonts w:hint="eastAsia" w:ascii="黑体" w:hAnsi="黑体" w:eastAsia="黑体"/>
          <w:color w:val="000000"/>
          <w:sz w:val="32"/>
          <w:szCs w:val="32"/>
        </w:rPr>
        <w:t>收</w:t>
      </w:r>
      <w:r>
        <w:rPr>
          <w:rStyle w:val="25"/>
          <w:rFonts w:hint="eastAsia" w:ascii="黑体" w:hAnsi="黑体" w:eastAsia="黑体"/>
          <w:b w:val="0"/>
        </w:rPr>
        <w:t>入决算情况说明</w:t>
      </w:r>
      <w:bookmarkEnd w:id="26"/>
      <w:bookmarkEnd w:id="27"/>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本年度开江县农业局收入为4992.62万元，一般公共预算财政拨款4992.62万元，占总收入的100%。政府性基金预算财政拨款收入0万元，占0%；国有资本经营预算财政拨款收入0万元，占0%；事业收入0万元，占0%；经营收入0万元，占0%；附属单位上缴收入0万元，占0%；其他收入0万元，占0%。</w:t>
      </w:r>
    </w:p>
    <w:p>
      <w:pPr>
        <w:spacing w:line="24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eastAsia="zh-CN"/>
        </w:rPr>
        <w:drawing>
          <wp:inline distT="0" distB="0" distL="114300" distR="114300">
            <wp:extent cx="4168775" cy="2527935"/>
            <wp:effectExtent l="0" t="0" r="3175" b="5715"/>
            <wp:docPr id="8" name="图片 8"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片3"/>
                    <pic:cNvPicPr>
                      <a:picLocks noChangeAspect="1"/>
                    </pic:cNvPicPr>
                  </pic:nvPicPr>
                  <pic:blipFill>
                    <a:blip r:embed="rId7"/>
                    <a:stretch>
                      <a:fillRect/>
                    </a:stretch>
                  </pic:blipFill>
                  <pic:spPr>
                    <a:xfrm>
                      <a:off x="0" y="0"/>
                      <a:ext cx="4168775" cy="2527935"/>
                    </a:xfrm>
                    <a:prstGeom prst="rect">
                      <a:avLst/>
                    </a:prstGeom>
                  </pic:spPr>
                </pic:pic>
              </a:graphicData>
            </a:graphic>
          </wp:inline>
        </w:drawing>
      </w:r>
    </w:p>
    <w:p>
      <w:pPr>
        <w:spacing w:line="600" w:lineRule="exact"/>
        <w:ind w:firstLine="640" w:firstLineChars="200"/>
        <w:rPr>
          <w:rFonts w:ascii="仿宋_GB2312" w:eastAsia="仿宋_GB2312"/>
          <w:color w:val="FF0000"/>
          <w:sz w:val="32"/>
          <w:szCs w:val="32"/>
        </w:rPr>
      </w:pPr>
      <w:r>
        <w:rPr>
          <w:rFonts w:hint="eastAsia" w:ascii="仿宋" w:hAnsi="仿宋" w:eastAsia="仿宋"/>
          <w:color w:val="000000" w:themeColor="text1"/>
          <w:sz w:val="32"/>
          <w:szCs w:val="32"/>
          <w14:textFill>
            <w14:solidFill>
              <w14:schemeClr w14:val="tx1"/>
            </w14:solidFill>
          </w14:textFill>
        </w:rPr>
        <w:t>（图2：收入决算结构图）</w:t>
      </w:r>
    </w:p>
    <w:p>
      <w:pPr>
        <w:pStyle w:val="23"/>
        <w:numPr>
          <w:ilvl w:val="0"/>
          <w:numId w:val="2"/>
        </w:numPr>
        <w:spacing w:line="600" w:lineRule="exact"/>
        <w:ind w:firstLineChars="0"/>
        <w:outlineLvl w:val="1"/>
        <w:rPr>
          <w:rStyle w:val="25"/>
          <w:rFonts w:ascii="黑体" w:hAnsi="黑体" w:eastAsia="黑体"/>
          <w:b w:val="0"/>
        </w:rPr>
      </w:pPr>
      <w:bookmarkStart w:id="28" w:name="_Toc15377207"/>
      <w:bookmarkStart w:id="29" w:name="_Toc15396605"/>
      <w:r>
        <w:rPr>
          <w:rFonts w:hint="eastAsia" w:ascii="黑体" w:hAnsi="黑体" w:eastAsia="黑体"/>
          <w:color w:val="000000"/>
          <w:sz w:val="32"/>
          <w:szCs w:val="32"/>
        </w:rPr>
        <w:t>支</w:t>
      </w:r>
      <w:r>
        <w:rPr>
          <w:rStyle w:val="25"/>
          <w:rFonts w:hint="eastAsia" w:ascii="黑体" w:hAnsi="黑体" w:eastAsia="黑体"/>
          <w:b w:val="0"/>
        </w:rPr>
        <w:t>出决算情况说明</w:t>
      </w:r>
      <w:bookmarkEnd w:id="28"/>
      <w:bookmarkEnd w:id="29"/>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rPr>
        <w:t>本年度开江县农业局支出为4992.62万元，其中基本支出2507.72万元，占总支出的50.23%</w:t>
      </w:r>
      <w:r>
        <w:rPr>
          <w:rFonts w:hint="eastAsia" w:ascii="仿宋" w:hAnsi="仿宋" w:eastAsia="仿宋"/>
          <w:color w:val="000000"/>
          <w:sz w:val="32"/>
          <w:szCs w:val="32"/>
          <w:lang w:eastAsia="zh-CN"/>
        </w:rPr>
        <w:t>；项目支出</w:t>
      </w:r>
      <w:r>
        <w:rPr>
          <w:rFonts w:hint="eastAsia" w:ascii="仿宋" w:hAnsi="仿宋" w:eastAsia="仿宋"/>
          <w:color w:val="000000"/>
          <w:sz w:val="32"/>
          <w:szCs w:val="32"/>
          <w:lang w:val="en-US" w:eastAsia="zh-CN"/>
        </w:rPr>
        <w:t>2484.90万元，占总支出的49.77%；</w:t>
      </w:r>
      <w:r>
        <w:rPr>
          <w:rFonts w:hint="eastAsia" w:ascii="仿宋" w:hAnsi="仿宋" w:eastAsia="仿宋"/>
          <w:color w:val="000000"/>
          <w:sz w:val="32"/>
          <w:szCs w:val="32"/>
        </w:rPr>
        <w:t>上缴上级支出0万元，占0%；经营支出0万元，占0%；对附属单位补助支出0万元，占0%。</w:t>
      </w:r>
    </w:p>
    <w:p>
      <w:pPr>
        <w:spacing w:line="240" w:lineRule="auto"/>
        <w:ind w:firstLine="640"/>
        <w:rPr>
          <w:rFonts w:hint="eastAsia" w:ascii="仿宋" w:hAnsi="仿宋" w:eastAsia="仿宋"/>
          <w:color w:val="000000"/>
          <w:sz w:val="32"/>
          <w:szCs w:val="32"/>
        </w:rPr>
      </w:pPr>
      <w:r>
        <w:rPr>
          <w:rFonts w:hint="eastAsia" w:ascii="仿宋" w:hAnsi="仿宋" w:eastAsia="仿宋"/>
          <w:color w:val="000000"/>
          <w:sz w:val="32"/>
          <w:szCs w:val="32"/>
          <w:lang w:eastAsia="zh-CN"/>
        </w:rPr>
        <w:drawing>
          <wp:inline distT="0" distB="0" distL="114300" distR="114300">
            <wp:extent cx="4584065" cy="2755265"/>
            <wp:effectExtent l="0" t="0" r="6985" b="6985"/>
            <wp:docPr id="1" name="图片 1"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4"/>
                    <pic:cNvPicPr>
                      <a:picLocks noChangeAspect="1"/>
                    </pic:cNvPicPr>
                  </pic:nvPicPr>
                  <pic:blipFill>
                    <a:blip r:embed="rId8"/>
                    <a:stretch>
                      <a:fillRect/>
                    </a:stretch>
                  </pic:blipFill>
                  <pic:spPr>
                    <a:xfrm>
                      <a:off x="0" y="0"/>
                      <a:ext cx="4584065" cy="2755265"/>
                    </a:xfrm>
                    <a:prstGeom prst="rect">
                      <a:avLst/>
                    </a:prstGeom>
                  </pic:spPr>
                </pic:pic>
              </a:graphicData>
            </a:graphic>
          </wp:inline>
        </w:drawing>
      </w:r>
    </w:p>
    <w:p>
      <w:pPr>
        <w:spacing w:line="600" w:lineRule="exact"/>
        <w:ind w:firstLine="640" w:firstLineChars="200"/>
        <w:rPr>
          <w:rFonts w:ascii="仿宋_GB2312" w:eastAsia="仿宋_GB2312"/>
          <w:color w:val="FF0000"/>
          <w:sz w:val="32"/>
          <w:szCs w:val="32"/>
        </w:rPr>
      </w:pPr>
      <w:r>
        <w:rPr>
          <w:rFonts w:hint="eastAsia" w:ascii="仿宋" w:hAnsi="仿宋" w:eastAsia="仿宋"/>
          <w:color w:val="000000" w:themeColor="text1"/>
          <w:sz w:val="32"/>
          <w:szCs w:val="32"/>
          <w14:textFill>
            <w14:solidFill>
              <w14:schemeClr w14:val="tx1"/>
            </w14:solidFill>
          </w14:textFill>
        </w:rPr>
        <w:t>（图3：支出决算结构图）</w:t>
      </w:r>
    </w:p>
    <w:p>
      <w:pPr>
        <w:spacing w:line="600" w:lineRule="exact"/>
        <w:ind w:firstLine="640" w:firstLineChars="200"/>
        <w:outlineLvl w:val="1"/>
        <w:rPr>
          <w:rStyle w:val="25"/>
          <w:rFonts w:ascii="黑体" w:hAnsi="黑体" w:eastAsia="黑体"/>
          <w:b w:val="0"/>
        </w:rPr>
      </w:pPr>
      <w:bookmarkStart w:id="30" w:name="_Toc15377208"/>
      <w:bookmarkStart w:id="31" w:name="_Toc15396606"/>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30"/>
      <w:bookmarkEnd w:id="31"/>
    </w:p>
    <w:p>
      <w:pPr>
        <w:spacing w:line="600" w:lineRule="exact"/>
        <w:ind w:firstLine="640" w:firstLineChars="200"/>
        <w:rPr>
          <w:rFonts w:hint="eastAsia" w:ascii="仿宋" w:hAnsi="仿宋" w:eastAsia="仿宋"/>
          <w:color w:val="000000"/>
          <w:sz w:val="32"/>
          <w:szCs w:val="32"/>
          <w:lang w:eastAsia="zh-CN"/>
        </w:rPr>
      </w:pPr>
      <w:r>
        <w:rPr>
          <w:rFonts w:ascii="仿宋" w:hAnsi="仿宋" w:eastAsia="仿宋"/>
          <w:color w:val="000000"/>
          <w:sz w:val="32"/>
          <w:szCs w:val="32"/>
        </w:rPr>
        <w:t>201</w:t>
      </w:r>
      <w:r>
        <w:rPr>
          <w:rFonts w:hint="eastAsia" w:ascii="仿宋" w:hAnsi="仿宋" w:eastAsia="仿宋"/>
          <w:color w:val="000000"/>
          <w:sz w:val="32"/>
          <w:szCs w:val="32"/>
        </w:rPr>
        <w:t>8年财政拨款收</w:t>
      </w:r>
      <w:r>
        <w:rPr>
          <w:rFonts w:hint="eastAsia" w:ascii="仿宋" w:hAnsi="仿宋" w:eastAsia="仿宋"/>
          <w:color w:val="000000"/>
          <w:sz w:val="32"/>
          <w:szCs w:val="32"/>
          <w:lang w:eastAsia="zh-CN"/>
        </w:rPr>
        <w:t>入</w:t>
      </w:r>
      <w:r>
        <w:rPr>
          <w:rFonts w:hint="eastAsia" w:ascii="仿宋" w:hAnsi="仿宋" w:eastAsia="仿宋"/>
          <w:color w:val="000000"/>
          <w:sz w:val="32"/>
          <w:szCs w:val="32"/>
        </w:rPr>
        <w:t>总计</w:t>
      </w:r>
      <w:r>
        <w:rPr>
          <w:rFonts w:hint="eastAsia" w:ascii="仿宋_GB2312" w:eastAsia="仿宋_GB2312" w:cs="Times New Roman"/>
          <w:color w:val="000000"/>
          <w:sz w:val="32"/>
          <w:szCs w:val="32"/>
          <w:lang w:val="en-US" w:eastAsia="zh-CN"/>
        </w:rPr>
        <w:t>4992.62</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r>
        <w:rPr>
          <w:rFonts w:ascii="仿宋" w:hAnsi="仿宋" w:eastAsia="仿宋"/>
          <w:color w:val="000000"/>
          <w:sz w:val="32"/>
          <w:szCs w:val="32"/>
        </w:rPr>
        <w:t>201</w:t>
      </w:r>
      <w:r>
        <w:rPr>
          <w:rFonts w:hint="eastAsia" w:ascii="仿宋" w:hAnsi="仿宋" w:eastAsia="仿宋"/>
          <w:color w:val="000000"/>
          <w:sz w:val="32"/>
          <w:szCs w:val="32"/>
        </w:rPr>
        <w:t>8年财政拨款支</w:t>
      </w:r>
      <w:r>
        <w:rPr>
          <w:rFonts w:hint="eastAsia" w:ascii="仿宋" w:hAnsi="仿宋" w:eastAsia="仿宋"/>
          <w:color w:val="000000"/>
          <w:sz w:val="32"/>
          <w:szCs w:val="32"/>
          <w:lang w:eastAsia="zh-CN"/>
        </w:rPr>
        <w:t>出</w:t>
      </w:r>
      <w:r>
        <w:rPr>
          <w:rFonts w:hint="eastAsia" w:ascii="仿宋" w:hAnsi="仿宋" w:eastAsia="仿宋"/>
          <w:color w:val="000000"/>
          <w:sz w:val="32"/>
          <w:szCs w:val="32"/>
        </w:rPr>
        <w:t>总计</w:t>
      </w:r>
      <w:r>
        <w:rPr>
          <w:rFonts w:hint="eastAsia" w:ascii="仿宋_GB2312" w:eastAsia="仿宋_GB2312" w:cs="Times New Roman"/>
          <w:color w:val="000000"/>
          <w:sz w:val="32"/>
          <w:szCs w:val="32"/>
          <w:lang w:val="en-US" w:eastAsia="zh-CN"/>
        </w:rPr>
        <w:t>4992.62</w:t>
      </w:r>
      <w:r>
        <w:rPr>
          <w:rFonts w:hint="eastAsia" w:ascii="仿宋" w:hAnsi="仿宋" w:eastAsia="仿宋"/>
          <w:color w:val="000000"/>
          <w:sz w:val="32"/>
          <w:szCs w:val="32"/>
        </w:rPr>
        <w:t>万元。与</w:t>
      </w:r>
      <w:r>
        <w:rPr>
          <w:rFonts w:ascii="仿宋" w:hAnsi="仿宋" w:eastAsia="仿宋"/>
          <w:color w:val="000000"/>
          <w:sz w:val="32"/>
          <w:szCs w:val="32"/>
        </w:rPr>
        <w:t>201</w:t>
      </w:r>
      <w:r>
        <w:rPr>
          <w:rFonts w:hint="eastAsia" w:ascii="仿宋" w:hAnsi="仿宋" w:eastAsia="仿宋"/>
          <w:color w:val="000000"/>
          <w:sz w:val="32"/>
          <w:szCs w:val="32"/>
        </w:rPr>
        <w:t>7年相比，财政拨款收</w:t>
      </w:r>
      <w:r>
        <w:rPr>
          <w:rFonts w:hint="eastAsia" w:ascii="仿宋" w:hAnsi="仿宋" w:eastAsia="仿宋"/>
          <w:color w:val="000000"/>
          <w:sz w:val="32"/>
          <w:szCs w:val="32"/>
          <w:lang w:eastAsia="zh-CN"/>
        </w:rPr>
        <w:t>入</w:t>
      </w:r>
      <w:r>
        <w:rPr>
          <w:rFonts w:hint="eastAsia" w:ascii="仿宋" w:hAnsi="仿宋" w:eastAsia="仿宋"/>
          <w:color w:val="000000"/>
          <w:sz w:val="32"/>
          <w:szCs w:val="32"/>
        </w:rPr>
        <w:t>减少</w:t>
      </w:r>
      <w:r>
        <w:rPr>
          <w:rFonts w:hint="eastAsia" w:ascii="仿宋_GB2312" w:eastAsia="仿宋_GB2312" w:cs="Times New Roman"/>
          <w:color w:val="000000"/>
          <w:sz w:val="32"/>
          <w:szCs w:val="32"/>
          <w:lang w:val="en-US" w:eastAsia="zh-CN"/>
        </w:rPr>
        <w:t>4467.47</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r>
        <w:rPr>
          <w:rFonts w:hint="eastAsia" w:ascii="仿宋" w:hAnsi="仿宋" w:eastAsia="仿宋"/>
          <w:color w:val="000000"/>
          <w:sz w:val="32"/>
          <w:szCs w:val="32"/>
        </w:rPr>
        <w:t>下降47.22</w:t>
      </w:r>
      <w:r>
        <w:rPr>
          <w:rFonts w:ascii="仿宋" w:hAnsi="仿宋" w:eastAsia="仿宋"/>
          <w:color w:val="000000"/>
          <w:sz w:val="32"/>
          <w:szCs w:val="32"/>
        </w:rPr>
        <w:t>%</w:t>
      </w:r>
      <w:r>
        <w:rPr>
          <w:rFonts w:hint="eastAsia" w:ascii="仿宋" w:hAnsi="仿宋" w:eastAsia="仿宋"/>
          <w:color w:val="000000"/>
          <w:sz w:val="32"/>
          <w:szCs w:val="32"/>
        </w:rPr>
        <w:t>，财政拨款</w:t>
      </w:r>
      <w:r>
        <w:rPr>
          <w:rFonts w:hint="eastAsia" w:ascii="仿宋" w:hAnsi="仿宋" w:eastAsia="仿宋"/>
          <w:color w:val="000000"/>
          <w:sz w:val="32"/>
          <w:szCs w:val="32"/>
          <w:lang w:eastAsia="zh-CN"/>
        </w:rPr>
        <w:t>支出减少</w:t>
      </w:r>
      <w:r>
        <w:rPr>
          <w:rFonts w:hint="eastAsia" w:ascii="仿宋" w:hAnsi="仿宋" w:eastAsia="仿宋"/>
          <w:color w:val="000000"/>
          <w:sz w:val="32"/>
          <w:szCs w:val="32"/>
          <w:lang w:val="en-US" w:eastAsia="zh-CN"/>
        </w:rPr>
        <w:t>5621.16</w:t>
      </w:r>
      <w:r>
        <w:rPr>
          <w:rFonts w:hint="eastAsia" w:ascii="仿宋" w:hAnsi="仿宋" w:eastAsia="仿宋"/>
          <w:color w:val="000000"/>
          <w:sz w:val="32"/>
          <w:szCs w:val="32"/>
          <w:lang w:eastAsia="zh-CN"/>
        </w:rPr>
        <w:t>万元</w:t>
      </w:r>
      <w:r>
        <w:rPr>
          <w:rFonts w:hint="eastAsia" w:ascii="仿宋" w:hAnsi="仿宋" w:eastAsia="仿宋"/>
          <w:color w:val="000000"/>
          <w:sz w:val="32"/>
          <w:szCs w:val="32"/>
        </w:rPr>
        <w:t>，</w:t>
      </w:r>
      <w:r>
        <w:rPr>
          <w:rFonts w:hint="eastAsia" w:ascii="仿宋" w:hAnsi="仿宋" w:eastAsia="仿宋"/>
          <w:color w:val="000000"/>
          <w:sz w:val="32"/>
          <w:szCs w:val="32"/>
          <w:lang w:eastAsia="zh-CN"/>
        </w:rPr>
        <w:t>下降</w:t>
      </w:r>
      <w:r>
        <w:rPr>
          <w:rFonts w:hint="eastAsia" w:ascii="仿宋" w:hAnsi="仿宋" w:eastAsia="仿宋"/>
          <w:color w:val="000000"/>
          <w:sz w:val="32"/>
          <w:szCs w:val="32"/>
          <w:lang w:val="en-US" w:eastAsia="zh-CN"/>
        </w:rPr>
        <w:t>52.96</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人员减少、项目减少和厉行节约开支。</w:t>
      </w:r>
    </w:p>
    <w:p>
      <w:pPr>
        <w:spacing w:line="240" w:lineRule="auto"/>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inline distT="0" distB="0" distL="114300" distR="114300">
            <wp:extent cx="4584065" cy="2773680"/>
            <wp:effectExtent l="0" t="0" r="6985" b="7620"/>
            <wp:docPr id="5" name="图片 5"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1"/>
                    <pic:cNvPicPr>
                      <a:picLocks noChangeAspect="1"/>
                    </pic:cNvPicPr>
                  </pic:nvPicPr>
                  <pic:blipFill>
                    <a:blip r:embed="rId9"/>
                    <a:stretch>
                      <a:fillRect/>
                    </a:stretch>
                  </pic:blipFill>
                  <pic:spPr>
                    <a:xfrm>
                      <a:off x="0" y="0"/>
                      <a:ext cx="4584065" cy="2773680"/>
                    </a:xfrm>
                    <a:prstGeom prst="rect">
                      <a:avLst/>
                    </a:prstGeom>
                  </pic:spPr>
                </pic:pic>
              </a:graphicData>
            </a:graphic>
          </wp:inline>
        </w:drawing>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（图4：财政拨款收、支决算总计变动情况）</w:t>
      </w:r>
    </w:p>
    <w:p>
      <w:pPr>
        <w:spacing w:line="600" w:lineRule="exact"/>
        <w:ind w:firstLine="640" w:firstLineChars="200"/>
        <w:outlineLvl w:val="1"/>
        <w:rPr>
          <w:rStyle w:val="25"/>
          <w:rFonts w:ascii="黑体" w:hAnsi="黑体" w:eastAsia="黑体"/>
          <w:b w:val="0"/>
        </w:rPr>
      </w:pPr>
      <w:bookmarkStart w:id="32" w:name="_Toc15377209"/>
      <w:bookmarkStart w:id="33"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hint="eastAsia" w:ascii="仿宋" w:hAnsi="仿宋" w:eastAsia="仿宋"/>
          <w:color w:val="000000"/>
          <w:sz w:val="32"/>
          <w:szCs w:val="32"/>
          <w:lang w:eastAsia="zh-CN"/>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8年一般公共预算财政拨款支出</w:t>
      </w:r>
      <w:r>
        <w:rPr>
          <w:rFonts w:hint="eastAsia" w:ascii="仿宋_GB2312" w:eastAsia="仿宋_GB2312" w:cs="Times New Roman"/>
          <w:color w:val="000000"/>
          <w:sz w:val="32"/>
          <w:szCs w:val="32"/>
          <w:lang w:val="en-US" w:eastAsia="zh-CN"/>
        </w:rPr>
        <w:t>4992.62</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7年相比，一般公共预算财政拨款减少</w:t>
      </w:r>
      <w:r>
        <w:rPr>
          <w:rFonts w:hint="eastAsia" w:ascii="仿宋" w:hAnsi="仿宋" w:eastAsia="仿宋"/>
          <w:color w:val="000000"/>
          <w:sz w:val="32"/>
          <w:szCs w:val="32"/>
          <w:lang w:val="en-US" w:eastAsia="zh-CN"/>
        </w:rPr>
        <w:t>5621.16</w:t>
      </w:r>
      <w:r>
        <w:rPr>
          <w:rFonts w:hint="eastAsia" w:ascii="仿宋" w:hAnsi="仿宋" w:eastAsia="仿宋"/>
          <w:color w:val="000000"/>
          <w:sz w:val="32"/>
          <w:szCs w:val="32"/>
          <w:lang w:eastAsia="zh-CN"/>
        </w:rPr>
        <w:t>万元</w:t>
      </w:r>
      <w:r>
        <w:rPr>
          <w:rFonts w:hint="eastAsia" w:ascii="仿宋" w:hAnsi="仿宋" w:eastAsia="仿宋"/>
          <w:color w:val="000000"/>
          <w:sz w:val="32"/>
          <w:szCs w:val="32"/>
        </w:rPr>
        <w:t>，</w:t>
      </w:r>
      <w:r>
        <w:rPr>
          <w:rFonts w:hint="eastAsia" w:ascii="仿宋" w:hAnsi="仿宋" w:eastAsia="仿宋"/>
          <w:color w:val="000000"/>
          <w:sz w:val="32"/>
          <w:szCs w:val="32"/>
          <w:lang w:eastAsia="zh-CN"/>
        </w:rPr>
        <w:t>下降</w:t>
      </w:r>
      <w:r>
        <w:rPr>
          <w:rFonts w:hint="eastAsia" w:ascii="仿宋" w:hAnsi="仿宋" w:eastAsia="仿宋"/>
          <w:color w:val="000000"/>
          <w:sz w:val="32"/>
          <w:szCs w:val="32"/>
          <w:lang w:val="en-US" w:eastAsia="zh-CN"/>
        </w:rPr>
        <w:t>52.96</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人员减少、项目减少和厉行节约开支。</w:t>
      </w:r>
    </w:p>
    <w:p>
      <w:pPr>
        <w:spacing w:line="240" w:lineRule="auto"/>
        <w:ind w:firstLine="640" w:firstLineChars="200"/>
        <w:rPr>
          <w:rFonts w:ascii="仿宋" w:hAnsi="仿宋" w:eastAsia="仿宋"/>
          <w:color w:val="000000"/>
          <w:sz w:val="32"/>
          <w:szCs w:val="32"/>
        </w:rPr>
      </w:pPr>
      <w:r>
        <w:rPr>
          <w:rFonts w:hint="eastAsia" w:ascii="仿宋" w:hAnsi="仿宋" w:eastAsia="仿宋"/>
          <w:color w:val="000000"/>
          <w:sz w:val="32"/>
          <w:szCs w:val="32"/>
          <w:lang w:eastAsia="zh-CN"/>
        </w:rPr>
        <w:drawing>
          <wp:inline distT="0" distB="0" distL="114300" distR="114300">
            <wp:extent cx="4527550" cy="2205355"/>
            <wp:effectExtent l="0" t="0" r="6350" b="4445"/>
            <wp:docPr id="7" name="图片 7" descr="图片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7"/>
                    <pic:cNvPicPr>
                      <a:picLocks noChangeAspect="1"/>
                    </pic:cNvPicPr>
                  </pic:nvPicPr>
                  <pic:blipFill>
                    <a:blip r:embed="rId10"/>
                    <a:stretch>
                      <a:fillRect/>
                    </a:stretch>
                  </pic:blipFill>
                  <pic:spPr>
                    <a:xfrm>
                      <a:off x="0" y="0"/>
                      <a:ext cx="4527550" cy="2205355"/>
                    </a:xfrm>
                    <a:prstGeom prst="rect">
                      <a:avLst/>
                    </a:prstGeom>
                  </pic:spPr>
                </pic:pic>
              </a:graphicData>
            </a:graphic>
          </wp:inline>
        </w:drawing>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（图5：一般公共预算财政拨款支出决算变动情况）</w:t>
      </w: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hint="eastAsia" w:ascii="仿宋" w:hAnsi="仿宋" w:eastAsia="仿宋"/>
          <w:color w:val="000000" w:themeColor="text1"/>
          <w:sz w:val="32"/>
          <w:szCs w:val="32"/>
          <w14:textFill>
            <w14:solidFill>
              <w14:schemeClr w14:val="tx1"/>
            </w14:solidFill>
          </w14:textFill>
        </w:rPr>
      </w:pPr>
      <w:r>
        <w:rPr>
          <w:rFonts w:ascii="仿宋" w:hAnsi="仿宋" w:eastAsia="仿宋"/>
          <w:color w:val="000000"/>
          <w:sz w:val="32"/>
          <w:szCs w:val="32"/>
        </w:rPr>
        <w:t>201</w:t>
      </w:r>
      <w:r>
        <w:rPr>
          <w:rFonts w:hint="eastAsia" w:ascii="仿宋" w:hAnsi="仿宋" w:eastAsia="仿宋"/>
          <w:color w:val="000000"/>
          <w:sz w:val="32"/>
          <w:szCs w:val="32"/>
        </w:rPr>
        <w:t>8年一般公共预算财</w:t>
      </w:r>
      <w:r>
        <w:rPr>
          <w:rFonts w:hint="eastAsia" w:ascii="仿宋" w:hAnsi="仿宋" w:eastAsia="仿宋"/>
          <w:color w:val="000000" w:themeColor="text1"/>
          <w:sz w:val="32"/>
          <w:szCs w:val="32"/>
          <w14:textFill>
            <w14:solidFill>
              <w14:schemeClr w14:val="tx1"/>
            </w14:solidFill>
          </w14:textFill>
        </w:rPr>
        <w:t>政拨款支出4992.62万元，主要用于以下方面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一般公共服务（类）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教育支出（类）</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科学技术（类）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社会保障和就业（类）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272.71</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5.46</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；医疗卫生支出</w:t>
      </w:r>
      <w:r>
        <w:rPr>
          <w:rFonts w:hint="eastAsia" w:ascii="仿宋" w:hAnsi="仿宋" w:eastAsia="仿宋"/>
          <w:color w:val="000000" w:themeColor="text1"/>
          <w:sz w:val="32"/>
          <w:szCs w:val="32"/>
          <w:lang w:val="en-US" w:eastAsia="zh-CN"/>
          <w14:textFill>
            <w14:solidFill>
              <w14:schemeClr w14:val="tx1"/>
            </w14:solidFill>
          </w14:textFill>
        </w:rPr>
        <w:t>95.38</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1.92</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；住房保障支出</w:t>
      </w:r>
      <w:r>
        <w:rPr>
          <w:rFonts w:hint="eastAsia" w:ascii="仿宋" w:hAnsi="仿宋" w:eastAsia="仿宋"/>
          <w:color w:val="000000" w:themeColor="text1"/>
          <w:sz w:val="32"/>
          <w:szCs w:val="32"/>
          <w:lang w:val="en-US" w:eastAsia="zh-CN"/>
          <w14:textFill>
            <w14:solidFill>
              <w14:schemeClr w14:val="tx1"/>
            </w14:solidFill>
          </w14:textFill>
        </w:rPr>
        <w:t>148.48</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2.97</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农林水支出</w:t>
      </w:r>
      <w:r>
        <w:rPr>
          <w:rFonts w:hint="eastAsia" w:ascii="仿宋" w:hAnsi="仿宋" w:eastAsia="仿宋"/>
          <w:color w:val="000000" w:themeColor="text1"/>
          <w:sz w:val="32"/>
          <w:szCs w:val="32"/>
          <w:lang w:val="en-US" w:eastAsia="zh-CN"/>
          <w14:textFill>
            <w14:solidFill>
              <w14:schemeClr w14:val="tx1"/>
            </w14:solidFill>
          </w14:textFill>
        </w:rPr>
        <w:t>4476.05万元</w:t>
      </w:r>
      <w:r>
        <w:rPr>
          <w:rFonts w:hint="eastAsia" w:ascii="仿宋" w:hAnsi="仿宋" w:eastAsia="仿宋"/>
          <w:color w:val="000000" w:themeColor="text1"/>
          <w:sz w:val="32"/>
          <w:szCs w:val="32"/>
          <w14:textFill>
            <w14:solidFill>
              <w14:schemeClr w14:val="tx1"/>
            </w14:solidFill>
          </w14:textFill>
        </w:rPr>
        <w:t>，占</w:t>
      </w:r>
      <w:r>
        <w:rPr>
          <w:rFonts w:hint="eastAsia" w:ascii="仿宋" w:hAnsi="仿宋" w:eastAsia="仿宋"/>
          <w:color w:val="000000" w:themeColor="text1"/>
          <w:sz w:val="32"/>
          <w:szCs w:val="32"/>
          <w:lang w:val="en-US" w:eastAsia="zh-CN"/>
          <w14:textFill>
            <w14:solidFill>
              <w14:schemeClr w14:val="tx1"/>
            </w14:solidFill>
          </w14:textFill>
        </w:rPr>
        <w:t>89.65</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p>
    <w:p>
      <w:pPr>
        <w:spacing w:line="240" w:lineRule="auto"/>
        <w:ind w:firstLine="640"/>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drawing>
          <wp:inline distT="0" distB="0" distL="114300" distR="114300">
            <wp:extent cx="4584065" cy="2755265"/>
            <wp:effectExtent l="0" t="0" r="6985" b="6985"/>
            <wp:docPr id="9" name="图片 9" descr="图片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片8"/>
                    <pic:cNvPicPr>
                      <a:picLocks noChangeAspect="1"/>
                    </pic:cNvPicPr>
                  </pic:nvPicPr>
                  <pic:blipFill>
                    <a:blip r:embed="rId11"/>
                    <a:stretch>
                      <a:fillRect/>
                    </a:stretch>
                  </pic:blipFill>
                  <pic:spPr>
                    <a:xfrm>
                      <a:off x="0" y="0"/>
                      <a:ext cx="4584065" cy="2755265"/>
                    </a:xfrm>
                    <a:prstGeom prst="rect">
                      <a:avLst/>
                    </a:prstGeom>
                  </pic:spPr>
                </pic:pic>
              </a:graphicData>
            </a:graphic>
          </wp:inline>
        </w:drawing>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w:t>
      </w: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7213"/>
      <w:bookmarkStart w:id="38" w:name="_Toc15377444"/>
      <w:bookmarkStart w:id="39" w:name="_Toc15378460"/>
      <w:r>
        <w:rPr>
          <w:rFonts w:hint="eastAsia" w:ascii="仿宋" w:hAnsi="仿宋" w:eastAsia="仿宋"/>
          <w:b/>
          <w:color w:val="000000" w:themeColor="text1"/>
          <w:sz w:val="32"/>
          <w:szCs w:val="32"/>
          <w14:textFill>
            <w14:solidFill>
              <w14:schemeClr w14:val="tx1"/>
            </w14:solidFill>
          </w14:textFill>
        </w:rPr>
        <w:t>2018年</w:t>
      </w:r>
      <w:r>
        <w:rPr>
          <w:rFonts w:hint="eastAsia" w:ascii="仿宋" w:hAnsi="仿宋" w:eastAsia="仿宋"/>
          <w:b/>
          <w:color w:val="000000" w:themeColor="text1"/>
          <w:sz w:val="32"/>
          <w:szCs w:val="32"/>
          <w:lang w:eastAsia="zh-CN"/>
          <w14:textFill>
            <w14:solidFill>
              <w14:schemeClr w14:val="tx1"/>
            </w14:solidFill>
          </w14:textFill>
        </w:rPr>
        <w:t>一</w:t>
      </w:r>
      <w:r>
        <w:rPr>
          <w:rFonts w:hint="eastAsia" w:ascii="仿宋" w:hAnsi="仿宋" w:eastAsia="仿宋"/>
          <w:b/>
          <w:color w:val="000000" w:themeColor="text1"/>
          <w:sz w:val="32"/>
          <w:szCs w:val="32"/>
          <w14:textFill>
            <w14:solidFill>
              <w14:schemeClr w14:val="tx1"/>
            </w14:solidFill>
          </w14:textFill>
        </w:rPr>
        <w:t>般公共预算支出决算数为</w:t>
      </w:r>
      <w:r>
        <w:rPr>
          <w:rFonts w:hint="eastAsia" w:ascii="仿宋" w:hAnsi="仿宋" w:eastAsia="仿宋"/>
          <w:color w:val="000000" w:themeColor="text1"/>
          <w:sz w:val="32"/>
          <w:szCs w:val="32"/>
          <w14:textFill>
            <w14:solidFill>
              <w14:schemeClr w14:val="tx1"/>
            </w14:solidFill>
          </w14:textFill>
        </w:rPr>
        <w:t>4992.62，</w:t>
      </w:r>
      <w:r>
        <w:rPr>
          <w:rStyle w:val="14"/>
          <w:rFonts w:hint="eastAsia" w:ascii="仿宋" w:hAnsi="仿宋" w:eastAsia="仿宋"/>
          <w:bCs/>
          <w:color w:val="000000" w:themeColor="text1"/>
          <w:sz w:val="32"/>
          <w:szCs w:val="32"/>
          <w14:textFill>
            <w14:solidFill>
              <w14:schemeClr w14:val="tx1"/>
            </w14:solidFill>
          </w14:textFill>
        </w:rPr>
        <w:t>完成</w:t>
      </w:r>
      <w:r>
        <w:rPr>
          <w:rStyle w:val="14"/>
          <w:rFonts w:hint="eastAsia" w:ascii="仿宋" w:hAnsi="仿宋" w:eastAsia="仿宋"/>
          <w:bCs/>
          <w:color w:val="000000"/>
          <w:sz w:val="32"/>
          <w:szCs w:val="32"/>
        </w:rPr>
        <w:t>预算</w:t>
      </w:r>
      <w:r>
        <w:rPr>
          <w:rStyle w:val="14"/>
          <w:rFonts w:hint="eastAsia" w:ascii="仿宋" w:hAnsi="仿宋" w:eastAsia="仿宋"/>
          <w:bCs/>
          <w:color w:val="000000"/>
          <w:sz w:val="32"/>
          <w:szCs w:val="32"/>
          <w:lang w:val="en-US" w:eastAsia="zh-CN"/>
        </w:rPr>
        <w:t>100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37"/>
      <w:bookmarkEnd w:id="38"/>
      <w:bookmarkEnd w:id="39"/>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1.</w:t>
      </w:r>
      <w:r>
        <w:rPr>
          <w:rStyle w:val="14"/>
          <w:rFonts w:hint="eastAsia" w:ascii="仿宋" w:hAnsi="仿宋" w:eastAsia="仿宋"/>
          <w:bCs/>
          <w:color w:val="000000"/>
          <w:sz w:val="32"/>
          <w:szCs w:val="32"/>
        </w:rPr>
        <w:t>一般公共服务（类）</w:t>
      </w:r>
      <w:r>
        <w:rPr>
          <w:rStyle w:val="14"/>
          <w:rFonts w:hint="eastAsia" w:ascii="仿宋" w:hAnsi="仿宋" w:eastAsia="仿宋"/>
          <w:bCs/>
          <w:color w:val="000000"/>
          <w:sz w:val="32"/>
          <w:szCs w:val="32"/>
          <w:lang w:val="en-US" w:eastAsia="zh-CN"/>
        </w:rPr>
        <w:t>0</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val="en-US" w:eastAsia="zh-CN"/>
        </w:rPr>
        <w:t>0</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0</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2.</w:t>
      </w:r>
      <w:r>
        <w:rPr>
          <w:rStyle w:val="14"/>
          <w:rFonts w:hint="eastAsia" w:ascii="仿宋" w:hAnsi="仿宋" w:eastAsia="仿宋"/>
          <w:bCs/>
          <w:color w:val="000000"/>
          <w:sz w:val="32"/>
          <w:szCs w:val="32"/>
        </w:rPr>
        <w:t>教育（类）</w:t>
      </w:r>
      <w:r>
        <w:rPr>
          <w:rStyle w:val="14"/>
          <w:rFonts w:hint="eastAsia" w:ascii="仿宋" w:hAnsi="仿宋" w:eastAsia="仿宋"/>
          <w:bCs/>
          <w:color w:val="000000"/>
          <w:sz w:val="32"/>
          <w:szCs w:val="32"/>
          <w:lang w:val="en-US" w:eastAsia="zh-CN"/>
        </w:rPr>
        <w:t>0</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val="en-US" w:eastAsia="zh-CN"/>
        </w:rPr>
        <w:t>0</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0</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3.</w:t>
      </w:r>
      <w:r>
        <w:rPr>
          <w:rStyle w:val="14"/>
          <w:rFonts w:hint="eastAsia" w:ascii="仿宋" w:hAnsi="仿宋" w:eastAsia="仿宋"/>
          <w:bCs/>
          <w:color w:val="000000"/>
          <w:sz w:val="32"/>
          <w:szCs w:val="32"/>
        </w:rPr>
        <w:t>科学技术（类）</w:t>
      </w:r>
      <w:r>
        <w:rPr>
          <w:rStyle w:val="14"/>
          <w:rFonts w:hint="eastAsia" w:ascii="仿宋" w:hAnsi="仿宋" w:eastAsia="仿宋"/>
          <w:bCs/>
          <w:color w:val="000000"/>
          <w:sz w:val="32"/>
          <w:szCs w:val="32"/>
          <w:lang w:val="en-US" w:eastAsia="zh-CN"/>
        </w:rPr>
        <w:t>0</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val="en-US" w:eastAsia="zh-CN"/>
        </w:rPr>
        <w:t>0</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0</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4.</w:t>
      </w:r>
      <w:r>
        <w:rPr>
          <w:rStyle w:val="14"/>
          <w:rFonts w:hint="eastAsia" w:ascii="仿宋" w:hAnsi="仿宋" w:eastAsia="仿宋"/>
          <w:bCs/>
          <w:color w:val="000000"/>
          <w:sz w:val="32"/>
          <w:szCs w:val="32"/>
        </w:rPr>
        <w:t>文化体育与传媒（类）</w:t>
      </w:r>
      <w:r>
        <w:rPr>
          <w:rStyle w:val="14"/>
          <w:rFonts w:hint="eastAsia" w:ascii="仿宋" w:hAnsi="仿宋" w:eastAsia="仿宋"/>
          <w:bCs/>
          <w:color w:val="000000"/>
          <w:sz w:val="32"/>
          <w:szCs w:val="32"/>
          <w:lang w:val="en-US" w:eastAsia="zh-CN"/>
        </w:rPr>
        <w:t>0</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val="en-US" w:eastAsia="zh-CN"/>
        </w:rPr>
        <w:t>0</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0</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5.</w:t>
      </w:r>
      <w:r>
        <w:rPr>
          <w:rStyle w:val="14"/>
          <w:rFonts w:hint="eastAsia" w:ascii="仿宋" w:hAnsi="仿宋" w:eastAsia="仿宋"/>
          <w:bCs/>
          <w:color w:val="000000"/>
          <w:sz w:val="32"/>
          <w:szCs w:val="32"/>
        </w:rPr>
        <w:t>社会保障和就业（类）</w:t>
      </w:r>
      <w:r>
        <w:rPr>
          <w:rStyle w:val="14"/>
          <w:rFonts w:hint="eastAsia" w:ascii="仿宋" w:hAnsi="仿宋" w:eastAsia="仿宋"/>
          <w:bCs/>
          <w:color w:val="000000"/>
          <w:sz w:val="32"/>
          <w:szCs w:val="32"/>
          <w:lang w:val="en-US" w:eastAsia="zh-CN"/>
        </w:rPr>
        <w:t>2</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val="en-US" w:eastAsia="zh-CN"/>
        </w:rPr>
        <w:t>2</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272.71</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6.</w:t>
      </w:r>
      <w:r>
        <w:rPr>
          <w:rStyle w:val="14"/>
          <w:rFonts w:hint="eastAsia" w:ascii="仿宋" w:hAnsi="仿宋" w:eastAsia="仿宋"/>
          <w:bCs/>
          <w:color w:val="000000"/>
          <w:sz w:val="32"/>
          <w:szCs w:val="32"/>
        </w:rPr>
        <w:t>医疗卫生与计划生育（类）</w:t>
      </w:r>
      <w:r>
        <w:rPr>
          <w:rStyle w:val="14"/>
          <w:rFonts w:hint="eastAsia" w:ascii="仿宋" w:hAnsi="仿宋" w:eastAsia="仿宋"/>
          <w:bCs/>
          <w:color w:val="000000"/>
          <w:sz w:val="32"/>
          <w:szCs w:val="32"/>
          <w:lang w:val="en-US" w:eastAsia="zh-CN"/>
        </w:rPr>
        <w:t>1</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val="en-US" w:eastAsia="zh-CN"/>
        </w:rPr>
        <w:t>3</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95.38</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640" w:firstLineChars="200"/>
        <w:rPr>
          <w:rFonts w:ascii="仿宋" w:hAnsi="仿宋" w:eastAsia="仿宋"/>
          <w:b/>
          <w:color w:val="000000"/>
          <w:sz w:val="32"/>
          <w:szCs w:val="32"/>
        </w:rPr>
      </w:pPr>
      <w:r>
        <w:rPr>
          <w:rFonts w:hint="eastAsia" w:ascii="仿宋" w:hAnsi="仿宋" w:eastAsia="仿宋"/>
          <w:color w:val="000000"/>
          <w:sz w:val="32"/>
          <w:szCs w:val="32"/>
          <w:lang w:val="en-US" w:eastAsia="zh-CN"/>
        </w:rPr>
        <w:t>7.</w:t>
      </w:r>
      <w:r>
        <w:rPr>
          <w:rStyle w:val="14"/>
          <w:rFonts w:hint="eastAsia" w:ascii="仿宋_GB2312" w:eastAsia="仿宋_GB2312"/>
          <w:color w:val="000000"/>
          <w:sz w:val="32"/>
          <w:szCs w:val="32"/>
          <w:lang w:eastAsia="zh-CN"/>
        </w:rPr>
        <w:t>农林水支出</w:t>
      </w:r>
      <w:r>
        <w:rPr>
          <w:rStyle w:val="14"/>
          <w:rFonts w:hint="eastAsia" w:ascii="仿宋_GB2312" w:eastAsia="仿宋_GB2312"/>
          <w:color w:val="000000"/>
          <w:sz w:val="32"/>
          <w:szCs w:val="32"/>
        </w:rPr>
        <w:t>（类）</w:t>
      </w:r>
      <w:r>
        <w:rPr>
          <w:rStyle w:val="14"/>
          <w:rFonts w:hint="eastAsia" w:ascii="仿宋_GB2312" w:eastAsia="仿宋_GB2312"/>
          <w:color w:val="000000"/>
          <w:sz w:val="32"/>
          <w:szCs w:val="32"/>
          <w:lang w:val="en-US" w:eastAsia="zh-CN"/>
        </w:rPr>
        <w:t>2</w:t>
      </w:r>
      <w:r>
        <w:rPr>
          <w:rStyle w:val="14"/>
          <w:rFonts w:hint="eastAsia" w:ascii="仿宋_GB2312" w:eastAsia="仿宋_GB2312"/>
          <w:color w:val="000000"/>
          <w:sz w:val="32"/>
          <w:szCs w:val="32"/>
        </w:rPr>
        <w:t>（款）</w:t>
      </w:r>
      <w:r>
        <w:rPr>
          <w:rStyle w:val="14"/>
          <w:rFonts w:hint="eastAsia" w:ascii="仿宋_GB2312" w:eastAsia="仿宋_GB2312"/>
          <w:color w:val="000000"/>
          <w:sz w:val="32"/>
          <w:szCs w:val="32"/>
          <w:lang w:val="en-US" w:eastAsia="zh-CN"/>
        </w:rPr>
        <w:t>11</w:t>
      </w:r>
      <w:r>
        <w:rPr>
          <w:rStyle w:val="14"/>
          <w:rFonts w:hint="eastAsia" w:ascii="仿宋_GB2312" w:eastAsia="仿宋_GB2312"/>
          <w:color w:val="000000"/>
          <w:sz w:val="32"/>
          <w:szCs w:val="32"/>
        </w:rPr>
        <w:t>（项）:</w:t>
      </w:r>
      <w:r>
        <w:rPr>
          <w:rStyle w:val="14"/>
          <w:rFonts w:hint="eastAsia" w:ascii="仿宋_GB2312" w:eastAsia="仿宋_GB2312"/>
          <w:b w:val="0"/>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4476.05</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tabs>
          <w:tab w:val="right" w:pos="8306"/>
        </w:tabs>
        <w:spacing w:line="600" w:lineRule="exact"/>
        <w:ind w:firstLine="640"/>
        <w:outlineLvl w:val="1"/>
        <w:rPr>
          <w:rStyle w:val="25"/>
        </w:rPr>
      </w:pPr>
      <w:bookmarkStart w:id="40" w:name="_Toc15377214"/>
      <w:bookmarkStart w:id="41"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0"/>
      <w:bookmarkEnd w:id="41"/>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8年一般公共预算财政拨款基本支出</w:t>
      </w:r>
      <w:r>
        <w:rPr>
          <w:rFonts w:hint="eastAsia" w:ascii="仿宋" w:hAnsi="仿宋" w:eastAsia="仿宋"/>
          <w:color w:val="000000"/>
          <w:sz w:val="32"/>
          <w:szCs w:val="32"/>
          <w:lang w:val="en-US" w:eastAsia="zh-CN"/>
        </w:rPr>
        <w:t>2507.72</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2385.63</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公用经费</w:t>
      </w:r>
      <w:r>
        <w:rPr>
          <w:rFonts w:hint="eastAsia" w:ascii="仿宋" w:hAnsi="仿宋" w:eastAsia="仿宋"/>
          <w:color w:val="000000"/>
          <w:sz w:val="32"/>
          <w:szCs w:val="32"/>
          <w:lang w:val="en-US" w:eastAsia="zh-CN"/>
        </w:rPr>
        <w:t>122.09</w:t>
      </w:r>
      <w:r>
        <w:rPr>
          <w:rFonts w:hint="eastAsia" w:ascii="仿宋" w:hAnsi="仿宋" w:eastAsia="仿宋"/>
          <w:color w:val="000000"/>
          <w:sz w:val="32"/>
          <w:szCs w:val="32"/>
        </w:rPr>
        <w:t>万元，主要包括：办公费、印刷费、咨询费、手续费、水费、电费、邮电费、取暖费、物业管理费、差旅费、维修（护）费、会议费、培训费、公务接待费、劳务费、工会经费、福利费、其他商品和服务支出、办公设备购置、其他资本性支出等。</w:t>
      </w:r>
    </w:p>
    <w:p>
      <w:pPr>
        <w:spacing w:line="600" w:lineRule="exact"/>
        <w:ind w:firstLine="640"/>
        <w:outlineLvl w:val="1"/>
        <w:rPr>
          <w:rStyle w:val="25"/>
          <w:rFonts w:ascii="黑体" w:hAnsi="黑体" w:eastAsia="黑体"/>
          <w:b w:val="0"/>
        </w:rPr>
      </w:pPr>
      <w:bookmarkStart w:id="42" w:name="_Toc15377215"/>
      <w:bookmarkStart w:id="43" w:name="_Toc15396609"/>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8年“三公”经费财政拨款支出决算为</w:t>
      </w:r>
      <w:r>
        <w:rPr>
          <w:rFonts w:hint="eastAsia" w:ascii="仿宋" w:hAnsi="仿宋" w:eastAsia="仿宋"/>
          <w:color w:val="000000"/>
          <w:sz w:val="32"/>
          <w:szCs w:val="32"/>
          <w:lang w:val="en-US" w:eastAsia="zh-CN"/>
        </w:rPr>
        <w:t>4.23</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84.60</w:t>
      </w:r>
      <w:r>
        <w:rPr>
          <w:rFonts w:ascii="仿宋" w:hAnsi="仿宋" w:eastAsia="仿宋"/>
          <w:color w:val="000000"/>
          <w:sz w:val="32"/>
          <w:szCs w:val="32"/>
        </w:rPr>
        <w:t>%</w:t>
      </w:r>
      <w:r>
        <w:rPr>
          <w:rFonts w:hint="eastAsia" w:ascii="仿宋" w:hAnsi="仿宋" w:eastAsia="仿宋"/>
          <w:color w:val="000000"/>
          <w:sz w:val="32"/>
          <w:szCs w:val="32"/>
        </w:rPr>
        <w:t>，决算数小于预算数的主要原因是</w:t>
      </w:r>
      <w:r>
        <w:rPr>
          <w:rFonts w:hint="eastAsia" w:ascii="仿宋_GB2312" w:eastAsia="仿宋_GB2312"/>
          <w:color w:val="000000"/>
          <w:sz w:val="32"/>
          <w:szCs w:val="32"/>
          <w:lang w:eastAsia="zh-CN"/>
        </w:rPr>
        <w:t>严格按照八项规定，厉行节约开支三公经费</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4.23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240" w:lineRule="auto"/>
        <w:ind w:firstLine="640"/>
        <w:rPr>
          <w:rFonts w:hint="eastAsia" w:ascii="仿宋" w:hAnsi="仿宋" w:eastAsia="仿宋"/>
          <w:color w:val="000000"/>
          <w:sz w:val="32"/>
          <w:szCs w:val="32"/>
        </w:rPr>
      </w:pPr>
      <w:r>
        <w:rPr>
          <w:rFonts w:hint="eastAsia" w:ascii="仿宋" w:hAnsi="仿宋" w:eastAsia="仿宋"/>
          <w:color w:val="000000"/>
          <w:sz w:val="32"/>
          <w:szCs w:val="32"/>
          <w:lang w:eastAsia="zh-CN"/>
        </w:rPr>
        <w:drawing>
          <wp:inline distT="0" distB="0" distL="114300" distR="114300">
            <wp:extent cx="4584065" cy="2621915"/>
            <wp:effectExtent l="0" t="0" r="6985" b="6985"/>
            <wp:docPr id="10" name="图片 10" descr="图片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图片9"/>
                    <pic:cNvPicPr>
                      <a:picLocks noChangeAspect="1"/>
                    </pic:cNvPicPr>
                  </pic:nvPicPr>
                  <pic:blipFill>
                    <a:blip r:embed="rId12"/>
                    <a:stretch>
                      <a:fillRect/>
                    </a:stretch>
                  </pic:blipFill>
                  <pic:spPr>
                    <a:xfrm>
                      <a:off x="0" y="0"/>
                      <a:ext cx="4584065" cy="2621915"/>
                    </a:xfrm>
                    <a:prstGeom prst="rect">
                      <a:avLst/>
                    </a:prstGeom>
                  </pic:spPr>
                </pic:pic>
              </a:graphicData>
            </a:graphic>
          </wp:inline>
        </w:drawing>
      </w:r>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rPr>
        <w:t>（图8：“三公”经费财政拨款支出结构）</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人。因公出国（境）支出决算比</w:t>
      </w:r>
      <w:r>
        <w:rPr>
          <w:rFonts w:ascii="仿宋_GB2312" w:eastAsia="仿宋_GB2312"/>
          <w:color w:val="000000"/>
          <w:sz w:val="32"/>
          <w:szCs w:val="32"/>
        </w:rPr>
        <w:t>201</w:t>
      </w:r>
      <w:r>
        <w:rPr>
          <w:rFonts w:hint="eastAsia" w:ascii="仿宋_GB2312" w:eastAsia="仿宋_GB2312"/>
          <w:color w:val="000000"/>
          <w:sz w:val="32"/>
          <w:szCs w:val="32"/>
        </w:rPr>
        <w:t>7年增加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7年减少</w:t>
      </w:r>
      <w:r>
        <w:rPr>
          <w:rFonts w:hint="eastAsia" w:ascii="仿宋_GB2312" w:eastAsia="仿宋_GB2312"/>
          <w:color w:val="000000"/>
          <w:sz w:val="32"/>
          <w:szCs w:val="32"/>
          <w:lang w:val="en-US" w:eastAsia="zh-CN"/>
        </w:rPr>
        <w:t>5.87</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100</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本单位公务用车在本年度报废后，新购买的申请一直未批复下来</w:t>
      </w:r>
      <w:r>
        <w:rPr>
          <w:rFonts w:hint="eastAsia" w:ascii="仿宋_GB2312" w:eastAsia="仿宋_GB2312"/>
          <w:color w:val="000000"/>
          <w:sz w:val="32"/>
          <w:szCs w:val="32"/>
        </w:rPr>
        <w:t>。</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万元，越野车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万元，载客汽车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辆、越野车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辆、载客汽车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p>
    <w:p>
      <w:pPr>
        <w:spacing w:line="600" w:lineRule="exact"/>
        <w:ind w:firstLine="640"/>
        <w:rPr>
          <w:rFonts w:hint="eastAsia"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4.23</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w:t>
      </w:r>
      <w:r>
        <w:rPr>
          <w:rFonts w:hint="eastAsia" w:ascii="仿宋_GB2312" w:eastAsia="仿宋_GB2312"/>
          <w:color w:val="000000"/>
          <w:sz w:val="32"/>
          <w:szCs w:val="32"/>
          <w:lang w:eastAsia="zh-CN"/>
        </w:rPr>
        <w:t>与</w:t>
      </w:r>
      <w:r>
        <w:rPr>
          <w:rFonts w:ascii="仿宋_GB2312" w:eastAsia="仿宋_GB2312"/>
          <w:color w:val="000000"/>
          <w:sz w:val="32"/>
          <w:szCs w:val="32"/>
        </w:rPr>
        <w:t>201</w:t>
      </w:r>
      <w:r>
        <w:rPr>
          <w:rFonts w:hint="eastAsia" w:ascii="仿宋_GB2312" w:eastAsia="仿宋_GB2312"/>
          <w:color w:val="000000"/>
          <w:sz w:val="32"/>
          <w:szCs w:val="32"/>
        </w:rPr>
        <w:t>7年</w:t>
      </w:r>
      <w:r>
        <w:rPr>
          <w:rFonts w:hint="eastAsia" w:ascii="仿宋_GB2312" w:eastAsia="仿宋_GB2312"/>
          <w:color w:val="000000"/>
          <w:sz w:val="32"/>
          <w:szCs w:val="32"/>
          <w:lang w:eastAsia="zh-CN"/>
        </w:rPr>
        <w:t>相比</w:t>
      </w:r>
      <w:r>
        <w:rPr>
          <w:rFonts w:hint="eastAsia" w:ascii="仿宋_GB2312" w:eastAsia="仿宋_GB2312"/>
          <w:color w:val="000000"/>
          <w:sz w:val="32"/>
          <w:szCs w:val="32"/>
        </w:rPr>
        <w:t>，</w:t>
      </w:r>
      <w:r>
        <w:rPr>
          <w:rFonts w:hint="eastAsia" w:ascii="仿宋_GB2312" w:eastAsia="仿宋_GB2312"/>
          <w:color w:val="000000"/>
          <w:sz w:val="32"/>
          <w:szCs w:val="32"/>
          <w:lang w:eastAsia="zh-CN"/>
        </w:rPr>
        <w:t>无</w:t>
      </w:r>
      <w:r>
        <w:rPr>
          <w:rFonts w:hint="eastAsia" w:ascii="仿宋_GB2312" w:eastAsia="仿宋_GB2312"/>
          <w:color w:val="000000"/>
          <w:sz w:val="32"/>
          <w:szCs w:val="32"/>
        </w:rPr>
        <w:t>增长</w:t>
      </w:r>
      <w:r>
        <w:rPr>
          <w:rFonts w:hint="eastAsia" w:ascii="仿宋_GB2312" w:eastAsia="仿宋_GB2312"/>
          <w:color w:val="000000"/>
          <w:sz w:val="32"/>
          <w:szCs w:val="32"/>
          <w:lang w:eastAsia="zh-CN"/>
        </w:rPr>
        <w:t>或</w:t>
      </w:r>
      <w:r>
        <w:rPr>
          <w:rFonts w:hint="eastAsia" w:ascii="仿宋_GB2312" w:eastAsia="仿宋_GB2312"/>
          <w:color w:val="000000"/>
          <w:sz w:val="32"/>
          <w:szCs w:val="32"/>
        </w:rPr>
        <w:t>下降。</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主要用于执行公务、开展业务活动开支的交通费、住宿费、用餐费等。国内公务接待</w:t>
      </w:r>
      <w:r>
        <w:rPr>
          <w:rFonts w:hint="eastAsia" w:ascii="仿宋_GB2312" w:eastAsia="仿宋_GB2312"/>
          <w:color w:val="000000"/>
          <w:sz w:val="32"/>
          <w:szCs w:val="32"/>
          <w:lang w:val="en-US" w:eastAsia="zh-CN"/>
        </w:rPr>
        <w:t>96</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848</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4.23</w:t>
      </w:r>
      <w:r>
        <w:rPr>
          <w:rFonts w:hint="eastAsia" w:ascii="仿宋_GB2312" w:eastAsia="仿宋_GB2312"/>
          <w:color w:val="000000"/>
          <w:sz w:val="32"/>
          <w:szCs w:val="32"/>
        </w:rPr>
        <w:t>万元，具体内容包括：</w:t>
      </w:r>
      <w:r>
        <w:rPr>
          <w:rFonts w:hint="eastAsia" w:ascii="仿宋_GB2312" w:eastAsia="仿宋_GB2312"/>
          <w:color w:val="000000"/>
          <w:sz w:val="32"/>
          <w:szCs w:val="32"/>
          <w:lang w:eastAsia="zh-CN"/>
        </w:rPr>
        <w:t>上级部门检查工作，外单位联系工作，招商引资等</w:t>
      </w:r>
      <w:r>
        <w:rPr>
          <w:rFonts w:hint="eastAsia" w:ascii="仿宋_GB2312" w:eastAsia="仿宋_GB2312"/>
          <w:color w:val="000000"/>
          <w:sz w:val="32"/>
          <w:szCs w:val="32"/>
        </w:rPr>
        <w:t>。其中：</w:t>
      </w:r>
    </w:p>
    <w:p>
      <w:pPr>
        <w:spacing w:line="60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 w:hAnsi="仿宋" w:eastAsia="仿宋"/>
          <w:b/>
          <w:color w:val="000000"/>
          <w:sz w:val="32"/>
          <w:szCs w:val="32"/>
        </w:rPr>
        <w:t>外事接待支出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14:textFill>
            <w14:solidFill>
              <w14:schemeClr w14:val="tx1"/>
            </w14:solidFill>
          </w14:textFill>
        </w:rPr>
        <w:t>，外事接待</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批次，</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人，共计支出</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万元。</w:t>
      </w:r>
    </w:p>
    <w:p>
      <w:pPr>
        <w:spacing w:line="600" w:lineRule="exact"/>
        <w:ind w:firstLine="640"/>
        <w:rPr>
          <w:rFonts w:hint="eastAsia" w:ascii="黑体" w:eastAsia="黑体"/>
          <w:color w:val="000000"/>
          <w:sz w:val="32"/>
          <w:szCs w:val="32"/>
        </w:rPr>
      </w:pPr>
      <w:r>
        <w:rPr>
          <w:rFonts w:hint="eastAsia" w:ascii="仿宋" w:hAnsi="仿宋" w:eastAsia="仿宋"/>
          <w:b/>
          <w:color w:val="000000"/>
          <w:sz w:val="32"/>
          <w:szCs w:val="32"/>
        </w:rPr>
        <w:t>其他国内公务接待支出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bookmarkStart w:id="46" w:name="_Toc15377218"/>
      <w:bookmarkStart w:id="47" w:name="_Toc15396610"/>
    </w:p>
    <w:p>
      <w:pPr>
        <w:spacing w:line="600" w:lineRule="exact"/>
        <w:ind w:firstLine="640"/>
        <w:outlineLvl w:val="1"/>
        <w:rPr>
          <w:rStyle w:val="25"/>
          <w:rFonts w:ascii="黑体" w:hAnsi="黑体" w:eastAsia="黑体"/>
        </w:rPr>
      </w:pPr>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numPr>
          <w:ilvl w:val="0"/>
          <w:numId w:val="3"/>
        </w:numPr>
        <w:spacing w:line="600" w:lineRule="exact"/>
        <w:ind w:firstLine="640"/>
        <w:outlineLvl w:val="1"/>
        <w:rPr>
          <w:rStyle w:val="25"/>
          <w:rFonts w:ascii="黑体" w:hAnsi="黑体" w:eastAsia="黑体"/>
          <w:b w:val="0"/>
        </w:rPr>
      </w:pPr>
      <w:bookmarkStart w:id="48" w:name="_Toc15377219"/>
      <w:bookmarkStart w:id="49" w:name="_Toc15396611"/>
      <w:r>
        <w:rPr>
          <w:rStyle w:val="25"/>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pStyle w:val="23"/>
        <w:numPr>
          <w:ilvl w:val="0"/>
          <w:numId w:val="4"/>
        </w:numPr>
        <w:spacing w:line="580" w:lineRule="exact"/>
        <w:ind w:firstLineChars="0"/>
        <w:rPr>
          <w:rStyle w:val="25"/>
          <w:rFonts w:ascii="黑体" w:hAnsi="黑体" w:eastAsia="黑体"/>
          <w:b w:val="0"/>
        </w:rPr>
      </w:pPr>
      <w:r>
        <w:rPr>
          <w:rStyle w:val="25"/>
          <w:rFonts w:hint="eastAsia" w:ascii="黑体" w:hAnsi="黑体" w:eastAsia="黑体"/>
          <w:b w:val="0"/>
        </w:rPr>
        <w:t>预算绩效情况说明</w:t>
      </w:r>
    </w:p>
    <w:p>
      <w:pPr>
        <w:numPr>
          <w:ilvl w:val="0"/>
          <w:numId w:val="5"/>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rPr>
        <w:t>本部门按要求对2018年部门整体支出</w:t>
      </w:r>
      <w:r>
        <w:rPr>
          <w:rFonts w:hint="eastAsia" w:ascii="仿宋_GB2312" w:hAnsi="仿宋_GB2312" w:eastAsia="仿宋_GB2312" w:cs="仿宋_GB2312"/>
          <w:sz w:val="32"/>
          <w:szCs w:val="32"/>
          <w:lang w:eastAsia="zh-CN"/>
        </w:rPr>
        <w:t>未</w:t>
      </w:r>
      <w:r>
        <w:rPr>
          <w:rFonts w:hint="eastAsia" w:ascii="仿宋_GB2312" w:hAnsi="仿宋_GB2312" w:eastAsia="仿宋_GB2312" w:cs="仿宋_GB2312"/>
          <w:sz w:val="32"/>
          <w:szCs w:val="32"/>
        </w:rPr>
        <w:t>开展绩效自评。</w:t>
      </w:r>
    </w:p>
    <w:p>
      <w:pPr>
        <w:spacing w:line="600" w:lineRule="exact"/>
        <w:ind w:firstLine="800" w:firstLineChars="250"/>
        <w:outlineLvl w:val="1"/>
        <w:rPr>
          <w:rStyle w:val="25"/>
          <w:rFonts w:ascii="黑体" w:hAnsi="黑体" w:eastAsia="黑体"/>
        </w:rPr>
      </w:pPr>
      <w:bookmarkStart w:id="50" w:name="_Toc15396612"/>
      <w:bookmarkStart w:id="51" w:name="_Toc15377221"/>
      <w:r>
        <w:rPr>
          <w:rFonts w:hint="eastAsia" w:ascii="黑体" w:hAnsi="黑体" w:eastAsia="黑体"/>
          <w:color w:val="000000"/>
          <w:sz w:val="32"/>
          <w:szCs w:val="32"/>
        </w:rPr>
        <w:t>十</w:t>
      </w:r>
      <w:r>
        <w:rPr>
          <w:rStyle w:val="25"/>
          <w:rFonts w:hint="eastAsia" w:ascii="黑体" w:hAnsi="黑体" w:eastAsia="黑体"/>
        </w:rPr>
        <w:t>一、</w:t>
      </w:r>
      <w:r>
        <w:rPr>
          <w:rStyle w:val="25"/>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hint="eastAsia" w:ascii="仿宋_GB2312" w:eastAsia="仿宋_GB2312"/>
          <w:color w:val="000000" w:themeColor="text1"/>
          <w:sz w:val="32"/>
          <w:szCs w:val="32"/>
          <w:lang w:eastAsia="zh-CN"/>
          <w14:textFill>
            <w14:solidFill>
              <w14:schemeClr w14:val="tx1"/>
            </w14:solidFill>
          </w14:textFill>
        </w:rPr>
      </w:pPr>
      <w:r>
        <w:rPr>
          <w:rFonts w:ascii="仿宋_GB2312" w:eastAsia="仿宋_GB2312"/>
          <w:color w:val="000000"/>
          <w:sz w:val="32"/>
          <w:szCs w:val="32"/>
        </w:rPr>
        <w:t>201</w:t>
      </w:r>
      <w:r>
        <w:rPr>
          <w:rFonts w:hint="eastAsia" w:ascii="仿宋_GB2312" w:eastAsia="仿宋_GB2312"/>
          <w:color w:val="000000"/>
          <w:sz w:val="32"/>
          <w:szCs w:val="32"/>
        </w:rPr>
        <w:t>8年，</w:t>
      </w:r>
      <w:r>
        <w:rPr>
          <w:rFonts w:hint="eastAsia" w:ascii="仿宋_GB2312" w:eastAsia="仿宋_GB2312"/>
          <w:color w:val="000000"/>
          <w:sz w:val="32"/>
          <w:szCs w:val="32"/>
          <w:lang w:eastAsia="zh-CN"/>
        </w:rPr>
        <w:t>开江县农业局</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122.09</w:t>
      </w:r>
      <w:r>
        <w:rPr>
          <w:rFonts w:hint="eastAsia" w:ascii="仿宋_GB2312" w:eastAsia="仿宋_GB2312"/>
          <w:color w:val="000000"/>
          <w:sz w:val="32"/>
          <w:szCs w:val="32"/>
        </w:rPr>
        <w:t>万元，比</w:t>
      </w:r>
      <w:r>
        <w:rPr>
          <w:rFonts w:ascii="仿宋_GB2312" w:eastAsia="仿宋_GB2312"/>
          <w:color w:val="000000"/>
          <w:sz w:val="32"/>
          <w:szCs w:val="32"/>
        </w:rPr>
        <w:t>201</w:t>
      </w:r>
      <w:r>
        <w:rPr>
          <w:rFonts w:hint="eastAsia" w:ascii="仿宋_GB2312" w:eastAsia="仿宋_GB2312"/>
          <w:color w:val="000000"/>
          <w:sz w:val="32"/>
          <w:szCs w:val="32"/>
        </w:rPr>
        <w:t>7年减少</w:t>
      </w:r>
      <w:r>
        <w:rPr>
          <w:rFonts w:hint="eastAsia" w:ascii="仿宋_GB2312" w:eastAsia="仿宋_GB2312"/>
          <w:color w:val="000000"/>
          <w:sz w:val="32"/>
          <w:szCs w:val="32"/>
          <w:lang w:val="en-US" w:eastAsia="zh-CN"/>
        </w:rPr>
        <w:t>116.32</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48.79</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14:textFill>
            <w14:solidFill>
              <w14:schemeClr w14:val="tx1"/>
            </w14:solidFill>
          </w14:textFill>
        </w:rPr>
        <w:t>主要原因是</w:t>
      </w:r>
      <w:r>
        <w:rPr>
          <w:rFonts w:hint="eastAsia" w:ascii="仿宋_GB2312" w:eastAsia="仿宋_GB2312"/>
          <w:color w:val="000000" w:themeColor="text1"/>
          <w:sz w:val="32"/>
          <w:szCs w:val="32"/>
          <w:lang w:eastAsia="zh-CN"/>
          <w14:textFill>
            <w14:solidFill>
              <w14:schemeClr w14:val="tx1"/>
            </w14:solidFill>
          </w14:textFill>
        </w:rPr>
        <w:t>厉行节约开支。</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w:t>
      </w:r>
      <w:r>
        <w:rPr>
          <w:rFonts w:hint="eastAsia" w:ascii="仿宋_GB2312" w:eastAsia="仿宋_GB2312"/>
          <w:color w:val="000000"/>
          <w:sz w:val="32"/>
          <w:szCs w:val="32"/>
          <w:lang w:eastAsia="zh-CN"/>
        </w:rPr>
        <w:t>开江县农业局</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万元。授予中小企业合同金额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开江县农业局</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辆，其中：部级领导干部用车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辆、一般公务用车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辆、一般执法执勤用车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辆、特种专业技术用车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themeColor="text1"/>
          <w:sz w:val="32"/>
          <w:szCs w:val="32"/>
          <w14:textFill>
            <w14:solidFill>
              <w14:schemeClr w14:val="tx1"/>
            </w14:solidFill>
          </w14:textFill>
        </w:rPr>
        <w:t>其他用车主要是用于……单价</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万元以上通用设备</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台（套），单价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p>
    <w:p>
      <w:pPr>
        <w:spacing w:line="600" w:lineRule="atLeast"/>
        <w:ind w:firstLine="643" w:firstLineChars="200"/>
        <w:rPr>
          <w:rFonts w:hint="default" w:ascii="仿宋_GB2312" w:eastAsia="仿宋_GB2312"/>
          <w:b/>
          <w:color w:val="000000"/>
          <w:sz w:val="32"/>
          <w:szCs w:val="32"/>
          <w:lang w:val="en-US" w:eastAsia="zh-CN"/>
        </w:rPr>
      </w:pP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6"/>
        </w:numPr>
        <w:spacing w:line="600" w:lineRule="exact"/>
        <w:ind w:firstLine="663" w:firstLineChars="150"/>
        <w:jc w:val="center"/>
        <w:outlineLvl w:val="0"/>
        <w:rPr>
          <w:rStyle w:val="24"/>
          <w:rFonts w:ascii="黑体" w:hAnsi="黑体" w:eastAsia="黑体"/>
          <w:b w:val="0"/>
        </w:rPr>
      </w:pPr>
      <w:bookmarkStart w:id="55" w:name="_Toc15396613"/>
      <w:bookmarkStart w:id="56" w:name="_Toc15377225"/>
      <w:r>
        <w:rPr>
          <w:rFonts w:hint="eastAsia" w:ascii="黑体" w:hAnsi="黑体" w:eastAsia="黑体"/>
          <w:b/>
          <w:color w:val="000000"/>
          <w:sz w:val="44"/>
          <w:szCs w:val="44"/>
        </w:rPr>
        <w:t>名</w:t>
      </w:r>
      <w:r>
        <w:rPr>
          <w:rStyle w:val="24"/>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2</w:t>
      </w:r>
      <w:r>
        <w:rPr>
          <w:rFonts w:ascii="仿宋_GB2312" w:eastAsia="仿宋_GB2312"/>
          <w:color w:val="000000"/>
          <w:sz w:val="32"/>
          <w:szCs w:val="32"/>
        </w:rPr>
        <w:t>.</w:t>
      </w:r>
      <w:r>
        <w:rPr>
          <w:rFonts w:hint="eastAsia" w:ascii="仿宋_GB2312" w:eastAsia="仿宋_GB2312"/>
          <w:color w:val="000000"/>
          <w:sz w:val="32"/>
          <w:szCs w:val="32"/>
        </w:rPr>
        <w:t>社会保障和就业（类）…（款）…（项）：指</w:t>
      </w:r>
      <w:r>
        <w:rPr>
          <w:rFonts w:hint="eastAsia" w:ascii="仿宋_GB2312" w:eastAsia="仿宋_GB2312"/>
          <w:color w:val="000000"/>
          <w:sz w:val="32"/>
          <w:szCs w:val="32"/>
          <w:lang w:eastAsia="zh-CN"/>
        </w:rPr>
        <w:t>行政事业单位机关事业基本养老保险支出和死亡抚恤金支出</w:t>
      </w:r>
      <w:r>
        <w:rPr>
          <w:rFonts w:hint="eastAsia" w:ascii="仿宋_GB2312" w:eastAsia="仿宋_GB2312"/>
          <w:color w:val="000000"/>
          <w:sz w:val="32"/>
          <w:szCs w:val="32"/>
        </w:rPr>
        <w:t>。。</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3</w:t>
      </w:r>
      <w:r>
        <w:rPr>
          <w:rFonts w:ascii="仿宋_GB2312" w:eastAsia="仿宋_GB2312"/>
          <w:color w:val="000000"/>
          <w:sz w:val="32"/>
          <w:szCs w:val="32"/>
        </w:rPr>
        <w:t>.</w:t>
      </w:r>
      <w:r>
        <w:rPr>
          <w:rFonts w:hint="eastAsia" w:ascii="仿宋_GB2312" w:eastAsia="仿宋_GB2312"/>
          <w:color w:val="000000"/>
          <w:sz w:val="32"/>
          <w:szCs w:val="32"/>
        </w:rPr>
        <w:t>医疗卫生与计划生育（类）…（款）…（项）：指</w:t>
      </w:r>
      <w:r>
        <w:rPr>
          <w:rFonts w:hint="eastAsia" w:ascii="仿宋_GB2312" w:eastAsia="仿宋_GB2312"/>
          <w:color w:val="000000"/>
          <w:sz w:val="32"/>
          <w:szCs w:val="32"/>
          <w:lang w:eastAsia="zh-CN"/>
        </w:rPr>
        <w:t>行政事业单位医疗保险支出</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4</w:t>
      </w:r>
      <w:r>
        <w:rPr>
          <w:rFonts w:ascii="仿宋_GB2312" w:eastAsia="仿宋_GB2312"/>
          <w:color w:val="000000"/>
          <w:sz w:val="32"/>
          <w:szCs w:val="32"/>
        </w:rPr>
        <w:t>.</w:t>
      </w:r>
      <w:r>
        <w:rPr>
          <w:rFonts w:hint="eastAsia" w:ascii="仿宋_GB2312" w:eastAsia="仿宋_GB2312"/>
          <w:color w:val="000000"/>
          <w:sz w:val="32"/>
          <w:szCs w:val="32"/>
        </w:rPr>
        <w:t>农林水（类）…（款）…（项）：指</w:t>
      </w:r>
      <w:r>
        <w:rPr>
          <w:rFonts w:hint="eastAsia" w:ascii="仿宋_GB2312" w:eastAsia="仿宋_GB2312"/>
          <w:color w:val="000000"/>
          <w:sz w:val="32"/>
          <w:szCs w:val="32"/>
          <w:lang w:eastAsia="zh-CN"/>
        </w:rPr>
        <w:t>行政运行支出、 事业运行支出、一般行政管理事务支出、 科技转化与推广服务支出、病虫害控制支出、农产品质量安全支出、执法监管支出、农业行业业务管理支出、农业生产支持补贴支出、农业组织化与产业化经营支出、其他农业支出</w:t>
      </w:r>
      <w:r>
        <w:rPr>
          <w:rFonts w:hint="eastAsia" w:ascii="仿宋_GB2312" w:eastAsia="仿宋_GB2312"/>
          <w:color w:val="000000"/>
          <w:sz w:val="32"/>
          <w:szCs w:val="32"/>
        </w:rPr>
        <w:t>。</w:t>
      </w:r>
    </w:p>
    <w:p>
      <w:pPr>
        <w:ind w:firstLine="640" w:firstLineChars="200"/>
        <w:rPr>
          <w:rFonts w:hint="eastAsia" w:ascii="仿宋_GB2312" w:eastAsia="仿宋_GB2312"/>
          <w:color w:val="000000"/>
          <w:sz w:val="32"/>
          <w:szCs w:val="32"/>
        </w:rPr>
      </w:pPr>
      <w:r>
        <w:rPr>
          <w:rFonts w:ascii="仿宋_GB2312" w:eastAsia="仿宋_GB2312"/>
          <w:color w:val="000000"/>
          <w:sz w:val="32"/>
          <w:szCs w:val="32"/>
        </w:rPr>
        <w:t>5.</w:t>
      </w:r>
      <w:r>
        <w:rPr>
          <w:rFonts w:hint="eastAsia" w:ascii="仿宋_GB2312" w:eastAsia="仿宋_GB2312"/>
          <w:color w:val="000000"/>
          <w:sz w:val="32"/>
          <w:szCs w:val="32"/>
        </w:rPr>
        <w:t>住房保障（类）…（款）…（项）：指</w:t>
      </w:r>
      <w:r>
        <w:rPr>
          <w:rFonts w:hint="eastAsia" w:ascii="仿宋_GB2312" w:eastAsia="仿宋_GB2312"/>
          <w:color w:val="000000"/>
          <w:sz w:val="32"/>
          <w:szCs w:val="32"/>
          <w:lang w:eastAsia="zh-CN"/>
        </w:rPr>
        <w:t>行政事业住房公积金支出</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6</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7</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8</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9</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hint="eastAsia" w:ascii="黑体" w:hAnsi="黑体" w:eastAsia="黑体"/>
          <w:color w:val="000000"/>
          <w:sz w:val="44"/>
          <w:szCs w:val="44"/>
        </w:rPr>
      </w:pPr>
      <w:bookmarkStart w:id="57" w:name="_Toc15377226"/>
      <w:bookmarkStart w:id="58" w:name="_Toc15396618"/>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Style w:val="24"/>
          <w:rFonts w:ascii="黑体" w:hAnsi="黑体" w:eastAsia="黑体"/>
          <w:b w:val="0"/>
        </w:rPr>
      </w:pPr>
      <w:r>
        <w:rPr>
          <w:rFonts w:hint="eastAsia" w:ascii="黑体" w:hAnsi="黑体" w:eastAsia="黑体"/>
          <w:color w:val="000000"/>
          <w:sz w:val="44"/>
          <w:szCs w:val="44"/>
        </w:rPr>
        <w:t>第</w:t>
      </w:r>
      <w:r>
        <w:rPr>
          <w:rStyle w:val="24"/>
          <w:rFonts w:hint="eastAsia" w:ascii="黑体" w:hAnsi="黑体" w:eastAsia="黑体"/>
          <w:b w:val="0"/>
          <w:lang w:eastAsia="zh-CN"/>
        </w:rPr>
        <w:t>四</w:t>
      </w:r>
      <w:r>
        <w:rPr>
          <w:rStyle w:val="24"/>
          <w:rFonts w:hint="eastAsia" w:ascii="黑体" w:hAnsi="黑体" w:eastAsia="黑体"/>
          <w:b w:val="0"/>
        </w:rPr>
        <w:t>部分 附表</w:t>
      </w:r>
      <w:bookmarkEnd w:id="57"/>
      <w:bookmarkEnd w:id="58"/>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59"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59"/>
    </w:p>
    <w:p>
      <w:pPr>
        <w:pStyle w:val="3"/>
        <w:rPr>
          <w:rFonts w:ascii="仿宋" w:hAnsi="仿宋" w:eastAsia="仿宋"/>
          <w:color w:val="000000"/>
        </w:rPr>
      </w:pPr>
      <w:bookmarkStart w:id="60" w:name="_Toc15396620"/>
      <w:r>
        <w:rPr>
          <w:rFonts w:hint="eastAsia" w:ascii="仿宋" w:hAnsi="仿宋" w:eastAsia="仿宋"/>
          <w:b w:val="0"/>
          <w:color w:val="000000"/>
        </w:rPr>
        <w:t>二、收</w:t>
      </w:r>
      <w:r>
        <w:rPr>
          <w:rStyle w:val="25"/>
          <w:rFonts w:hint="eastAsia" w:ascii="仿宋" w:hAnsi="仿宋" w:eastAsia="仿宋"/>
          <w:b w:val="0"/>
          <w:bCs w:val="0"/>
        </w:rPr>
        <w:t>入总表</w:t>
      </w:r>
      <w:bookmarkEnd w:id="60"/>
    </w:p>
    <w:p>
      <w:pPr>
        <w:pStyle w:val="3"/>
        <w:rPr>
          <w:rFonts w:ascii="仿宋" w:hAnsi="仿宋" w:eastAsia="仿宋"/>
          <w:color w:val="000000"/>
        </w:rPr>
      </w:pPr>
      <w:bookmarkStart w:id="61"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出总表</w:t>
      </w:r>
      <w:bookmarkEnd w:id="61"/>
    </w:p>
    <w:p>
      <w:pPr>
        <w:pStyle w:val="3"/>
        <w:rPr>
          <w:rFonts w:ascii="仿宋" w:hAnsi="仿宋" w:eastAsia="仿宋"/>
          <w:b w:val="0"/>
          <w:color w:val="000000"/>
        </w:rPr>
      </w:pPr>
      <w:bookmarkStart w:id="62"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62"/>
    </w:p>
    <w:p>
      <w:pPr>
        <w:pStyle w:val="3"/>
        <w:rPr>
          <w:rFonts w:ascii="仿宋" w:hAnsi="仿宋" w:eastAsia="仿宋"/>
          <w:color w:val="000000"/>
        </w:rPr>
      </w:pPr>
      <w:bookmarkStart w:id="63"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政拨款支出决算明细表（政府经济分类科目）</w:t>
      </w:r>
      <w:bookmarkEnd w:id="63"/>
    </w:p>
    <w:p>
      <w:pPr>
        <w:pStyle w:val="3"/>
        <w:rPr>
          <w:rFonts w:ascii="仿宋" w:hAnsi="仿宋" w:eastAsia="仿宋"/>
          <w:color w:val="000000"/>
        </w:rPr>
      </w:pPr>
      <w:bookmarkStart w:id="64" w:name="_Toc15396624"/>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64"/>
    </w:p>
    <w:p>
      <w:pPr>
        <w:pStyle w:val="3"/>
        <w:rPr>
          <w:rFonts w:ascii="仿宋" w:hAnsi="仿宋" w:eastAsia="仿宋"/>
          <w:color w:val="000000"/>
        </w:rPr>
      </w:pPr>
      <w:bookmarkStart w:id="65"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65"/>
    </w:p>
    <w:p>
      <w:pPr>
        <w:pStyle w:val="3"/>
        <w:rPr>
          <w:rFonts w:ascii="仿宋" w:hAnsi="仿宋" w:eastAsia="仿宋"/>
          <w:color w:val="000000"/>
        </w:rPr>
      </w:pPr>
      <w:bookmarkStart w:id="66"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66"/>
    </w:p>
    <w:p>
      <w:pPr>
        <w:pStyle w:val="3"/>
        <w:rPr>
          <w:rFonts w:ascii="仿宋" w:hAnsi="仿宋" w:eastAsia="仿宋"/>
          <w:color w:val="000000"/>
        </w:rPr>
      </w:pPr>
      <w:bookmarkStart w:id="67"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67"/>
    </w:p>
    <w:p>
      <w:pPr>
        <w:pStyle w:val="3"/>
        <w:rPr>
          <w:rFonts w:ascii="仿宋" w:hAnsi="仿宋" w:eastAsia="仿宋"/>
          <w:color w:val="000000"/>
        </w:rPr>
      </w:pPr>
      <w:bookmarkStart w:id="68"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68"/>
    </w:p>
    <w:p>
      <w:pPr>
        <w:pStyle w:val="3"/>
        <w:rPr>
          <w:rFonts w:ascii="仿宋" w:hAnsi="仿宋" w:eastAsia="仿宋"/>
          <w:color w:val="000000"/>
        </w:rPr>
      </w:pPr>
      <w:bookmarkStart w:id="69"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69"/>
    </w:p>
    <w:p>
      <w:pPr>
        <w:pStyle w:val="3"/>
        <w:rPr>
          <w:rFonts w:ascii="仿宋" w:hAnsi="仿宋" w:eastAsia="仿宋"/>
          <w:color w:val="000000"/>
        </w:rPr>
      </w:pPr>
      <w:bookmarkStart w:id="70"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70"/>
    </w:p>
    <w:p>
      <w:pPr>
        <w:pStyle w:val="3"/>
        <w:rPr>
          <w:rFonts w:ascii="仿宋" w:hAnsi="仿宋" w:eastAsia="仿宋"/>
          <w:color w:val="000000" w:themeColor="text1"/>
          <w14:textFill>
            <w14:solidFill>
              <w14:schemeClr w14:val="tx1"/>
            </w14:solidFill>
          </w14:textFill>
        </w:rPr>
      </w:pPr>
      <w:bookmarkStart w:id="71"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71"/>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8"/>
          <w:jc w:val="center"/>
        </w:pPr>
        <w:r>
          <w:fldChar w:fldCharType="begin"/>
        </w:r>
        <w:r>
          <w:instrText xml:space="preserve">PAGE   \* MERGEFORMAT</w:instrText>
        </w:r>
        <w:r>
          <w:fldChar w:fldCharType="separate"/>
        </w:r>
        <w:r>
          <w:rPr>
            <w:lang w:val="zh-CN"/>
          </w:rPr>
          <w:t>10</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2ABA0C"/>
    <w:multiLevelType w:val="singleLevel"/>
    <w:tmpl w:val="A52ABA0C"/>
    <w:lvl w:ilvl="0" w:tentative="0">
      <w:start w:val="2"/>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D3CC1"/>
    <w:rsid w:val="00FF1E02"/>
    <w:rsid w:val="00FF30B4"/>
    <w:rsid w:val="03424C8E"/>
    <w:rsid w:val="05E65EEE"/>
    <w:rsid w:val="07FA28B3"/>
    <w:rsid w:val="10C055FF"/>
    <w:rsid w:val="10E12D69"/>
    <w:rsid w:val="16BB723D"/>
    <w:rsid w:val="1A9A4AF6"/>
    <w:rsid w:val="1B542D03"/>
    <w:rsid w:val="21B5200C"/>
    <w:rsid w:val="240371BF"/>
    <w:rsid w:val="287979B6"/>
    <w:rsid w:val="29FD04D3"/>
    <w:rsid w:val="319F7F4E"/>
    <w:rsid w:val="35EE42EF"/>
    <w:rsid w:val="3DCB6051"/>
    <w:rsid w:val="46387224"/>
    <w:rsid w:val="5152706C"/>
    <w:rsid w:val="56FD276D"/>
    <w:rsid w:val="67121CCA"/>
    <w:rsid w:val="74914B28"/>
    <w:rsid w:val="7DB67B3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EE963-AE7E-4F3B-BBF1-9AF15C920BB6}">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22</Pages>
  <Words>1441</Words>
  <Characters>8219</Characters>
  <Lines>68</Lines>
  <Paragraphs>19</Paragraphs>
  <TotalTime>1</TotalTime>
  <ScaleCrop>false</ScaleCrop>
  <LinksUpToDate>false</LinksUpToDate>
  <CharactersWithSpaces>9641</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️痕</cp:lastModifiedBy>
  <cp:lastPrinted>2019-09-24T00:20:16Z</cp:lastPrinted>
  <dcterms:modified xsi:type="dcterms:W3CDTF">2019-09-24T00:25:05Z</dcterms:modified>
  <dc:title>四川省***</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