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B8" w:rsidRPr="00F75157" w:rsidRDefault="006C43B8" w:rsidP="006C43B8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开江县</w:t>
      </w:r>
      <w:r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长田初级中学</w:t>
      </w: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201</w:t>
      </w:r>
      <w:r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9</w:t>
      </w: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年</w:t>
      </w:r>
    </w:p>
    <w:p w:rsidR="006C43B8" w:rsidRPr="00F75157" w:rsidRDefault="006C43B8" w:rsidP="006C43B8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bookmarkStart w:id="0" w:name="_GoBack"/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“三公”经费财政拨款支出决算情况说明</w:t>
      </w:r>
    </w:p>
    <w:p w:rsidR="006C43B8" w:rsidRDefault="006C43B8" w:rsidP="006C43B8">
      <w:pPr>
        <w:spacing w:line="600" w:lineRule="exact"/>
        <w:ind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1" w:name="_Toc15377216"/>
      <w:bookmarkEnd w:id="0"/>
    </w:p>
    <w:p w:rsidR="006C43B8" w:rsidRPr="00C27737" w:rsidRDefault="006C43B8" w:rsidP="006C43B8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一、“三公”经费财政拨款支出决算总体情况说明</w:t>
      </w:r>
      <w:bookmarkEnd w:id="1"/>
    </w:p>
    <w:p w:rsidR="006C43B8" w:rsidRPr="00CE49DA" w:rsidRDefault="006C43B8" w:rsidP="006C43B8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/>
          <w:color w:val="000000"/>
          <w:sz w:val="32"/>
          <w:szCs w:val="32"/>
        </w:rPr>
        <w:t>201</w:t>
      </w:r>
      <w:r>
        <w:rPr>
          <w:rFonts w:ascii="仿宋" w:eastAsia="仿宋" w:hAnsi="仿宋" w:hint="eastAsia"/>
          <w:color w:val="000000"/>
          <w:sz w:val="32"/>
          <w:szCs w:val="32"/>
        </w:rPr>
        <w:t>9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年“三公”经费财政拨款支出决算为</w:t>
      </w:r>
      <w:r>
        <w:rPr>
          <w:rFonts w:ascii="仿宋" w:eastAsia="仿宋" w:hAnsi="仿宋" w:hint="eastAsia"/>
          <w:color w:val="000000"/>
          <w:sz w:val="32"/>
          <w:szCs w:val="32"/>
        </w:rPr>
        <w:t>0.39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万元，完成预算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6C43B8" w:rsidRPr="00C27737" w:rsidRDefault="006C43B8" w:rsidP="006C43B8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bookmarkStart w:id="2" w:name="_Toc15377217"/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二、“三公”经费财政拨款支出决算具体情况说明</w:t>
      </w:r>
      <w:bookmarkEnd w:id="2"/>
    </w:p>
    <w:p w:rsidR="006C43B8" w:rsidRPr="00CE49DA" w:rsidRDefault="006C43B8" w:rsidP="006C43B8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/>
          <w:color w:val="000000"/>
          <w:sz w:val="32"/>
          <w:szCs w:val="32"/>
        </w:rPr>
        <w:t>201</w:t>
      </w:r>
      <w:r>
        <w:rPr>
          <w:rFonts w:ascii="仿宋" w:eastAsia="仿宋" w:hAnsi="仿宋" w:hint="eastAsia"/>
          <w:color w:val="000000"/>
          <w:sz w:val="32"/>
          <w:szCs w:val="32"/>
        </w:rPr>
        <w:t>9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年“三公”经费财政拨款支出决算中，因公出国（境）费支出决算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；公务用车购置及运行维护费支出决算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；公务接待费支出决算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0.39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。具体情况如下：</w:t>
      </w:r>
    </w:p>
    <w:p w:rsidR="006C43B8" w:rsidRDefault="006C43B8" w:rsidP="006C43B8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 w:hint="eastAsia"/>
          <w:color w:val="000000"/>
          <w:sz w:val="32"/>
          <w:szCs w:val="32"/>
        </w:rPr>
        <w:t>（图</w:t>
      </w: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：“三公”经费财政拨款支出结构）（饼状图</w:t>
      </w:r>
      <w:r>
        <w:rPr>
          <w:rFonts w:ascii="仿宋" w:eastAsia="仿宋" w:hAnsi="仿宋" w:hint="eastAsia"/>
          <w:color w:val="000000"/>
          <w:sz w:val="32"/>
          <w:szCs w:val="32"/>
        </w:rPr>
        <w:t>，单位万元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）</w:t>
      </w:r>
    </w:p>
    <w:p w:rsidR="006C43B8" w:rsidRDefault="006C43B8" w:rsidP="006C43B8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2B5427" wp14:editId="62483C13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19050" t="0" r="23495" b="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6C43B8" w:rsidRDefault="006C43B8" w:rsidP="006C43B8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6C43B8" w:rsidRPr="00226404" w:rsidRDefault="006C43B8" w:rsidP="006C43B8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6C43B8" w:rsidRDefault="006C43B8" w:rsidP="006C43B8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10100</w:t>
      </w:r>
    </w:p>
    <w:p w:rsidR="006C43B8" w:rsidRDefault="006C43B8" w:rsidP="006C43B8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6C43B8" w:rsidRDefault="006C43B8" w:rsidP="006C43B8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6C43B8" w:rsidRDefault="006C43B8" w:rsidP="006C43B8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6C43B8" w:rsidRDefault="006C43B8" w:rsidP="006C43B8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6C43B8" w:rsidRDefault="006C43B8" w:rsidP="006C43B8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6C43B8" w:rsidRDefault="006C43B8" w:rsidP="006C43B8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6C43B8" w:rsidRPr="00F75157" w:rsidRDefault="006C43B8" w:rsidP="006C43B8">
      <w:pPr>
        <w:pStyle w:val="a4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F75157">
        <w:rPr>
          <w:rFonts w:ascii="仿宋_GB2312" w:eastAsia="仿宋_GB2312" w:hint="eastAsia"/>
          <w:b/>
          <w:color w:val="000000"/>
          <w:sz w:val="32"/>
          <w:szCs w:val="32"/>
        </w:rPr>
        <w:t>公务接待费支出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0.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9万元，</w:t>
      </w:r>
      <w:r w:rsidRPr="00F75157">
        <w:rPr>
          <w:rStyle w:val="a3"/>
          <w:rFonts w:ascii="仿宋" w:eastAsia="仿宋" w:hAnsi="仿宋" w:hint="eastAsia"/>
          <w:bCs/>
          <w:color w:val="000000"/>
          <w:sz w:val="32"/>
          <w:szCs w:val="32"/>
        </w:rPr>
        <w:t>完成预算100</w:t>
      </w:r>
      <w:r w:rsidRPr="00F75157">
        <w:rPr>
          <w:rStyle w:val="a3"/>
          <w:rFonts w:ascii="仿宋" w:eastAsia="仿宋" w:hAnsi="仿宋"/>
          <w:bCs/>
          <w:color w:val="000000"/>
          <w:sz w:val="32"/>
          <w:szCs w:val="32"/>
        </w:rPr>
        <w:t>%</w:t>
      </w:r>
      <w:r w:rsidRPr="00F75157">
        <w:rPr>
          <w:rStyle w:val="a3"/>
          <w:rFonts w:ascii="仿宋" w:eastAsia="仿宋" w:hAnsi="仿宋" w:hint="eastAsia"/>
          <w:bCs/>
          <w:color w:val="000000"/>
          <w:sz w:val="32"/>
          <w:szCs w:val="32"/>
        </w:rPr>
        <w:t>。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公务接待</w:t>
      </w:r>
    </w:p>
    <w:p w:rsidR="006C43B8" w:rsidRPr="00F75157" w:rsidRDefault="006C43B8" w:rsidP="006C43B8">
      <w:pPr>
        <w:pStyle w:val="a4"/>
        <w:spacing w:line="600" w:lineRule="exact"/>
        <w:ind w:firstLineChars="0" w:firstLine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经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费支出决算</w:t>
      </w:r>
      <w:r>
        <w:rPr>
          <w:rFonts w:ascii="仿宋_GB2312" w:eastAsia="仿宋_GB2312" w:hint="eastAsia"/>
          <w:color w:val="000000"/>
          <w:sz w:val="32"/>
          <w:szCs w:val="32"/>
        </w:rPr>
        <w:t>与</w:t>
      </w:r>
      <w:r w:rsidRPr="00F75157"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ascii="仿宋_GB2312" w:eastAsia="仿宋_GB2312" w:hint="eastAsia"/>
          <w:color w:val="000000"/>
          <w:sz w:val="32"/>
          <w:szCs w:val="32"/>
        </w:rPr>
        <w:t>8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支出持平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6C43B8" w:rsidRPr="00AB2CA3" w:rsidRDefault="006C43B8" w:rsidP="006C43B8">
      <w:pPr>
        <w:spacing w:line="60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（1）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主要用于执行公务、开展业务活动开支的交通费、住宿费、用餐费等。国内公务接待</w:t>
      </w:r>
      <w:r>
        <w:rPr>
          <w:rFonts w:ascii="仿宋_GB2312" w:eastAsia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7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批次，</w:t>
      </w:r>
      <w:r>
        <w:rPr>
          <w:rFonts w:ascii="仿宋_GB2312" w:eastAsia="仿宋_GB2312" w:hint="eastAsia"/>
          <w:color w:val="000000"/>
          <w:sz w:val="32"/>
          <w:szCs w:val="32"/>
        </w:rPr>
        <w:t>15</w:t>
      </w:r>
      <w:r>
        <w:rPr>
          <w:rFonts w:ascii="仿宋_GB2312" w:eastAsia="仿宋_GB2312" w:hint="eastAsia"/>
          <w:color w:val="000000"/>
          <w:sz w:val="32"/>
          <w:szCs w:val="32"/>
        </w:rPr>
        <w:t>8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人次（不包括陪同人员），共计支出</w:t>
      </w:r>
      <w:r>
        <w:rPr>
          <w:rFonts w:ascii="仿宋_GB2312" w:eastAsia="仿宋_GB2312" w:hint="eastAsia"/>
          <w:color w:val="000000"/>
          <w:sz w:val="32"/>
          <w:szCs w:val="32"/>
        </w:rPr>
        <w:t>0.39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万元，具体内容包括：</w:t>
      </w:r>
      <w:r w:rsidRPr="00AB2CA3">
        <w:rPr>
          <w:rFonts w:ascii="仿宋" w:eastAsia="仿宋" w:hAnsi="仿宋" w:hint="eastAsia"/>
          <w:color w:val="000000"/>
          <w:sz w:val="32"/>
          <w:szCs w:val="32"/>
        </w:rPr>
        <w:t>上级来校指导工作、开展业务活动等工作餐支出0.39万元。</w:t>
      </w:r>
    </w:p>
    <w:p w:rsidR="006C43B8" w:rsidRPr="00C27737" w:rsidRDefault="006C43B8" w:rsidP="006C43B8">
      <w:pPr>
        <w:ind w:firstLineChars="200" w:firstLine="640"/>
        <w:rPr>
          <w:rFonts w:ascii="方正黑体简体" w:eastAsia="方正黑体简体"/>
          <w:color w:val="000000"/>
          <w:sz w:val="32"/>
          <w:szCs w:val="32"/>
        </w:rPr>
      </w:pPr>
      <w:r w:rsidRPr="00C27737">
        <w:rPr>
          <w:rFonts w:ascii="方正黑体简体" w:eastAsia="方正黑体简体" w:hint="eastAsia"/>
          <w:color w:val="000000"/>
          <w:sz w:val="32"/>
          <w:szCs w:val="32"/>
        </w:rPr>
        <w:t>三、附表</w:t>
      </w:r>
    </w:p>
    <w:p w:rsidR="006C43B8" w:rsidRDefault="006C43B8" w:rsidP="006C43B8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1. 一般公共预算财政拨款“三公”经费支出决算表</w:t>
      </w:r>
    </w:p>
    <w:p w:rsidR="006C43B8" w:rsidRPr="00AA4D34" w:rsidRDefault="006C43B8" w:rsidP="006C43B8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2. 政府性基金预算财政拨款“三公”经费支出决算表</w:t>
      </w:r>
    </w:p>
    <w:p w:rsidR="0066707F" w:rsidRPr="006C43B8" w:rsidRDefault="0066707F"/>
    <w:sectPr w:rsidR="0066707F" w:rsidRPr="006C43B8" w:rsidSect="00EA2D7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DA5"/>
    <w:multiLevelType w:val="hybridMultilevel"/>
    <w:tmpl w:val="8946D39A"/>
    <w:lvl w:ilvl="0" w:tplc="78A6163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B8"/>
    <w:rsid w:val="0066707F"/>
    <w:rsid w:val="006C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C43B8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C43B8"/>
    <w:rPr>
      <w:rFonts w:asciiTheme="majorHAnsi" w:eastAsia="方正黑体简体" w:hAnsiTheme="majorHAnsi" w:cstheme="majorBidi"/>
      <w:b/>
      <w:bCs/>
      <w:szCs w:val="32"/>
    </w:rPr>
  </w:style>
  <w:style w:type="character" w:styleId="a3">
    <w:name w:val="Strong"/>
    <w:basedOn w:val="a0"/>
    <w:uiPriority w:val="99"/>
    <w:qFormat/>
    <w:rsid w:val="006C43B8"/>
    <w:rPr>
      <w:b/>
    </w:rPr>
  </w:style>
  <w:style w:type="paragraph" w:styleId="a4">
    <w:name w:val="List Paragraph"/>
    <w:basedOn w:val="a"/>
    <w:uiPriority w:val="34"/>
    <w:qFormat/>
    <w:rsid w:val="006C43B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C43B8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C43B8"/>
    <w:rPr>
      <w:rFonts w:asciiTheme="majorHAnsi" w:eastAsia="方正黑体简体" w:hAnsiTheme="majorHAnsi" w:cstheme="majorBidi"/>
      <w:b/>
      <w:bCs/>
      <w:szCs w:val="32"/>
    </w:rPr>
  </w:style>
  <w:style w:type="character" w:styleId="a3">
    <w:name w:val="Strong"/>
    <w:basedOn w:val="a0"/>
    <w:uiPriority w:val="99"/>
    <w:qFormat/>
    <w:rsid w:val="006C43B8"/>
    <w:rPr>
      <w:b/>
    </w:rPr>
  </w:style>
  <w:style w:type="paragraph" w:styleId="a4">
    <w:name w:val="List Paragraph"/>
    <w:basedOn w:val="a"/>
    <w:uiPriority w:val="34"/>
    <w:qFormat/>
    <w:rsid w:val="006C43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8133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dLbls>
            <c:dLbl>
              <c:idx val="5"/>
              <c:layout>
                <c:manualLayout>
                  <c:x val="8.5845482003500603E-3"/>
                  <c:y val="-2.5899760459159479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100</a:t>
                    </a:r>
                    <a:r>
                      <a:rPr lang="en-US" altLang="zh-CN"/>
                      <a:t>%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overlay val="0"/>
      <c:spPr>
        <a:noFill/>
        <a:ln w="28133">
          <a:noFill/>
        </a:ln>
      </c:sp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2020-09-22T03:32:00Z</dcterms:created>
  <dcterms:modified xsi:type="dcterms:W3CDTF">2020-09-22T03:35:00Z</dcterms:modified>
</cp:coreProperties>
</file>