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3F57FA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电化教育馆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</w:t>
      </w:r>
      <w:r w:rsidR="0041290A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9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3F57FA" w:rsidRDefault="003F57FA" w:rsidP="00F75157">
      <w:pPr>
        <w:spacing w:line="600" w:lineRule="exact"/>
        <w:ind w:firstLine="643"/>
        <w:outlineLvl w:val="2"/>
        <w:rPr>
          <w:rFonts w:ascii="仿宋" w:eastAsia="仿宋" w:hAnsi="仿宋"/>
          <w:color w:val="000000"/>
          <w:sz w:val="32"/>
          <w:szCs w:val="32"/>
        </w:rPr>
      </w:pPr>
      <w:bookmarkStart w:id="1" w:name="_Toc15377217"/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41290A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41290A">
        <w:rPr>
          <w:rFonts w:ascii="仿宋" w:eastAsia="仿宋" w:hAnsi="仿宋" w:hint="eastAsia"/>
          <w:color w:val="000000"/>
          <w:sz w:val="32"/>
          <w:szCs w:val="32"/>
        </w:rPr>
        <w:t>08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3F57FA" w:rsidRPr="00CE49DA" w:rsidRDefault="003F57FA" w:rsidP="003F57F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41290A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41290A">
        <w:rPr>
          <w:rFonts w:ascii="仿宋" w:eastAsia="仿宋" w:hAnsi="仿宋" w:hint="eastAsia"/>
          <w:color w:val="000000"/>
          <w:sz w:val="32"/>
          <w:szCs w:val="32"/>
        </w:rPr>
        <w:t>08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3F57FA" w:rsidRDefault="003F57FA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201295</wp:posOffset>
            </wp:positionV>
            <wp:extent cx="4572000" cy="2743200"/>
            <wp:effectExtent l="19050" t="0" r="19050" b="0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F57FA" w:rsidRPr="003F57FA" w:rsidRDefault="00F75157" w:rsidP="003F57FA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3F57FA">
        <w:rPr>
          <w:rFonts w:ascii="仿宋_GB2312" w:eastAsia="仿宋_GB2312" w:hint="eastAsia"/>
          <w:color w:val="000000"/>
          <w:sz w:val="32"/>
          <w:szCs w:val="32"/>
        </w:rPr>
        <w:t>公务接待费支出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08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万元，完成预算100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%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。公务接待费支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lastRenderedPageBreak/>
        <w:t>出决算比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201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8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年减少0.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04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33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%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3F57FA" w:rsidRPr="00F75157">
        <w:rPr>
          <w:rFonts w:ascii="仿宋_GB2312" w:eastAsia="仿宋_GB2312" w:hint="eastAsia"/>
          <w:color w:val="000000"/>
          <w:sz w:val="32"/>
          <w:szCs w:val="32"/>
        </w:rPr>
        <w:t>贯彻执行中央八项规定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B07BD" w:rsidRPr="003F57FA" w:rsidRDefault="003F57FA" w:rsidP="006F0E21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3F57F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主要用于执行公务、开展业务活动开支的交通费、住宿费、用餐费等。国内公务接待4批次，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16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人次（不包括陪同人员），共计支出0.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08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万元，具体内容包括：上级来单位指导工作、开展业务活动等工作餐支出0.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08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</w:t>
      </w:r>
      <w:bookmarkStart w:id="2" w:name="_GoBack"/>
      <w:bookmarkEnd w:id="2"/>
      <w:r w:rsidRPr="00AA4D34">
        <w:rPr>
          <w:rFonts w:ascii="仿宋_GB2312" w:eastAsia="仿宋_GB2312" w:hint="eastAsia"/>
          <w:color w:val="000000"/>
          <w:sz w:val="32"/>
          <w:szCs w:val="32"/>
        </w:rPr>
        <w:t>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6D" w:rsidRDefault="0008686D" w:rsidP="00AA4D34">
      <w:r>
        <w:separator/>
      </w:r>
    </w:p>
  </w:endnote>
  <w:endnote w:type="continuationSeparator" w:id="0">
    <w:p w:rsidR="0008686D" w:rsidRDefault="0008686D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6D" w:rsidRDefault="0008686D" w:rsidP="00AA4D34">
      <w:r>
        <w:separator/>
      </w:r>
    </w:p>
  </w:footnote>
  <w:footnote w:type="continuationSeparator" w:id="0">
    <w:p w:rsidR="0008686D" w:rsidRDefault="0008686D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8686D"/>
    <w:rsid w:val="00183DED"/>
    <w:rsid w:val="001C01FB"/>
    <w:rsid w:val="003B07BD"/>
    <w:rsid w:val="003F57FA"/>
    <w:rsid w:val="0041290A"/>
    <w:rsid w:val="00556A3B"/>
    <w:rsid w:val="0069550E"/>
    <w:rsid w:val="006F0E21"/>
    <w:rsid w:val="00A918FC"/>
    <w:rsid w:val="00AA4D34"/>
    <w:rsid w:val="00C156B2"/>
    <w:rsid w:val="00C27737"/>
    <w:rsid w:val="00EA2D7F"/>
    <w:rsid w:val="00F75157"/>
    <w:rsid w:val="00F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SD-20190401KHJN\Desktop\&#26032;&#24314;%20Microsoft%20Office%20Excel%202007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zh-CN" sz="1800" b="1" i="0" u="none" strike="noStrike" baseline="0"/>
              <a:t>“三公”经费财政拨款支出结构</a:t>
            </a:r>
            <a:endParaRPr lang="zh-CN" altLang="en-US"/>
          </a:p>
        </c:rich>
      </c:tx>
      <c:layout>
        <c:manualLayout>
          <c:xMode val="edge"/>
          <c:yMode val="edge"/>
          <c:x val="0.14030555555555552"/>
          <c:y val="3.2407407407407426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Sheet4!$A$1:$A$3</c:f>
              <c:strCache>
                <c:ptCount val="3"/>
                <c:pt idx="0">
                  <c:v>因公出国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Sheet4!$B$1:$B$3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0%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2019-09-23T07:49:00Z</dcterms:created>
  <dcterms:modified xsi:type="dcterms:W3CDTF">2020-09-21T08:32:00Z</dcterms:modified>
</cp:coreProperties>
</file>