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8441"/>
      <w:bookmarkStart w:id="4" w:name="_Toc15377193"/>
      <w:bookmarkStart w:id="5" w:name="_Toc15377425"/>
      <w:r>
        <w:rPr>
          <w:rFonts w:ascii="黑体" w:hAnsi="黑体" w:eastAsia="黑体"/>
          <w:color w:val="000000"/>
          <w:sz w:val="72"/>
          <w:szCs w:val="72"/>
        </w:rPr>
        <w:t>2019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194"/>
      <w:bookmarkStart w:id="8" w:name="_Toc15378442"/>
      <w:bookmarkStart w:id="9" w:name="_Toc1537742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开江县教育物资技术装备所部门决算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0"/>
      </w:pPr>
      <w:r>
        <w:rPr>
          <w:rFonts w:hint="eastAsia"/>
        </w:rPr>
        <w:t>公开时间：20</w:t>
      </w:r>
      <w:r>
        <w:rPr>
          <w:rFonts w:hint="eastAsia"/>
          <w:lang w:val="en-US" w:eastAsia="zh-CN"/>
        </w:rPr>
        <w:t>20</w:t>
      </w:r>
      <w:r>
        <w:rPr>
          <w:rFonts w:hint="eastAsia"/>
        </w:rPr>
        <w:t>年9月2</w:t>
      </w:r>
      <w:r>
        <w:rPr>
          <w:rFonts w:hint="eastAsia"/>
          <w:lang w:val="en-US" w:eastAsia="zh-CN"/>
        </w:rPr>
        <w:t>1</w:t>
      </w:r>
      <w:r>
        <w:rPr>
          <w:rFonts w:hint="eastAsia"/>
        </w:rPr>
        <w:t>日</w:t>
      </w:r>
      <w:bookmarkStart w:id="73" w:name="_GoBack"/>
      <w:bookmarkEnd w:id="73"/>
    </w:p>
    <w:p/>
    <w:p>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ind w:left="31680"/>
        <w:jc w:val="left"/>
        <w:rPr>
          <w:rFonts w:ascii="仿宋" w:hAnsi="仿宋" w:eastAsia="仿宋"/>
          <w:sz w:val="24"/>
        </w:rPr>
      </w:pPr>
      <w:r>
        <w:rPr>
          <w:rFonts w:hint="eastAsia"/>
          <w:sz w:val="24"/>
        </w:rPr>
        <w:t>一、基本职能及主要工作</w:t>
      </w:r>
    </w:p>
    <w:p>
      <w:pPr>
        <w:pStyle w:val="11"/>
        <w:adjustRightInd w:val="0"/>
        <w:snapToGrid w:val="0"/>
        <w:spacing w:line="440" w:lineRule="exact"/>
        <w:ind w:left="31680"/>
        <w:jc w:val="left"/>
        <w:rPr>
          <w:rFonts w:ascii="仿宋" w:hAnsi="仿宋" w:eastAsia="仿宋"/>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ind w:left="31680"/>
        <w:jc w:val="left"/>
        <w:rPr>
          <w:rFonts w:ascii="仿宋" w:hAnsi="仿宋" w:eastAsia="仿宋"/>
          <w:sz w:val="24"/>
        </w:rPr>
      </w:pPr>
      <w:r>
        <w:rPr>
          <w:rFonts w:hint="eastAsia"/>
          <w:sz w:val="24"/>
        </w:rPr>
        <w:t>一、收入支出决算总体情况说明</w:t>
      </w:r>
    </w:p>
    <w:p>
      <w:pPr>
        <w:pStyle w:val="11"/>
        <w:adjustRightInd w:val="0"/>
        <w:snapToGrid w:val="0"/>
        <w:spacing w:line="440" w:lineRule="exact"/>
        <w:ind w:left="31680"/>
        <w:jc w:val="left"/>
        <w:rPr>
          <w:rFonts w:ascii="仿宋" w:hAnsi="仿宋" w:eastAsia="仿宋"/>
          <w:sz w:val="24"/>
        </w:rPr>
      </w:pPr>
      <w:r>
        <w:rPr>
          <w:rFonts w:hint="eastAsia"/>
          <w:sz w:val="24"/>
        </w:rPr>
        <w:t>二、收入决算情况说明</w:t>
      </w:r>
    </w:p>
    <w:p>
      <w:pPr>
        <w:pStyle w:val="11"/>
        <w:adjustRightInd w:val="0"/>
        <w:snapToGrid w:val="0"/>
        <w:spacing w:line="440" w:lineRule="exact"/>
        <w:ind w:left="31680"/>
        <w:jc w:val="left"/>
        <w:rPr>
          <w:rFonts w:ascii="仿宋" w:hAnsi="仿宋" w:eastAsia="仿宋"/>
          <w:sz w:val="24"/>
        </w:rPr>
      </w:pPr>
      <w:r>
        <w:rPr>
          <w:rFonts w:hint="eastAsia"/>
          <w:sz w:val="24"/>
        </w:rPr>
        <w:t>三、支出决算情况说明</w:t>
      </w:r>
    </w:p>
    <w:p>
      <w:pPr>
        <w:pStyle w:val="11"/>
        <w:adjustRightInd w:val="0"/>
        <w:snapToGrid w:val="0"/>
        <w:spacing w:line="440" w:lineRule="exact"/>
        <w:ind w:left="31680"/>
        <w:jc w:val="left"/>
        <w:rPr>
          <w:rFonts w:ascii="仿宋" w:hAnsi="仿宋" w:eastAsia="仿宋"/>
          <w:sz w:val="24"/>
        </w:rPr>
      </w:pPr>
      <w:r>
        <w:rPr>
          <w:rFonts w:hint="eastAsia"/>
          <w:sz w:val="24"/>
        </w:rPr>
        <w:t>四、财政拨款收入支出决算总体情况说明</w:t>
      </w:r>
    </w:p>
    <w:p>
      <w:pPr>
        <w:pStyle w:val="11"/>
        <w:adjustRightInd w:val="0"/>
        <w:snapToGrid w:val="0"/>
        <w:spacing w:line="440" w:lineRule="exact"/>
        <w:ind w:left="31680"/>
        <w:jc w:val="left"/>
        <w:rPr>
          <w:rFonts w:ascii="仿宋" w:hAnsi="仿宋" w:eastAsia="仿宋"/>
          <w:sz w:val="24"/>
        </w:rPr>
      </w:pPr>
      <w:r>
        <w:rPr>
          <w:rFonts w:hint="eastAsia"/>
          <w:sz w:val="24"/>
        </w:rPr>
        <w:t>五、一般公共预算财政拨款支出决算情况说明</w:t>
      </w:r>
    </w:p>
    <w:p>
      <w:pPr>
        <w:pStyle w:val="11"/>
        <w:adjustRightInd w:val="0"/>
        <w:snapToGrid w:val="0"/>
        <w:spacing w:line="440" w:lineRule="exact"/>
        <w:ind w:left="31680"/>
        <w:jc w:val="left"/>
        <w:rPr>
          <w:rFonts w:ascii="仿宋" w:hAnsi="仿宋" w:eastAsia="仿宋"/>
          <w:sz w:val="24"/>
        </w:rPr>
      </w:pPr>
      <w:r>
        <w:rPr>
          <w:rFonts w:hint="eastAsia"/>
          <w:sz w:val="24"/>
        </w:rPr>
        <w:t>六、一般公共预算财政拨款基本支出决算情况说明</w:t>
      </w:r>
    </w:p>
    <w:p>
      <w:pPr>
        <w:pStyle w:val="11"/>
        <w:adjustRightInd w:val="0"/>
        <w:snapToGrid w:val="0"/>
        <w:spacing w:line="440" w:lineRule="exact"/>
        <w:ind w:left="31680"/>
        <w:jc w:val="left"/>
        <w:rPr>
          <w:rFonts w:ascii="仿宋" w:hAnsi="仿宋" w:eastAsia="仿宋"/>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ind w:left="31680"/>
        <w:jc w:val="left"/>
        <w:rPr>
          <w:rFonts w:ascii="仿宋" w:hAnsi="仿宋" w:eastAsia="仿宋"/>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w:t>
      </w:r>
      <w:r>
        <w:rPr>
          <w:rFonts w:hint="eastAsia"/>
          <w:sz w:val="24"/>
        </w:rPr>
        <w:t>国有资本经营预算支出决算情况说明</w:t>
      </w:r>
    </w:p>
    <w:p>
      <w:pPr>
        <w:adjustRightInd w:val="0"/>
        <w:snapToGrid w:val="0"/>
        <w:spacing w:line="440" w:lineRule="exact"/>
        <w:ind w:firstLine="480" w:firstLineChars="200"/>
        <w:jc w:val="left"/>
        <w:rPr>
          <w:rFonts w:ascii="仿宋" w:hAnsi="仿宋" w:eastAsia="仿宋"/>
          <w:sz w:val="24"/>
        </w:rPr>
      </w:pPr>
      <w:r>
        <w:rPr>
          <w:rStyle w:val="15"/>
          <w:rFonts w:hint="eastAsia" w:ascii="仿宋" w:hAnsi="仿宋" w:eastAsia="仿宋"/>
          <w:color w:val="000000"/>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ind w:left="31680"/>
        <w:jc w:val="left"/>
        <w:rPr>
          <w:rFonts w:ascii="仿宋" w:hAnsi="仿宋" w:eastAsia="仿宋"/>
          <w:sz w:val="24"/>
        </w:rPr>
      </w:pPr>
      <w:r>
        <w:rPr>
          <w:rFonts w:hint="eastAsia"/>
          <w:sz w:val="24"/>
        </w:rPr>
        <w:t>附件</w:t>
      </w:r>
      <w:r>
        <w:rPr>
          <w:sz w:val="24"/>
        </w:rPr>
        <w:t>1</w:t>
      </w:r>
    </w:p>
    <w:p>
      <w:pPr>
        <w:pStyle w:val="11"/>
        <w:adjustRightInd w:val="0"/>
        <w:snapToGrid w:val="0"/>
        <w:spacing w:line="440" w:lineRule="exact"/>
        <w:ind w:left="31680"/>
        <w:jc w:val="left"/>
        <w:rPr>
          <w:rFonts w:ascii="仿宋" w:hAnsi="仿宋" w:eastAsia="仿宋"/>
          <w:sz w:val="24"/>
        </w:rPr>
      </w:pPr>
      <w:r>
        <w:rPr>
          <w:rFonts w:hint="eastAsia"/>
          <w:sz w:val="24"/>
        </w:rPr>
        <w:t>附件</w:t>
      </w:r>
      <w:r>
        <w:rPr>
          <w:sz w:val="24"/>
        </w:rPr>
        <w:t>2</w:t>
      </w:r>
    </w:p>
    <w:p>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w:t>
      </w:r>
      <w:r>
        <w:rPr>
          <w:rFonts w:hint="eastAsia" w:ascii="仿宋" w:hAnsi="仿宋" w:eastAsia="仿宋"/>
          <w:color w:val="FF0000"/>
          <w:sz w:val="24"/>
        </w:rPr>
        <w:t>注：请部门根据实际注明页码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宋体" w:hAnsi="宋体" w:eastAsia="宋体"/>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r>
        <w:rPr>
          <w:rFonts w:hint="eastAsia" w:ascii="仿宋" w:hAnsi="仿宋" w:eastAsia="仿宋"/>
          <w:bCs/>
          <w:color w:val="000000"/>
          <w:sz w:val="32"/>
          <w:szCs w:val="32"/>
        </w:rPr>
        <w:t>：</w:t>
      </w:r>
      <w:r>
        <w:rPr>
          <w:rFonts w:hint="eastAsia" w:ascii="仿宋" w:hAnsi="仿宋" w:eastAsia="仿宋" w:cs="仿宋"/>
          <w:sz w:val="32"/>
          <w:szCs w:val="32"/>
        </w:rPr>
        <w:t>为发展全县教育装备教育事业服务。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2019</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cs="仿宋"/>
          <w:bCs/>
          <w:color w:val="000000"/>
          <w:sz w:val="32"/>
          <w:szCs w:val="32"/>
        </w:rPr>
      </w:pPr>
      <w:r>
        <w:rPr>
          <w:rStyle w:val="30"/>
          <w:rFonts w:ascii="仿宋" w:hAnsi="仿宋" w:eastAsia="仿宋" w:cs="仿宋"/>
        </w:rPr>
        <w:t>1</w:t>
      </w:r>
      <w:r>
        <w:rPr>
          <w:rStyle w:val="30"/>
          <w:rFonts w:hint="eastAsia" w:ascii="仿宋" w:hAnsi="仿宋" w:eastAsia="仿宋" w:cs="仿宋"/>
        </w:rPr>
        <w:t>、组织、管理、指导和研究学校教育技术物资装备工作。</w:t>
      </w:r>
      <w:r>
        <w:rPr>
          <w:rStyle w:val="30"/>
          <w:rFonts w:ascii="仿宋" w:hAnsi="仿宋" w:eastAsia="仿宋" w:cs="仿宋"/>
        </w:rPr>
        <w:t xml:space="preserve"> 2</w:t>
      </w:r>
      <w:r>
        <w:rPr>
          <w:rStyle w:val="30"/>
          <w:rFonts w:hint="eastAsia" w:ascii="仿宋" w:hAnsi="仿宋" w:eastAsia="仿宋" w:cs="仿宋"/>
        </w:rPr>
        <w:t>、负责学校教学仪器、音体卫美劳器材、学具玩具、图书、计算机、多媒体、校园网的建设和装备，计算机教材、实验操作规程等教学用书的征订。</w:t>
      </w:r>
      <w:r>
        <w:rPr>
          <w:rStyle w:val="30"/>
          <w:rFonts w:ascii="仿宋" w:hAnsi="仿宋" w:eastAsia="仿宋" w:cs="仿宋"/>
        </w:rPr>
        <w:t xml:space="preserve"> 3</w:t>
      </w:r>
      <w:r>
        <w:rPr>
          <w:rStyle w:val="30"/>
          <w:rFonts w:hint="eastAsia" w:ascii="仿宋" w:hAnsi="仿宋" w:eastAsia="仿宋" w:cs="仿宋"/>
        </w:rPr>
        <w:t>、制定全县教育装备工作发展规划，指导学校各教学功能室、场地的建设和规划。</w:t>
      </w:r>
      <w:r>
        <w:rPr>
          <w:rStyle w:val="30"/>
          <w:rFonts w:ascii="仿宋" w:hAnsi="仿宋" w:eastAsia="仿宋" w:cs="仿宋"/>
        </w:rPr>
        <w:t xml:space="preserve"> 4</w:t>
      </w:r>
      <w:r>
        <w:rPr>
          <w:rStyle w:val="30"/>
          <w:rFonts w:hint="eastAsia" w:ascii="仿宋" w:hAnsi="仿宋" w:eastAsia="仿宋" w:cs="仿宋"/>
        </w:rPr>
        <w:t>、管理和培训教育技术装备人员和学校实验教学、现代信息技术、综合实践活动课、图书等管理人员。</w:t>
      </w:r>
      <w:r>
        <w:rPr>
          <w:rStyle w:val="30"/>
          <w:rFonts w:ascii="仿宋" w:hAnsi="仿宋" w:eastAsia="仿宋" w:cs="仿宋"/>
        </w:rPr>
        <w:t xml:space="preserve"> 5</w:t>
      </w:r>
      <w:r>
        <w:rPr>
          <w:rStyle w:val="30"/>
          <w:rFonts w:hint="eastAsia" w:ascii="仿宋" w:hAnsi="仿宋" w:eastAsia="仿宋" w:cs="仿宋"/>
        </w:rPr>
        <w:t>、组织中小学生理科实验操作、现代信息技术的考试和竞赛。</w:t>
      </w:r>
      <w:r>
        <w:rPr>
          <w:rStyle w:val="30"/>
          <w:rFonts w:ascii="仿宋" w:hAnsi="仿宋" w:eastAsia="仿宋" w:cs="仿宋"/>
        </w:rPr>
        <w:t xml:space="preserve"> 6</w:t>
      </w:r>
      <w:r>
        <w:rPr>
          <w:rStyle w:val="30"/>
          <w:rFonts w:hint="eastAsia" w:ascii="仿宋" w:hAnsi="仿宋" w:eastAsia="仿宋" w:cs="仿宋"/>
        </w:rPr>
        <w:t>，负责师生自制创新教具和教育装备论文的评选活动。</w:t>
      </w:r>
      <w:r>
        <w:rPr>
          <w:rStyle w:val="30"/>
          <w:rFonts w:ascii="仿宋" w:hAnsi="仿宋" w:eastAsia="仿宋" w:cs="仿宋"/>
        </w:rPr>
        <w:t xml:space="preserve"> 7</w:t>
      </w:r>
      <w:r>
        <w:rPr>
          <w:rStyle w:val="30"/>
          <w:rFonts w:hint="eastAsia" w:ascii="仿宋" w:hAnsi="仿宋" w:eastAsia="仿宋" w:cs="仿宋"/>
        </w:rPr>
        <w:t>、研究、指导学校青少年科技工作。</w:t>
      </w:r>
      <w:r>
        <w:rPr>
          <w:rStyle w:val="30"/>
          <w:rFonts w:ascii="仿宋" w:hAnsi="仿宋" w:eastAsia="仿宋" w:cs="仿宋"/>
        </w:rPr>
        <w:t xml:space="preserve"> 8</w:t>
      </w:r>
      <w:r>
        <w:rPr>
          <w:rStyle w:val="30"/>
          <w:rFonts w:hint="eastAsia" w:ascii="仿宋" w:hAnsi="仿宋" w:eastAsia="仿宋" w:cs="仿宋"/>
        </w:rPr>
        <w:t>、开展实验、信息技术、综合实践活动课的教学研究活动。</w:t>
      </w:r>
      <w:r>
        <w:rPr>
          <w:rStyle w:val="30"/>
          <w:rFonts w:ascii="仿宋" w:hAnsi="仿宋" w:eastAsia="仿宋" w:cs="仿宋"/>
        </w:rPr>
        <w:t xml:space="preserve"> 9</w:t>
      </w:r>
      <w:r>
        <w:rPr>
          <w:rStyle w:val="30"/>
          <w:rFonts w:hint="eastAsia" w:ascii="仿宋" w:hAnsi="仿宋" w:eastAsia="仿宋" w:cs="仿宋"/>
        </w:rPr>
        <w:t>、考评、管理各级“学校教育装备标准化建设工程”、“实验教学示范学校”的创建工作。</w:t>
      </w:r>
      <w:r>
        <w:rPr>
          <w:rStyle w:val="30"/>
          <w:rFonts w:ascii="仿宋" w:hAnsi="仿宋" w:eastAsia="仿宋" w:cs="仿宋"/>
        </w:rPr>
        <w:t xml:space="preserve"> 10</w:t>
      </w:r>
      <w:r>
        <w:rPr>
          <w:rStyle w:val="30"/>
          <w:rFonts w:hint="eastAsia" w:ascii="仿宋" w:hAnsi="仿宋" w:eastAsia="仿宋" w:cs="仿宋"/>
        </w:rPr>
        <w:t>、负责学校教育技术物资装备工作的督导、检查、考评工作。</w:t>
      </w:r>
    </w:p>
    <w:p>
      <w:pPr>
        <w:pStyle w:val="3"/>
        <w:rPr>
          <w:rStyle w:val="17"/>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0"/>
      <w:bookmarkEnd w:id="21"/>
    </w:p>
    <w:p>
      <w:pPr>
        <w:snapToGrid w:val="0"/>
        <w:spacing w:line="520" w:lineRule="exact"/>
        <w:ind w:firstLine="640" w:firstLineChars="200"/>
        <w:rPr>
          <w:rFonts w:ascii="仿宋" w:hAnsi="仿宋" w:eastAsia="仿宋"/>
          <w:bCs/>
          <w:color w:val="000000"/>
          <w:kern w:val="0"/>
          <w:sz w:val="32"/>
          <w:szCs w:val="32"/>
        </w:rPr>
      </w:pPr>
      <w:r>
        <w:rPr>
          <w:rFonts w:ascii="仿宋" w:hAnsi="仿宋" w:eastAsia="仿宋"/>
          <w:bCs/>
          <w:color w:val="000000"/>
          <w:kern w:val="0"/>
          <w:sz w:val="32"/>
          <w:szCs w:val="32"/>
        </w:rPr>
        <w:t>2019</w:t>
      </w:r>
      <w:r>
        <w:rPr>
          <w:rFonts w:hint="eastAsia" w:ascii="仿宋" w:hAnsi="仿宋" w:eastAsia="仿宋"/>
          <w:bCs/>
          <w:color w:val="000000"/>
          <w:kern w:val="0"/>
          <w:sz w:val="32"/>
          <w:szCs w:val="32"/>
        </w:rPr>
        <w:t>年末单位机构数</w:t>
      </w:r>
      <w:r>
        <w:rPr>
          <w:rFonts w:ascii="仿宋" w:hAnsi="仿宋" w:eastAsia="仿宋"/>
          <w:bCs/>
          <w:color w:val="000000"/>
          <w:kern w:val="0"/>
          <w:sz w:val="32"/>
          <w:szCs w:val="32"/>
        </w:rPr>
        <w:t>1</w:t>
      </w:r>
      <w:r>
        <w:rPr>
          <w:rFonts w:hint="eastAsia" w:ascii="仿宋" w:hAnsi="仿宋" w:eastAsia="仿宋"/>
          <w:bCs/>
          <w:color w:val="000000"/>
          <w:kern w:val="0"/>
          <w:sz w:val="32"/>
          <w:szCs w:val="32"/>
        </w:rPr>
        <w:t>，预算单位数</w:t>
      </w:r>
      <w:r>
        <w:rPr>
          <w:rFonts w:ascii="仿宋" w:hAnsi="仿宋" w:eastAsia="仿宋"/>
          <w:bCs/>
          <w:color w:val="000000"/>
          <w:kern w:val="0"/>
          <w:sz w:val="32"/>
          <w:szCs w:val="32"/>
        </w:rPr>
        <w:t>1</w:t>
      </w:r>
      <w:r>
        <w:rPr>
          <w:rFonts w:hint="eastAsia" w:ascii="仿宋" w:hAnsi="仿宋" w:eastAsia="仿宋"/>
          <w:bCs/>
          <w:color w:val="000000"/>
          <w:kern w:val="0"/>
          <w:sz w:val="32"/>
          <w:szCs w:val="32"/>
        </w:rPr>
        <w:t>。机构无变动情况</w:t>
      </w:r>
      <w:r>
        <w:rPr>
          <w:rFonts w:ascii="仿宋" w:hAnsi="仿宋" w:eastAsia="仿宋"/>
          <w:bCs/>
          <w:color w:val="000000"/>
          <w:kern w:val="0"/>
          <w:sz w:val="32"/>
          <w:szCs w:val="32"/>
        </w:rPr>
        <w:t xml:space="preserve">, </w:t>
      </w:r>
      <w:r>
        <w:rPr>
          <w:rFonts w:hint="eastAsia" w:ascii="仿宋" w:hAnsi="仿宋" w:eastAsia="仿宋"/>
          <w:bCs/>
          <w:color w:val="000000"/>
          <w:kern w:val="0"/>
          <w:sz w:val="32"/>
          <w:szCs w:val="32"/>
        </w:rPr>
        <w:t>在职职工</w:t>
      </w:r>
      <w:r>
        <w:rPr>
          <w:rFonts w:ascii="仿宋" w:hAnsi="仿宋" w:eastAsia="仿宋"/>
          <w:bCs/>
          <w:color w:val="000000"/>
          <w:kern w:val="0"/>
          <w:sz w:val="32"/>
          <w:szCs w:val="32"/>
        </w:rPr>
        <w:t>7</w:t>
      </w:r>
      <w:r>
        <w:rPr>
          <w:rFonts w:hint="eastAsia" w:ascii="仿宋" w:hAnsi="仿宋" w:eastAsia="仿宋"/>
          <w:bCs/>
          <w:color w:val="000000"/>
          <w:kern w:val="0"/>
          <w:sz w:val="32"/>
          <w:szCs w:val="32"/>
        </w:rPr>
        <w:t>人，退休</w:t>
      </w:r>
      <w:r>
        <w:rPr>
          <w:rFonts w:ascii="仿宋" w:hAnsi="仿宋" w:eastAsia="仿宋"/>
          <w:bCs/>
          <w:color w:val="000000"/>
          <w:kern w:val="0"/>
          <w:sz w:val="32"/>
          <w:szCs w:val="32"/>
        </w:rPr>
        <w:t>9</w:t>
      </w:r>
      <w:r>
        <w:rPr>
          <w:rFonts w:hint="eastAsia" w:ascii="仿宋" w:hAnsi="仿宋" w:eastAsia="仿宋"/>
          <w:bCs/>
          <w:color w:val="000000"/>
          <w:kern w:val="0"/>
          <w:sz w:val="32"/>
          <w:szCs w:val="32"/>
        </w:rPr>
        <w:t>人。</w:t>
      </w:r>
    </w:p>
    <w:p>
      <w:pPr>
        <w:widowControl/>
        <w:jc w:val="left"/>
        <w:rPr>
          <w:rFonts w:ascii="仿宋" w:hAnsi="仿宋" w:eastAsia="仿宋"/>
          <w:color w:val="000000"/>
          <w:kern w:val="0"/>
          <w:sz w:val="32"/>
          <w:szCs w:val="32"/>
        </w:rPr>
      </w:pPr>
    </w:p>
    <w:p>
      <w:pPr>
        <w:pStyle w:val="2"/>
        <w:ind w:right="440"/>
        <w:rPr>
          <w:rStyle w:val="16"/>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2019</w:t>
      </w:r>
      <w:r>
        <w:rPr>
          <w:rStyle w:val="16"/>
          <w:rFonts w:hint="eastAsia" w:ascii="黑体" w:hAnsi="黑体" w:eastAsia="黑体"/>
          <w:b w:val="0"/>
          <w:bCs w:val="0"/>
        </w:rPr>
        <w:t>年度部门决算情况说明</w:t>
      </w:r>
      <w:bookmarkEnd w:id="22"/>
      <w:bookmarkEnd w:id="23"/>
    </w:p>
    <w:p/>
    <w:p>
      <w:pPr>
        <w:pStyle w:val="27"/>
        <w:numPr>
          <w:ilvl w:val="0"/>
          <w:numId w:val="1"/>
        </w:numPr>
        <w:spacing w:line="600" w:lineRule="exact"/>
        <w:ind w:firstLineChars="0"/>
        <w:outlineLvl w:val="1"/>
        <w:rPr>
          <w:rStyle w:val="17"/>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sz w:val="32"/>
          <w:szCs w:val="32"/>
        </w:rPr>
      </w:pPr>
      <w:r>
        <w:rPr>
          <w:rFonts w:ascii="仿宋" w:hAnsi="仿宋" w:eastAsia="仿宋"/>
          <w:color w:val="000000"/>
          <w:sz w:val="32"/>
          <w:szCs w:val="32"/>
        </w:rPr>
        <w:t>2019</w:t>
      </w:r>
      <w:r>
        <w:rPr>
          <w:rFonts w:hint="eastAsia" w:ascii="仿宋" w:hAnsi="仿宋" w:eastAsia="仿宋"/>
          <w:color w:val="000000"/>
          <w:sz w:val="32"/>
          <w:szCs w:val="32"/>
        </w:rPr>
        <w:t>年度收、支总计</w:t>
      </w:r>
      <w:r>
        <w:rPr>
          <w:rFonts w:ascii="仿宋" w:hAnsi="仿宋" w:eastAsia="仿宋"/>
          <w:color w:val="000000"/>
          <w:sz w:val="32"/>
          <w:szCs w:val="32"/>
        </w:rPr>
        <w:t>86.46</w:t>
      </w:r>
      <w:r>
        <w:rPr>
          <w:rFonts w:hint="eastAsia" w:ascii="仿宋" w:hAnsi="仿宋" w:eastAsia="仿宋"/>
          <w:color w:val="000000"/>
          <w:sz w:val="32"/>
          <w:szCs w:val="32"/>
        </w:rPr>
        <w:t>万元。与</w:t>
      </w:r>
      <w:r>
        <w:rPr>
          <w:rFonts w:ascii="仿宋" w:hAnsi="仿宋" w:eastAsia="仿宋"/>
          <w:color w:val="000000"/>
          <w:sz w:val="32"/>
          <w:szCs w:val="32"/>
        </w:rPr>
        <w:t>2018</w:t>
      </w:r>
      <w:r>
        <w:rPr>
          <w:rFonts w:hint="eastAsia" w:ascii="仿宋" w:hAnsi="仿宋" w:eastAsia="仿宋"/>
          <w:color w:val="000000"/>
          <w:sz w:val="32"/>
          <w:szCs w:val="32"/>
        </w:rPr>
        <w:t>年相比，收、支总计各减少</w:t>
      </w:r>
      <w:r>
        <w:rPr>
          <w:rFonts w:ascii="仿宋" w:hAnsi="仿宋" w:eastAsia="仿宋"/>
          <w:sz w:val="32"/>
          <w:szCs w:val="32"/>
        </w:rPr>
        <w:t>10.54</w:t>
      </w:r>
      <w:r>
        <w:rPr>
          <w:rFonts w:hint="eastAsia" w:ascii="仿宋" w:hAnsi="仿宋" w:eastAsia="仿宋"/>
          <w:color w:val="000000"/>
          <w:sz w:val="32"/>
          <w:szCs w:val="32"/>
        </w:rPr>
        <w:t>万元，下降</w:t>
      </w:r>
      <w:r>
        <w:rPr>
          <w:rFonts w:ascii="仿宋" w:hAnsi="仿宋" w:eastAsia="仿宋"/>
          <w:sz w:val="32"/>
          <w:szCs w:val="32"/>
        </w:rPr>
        <w:t>10.86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调整预算数。</w:t>
      </w:r>
    </w:p>
    <w:p>
      <w:pPr>
        <w:spacing w:line="600" w:lineRule="exact"/>
        <w:ind w:firstLine="640" w:firstLineChars="200"/>
        <w:rPr>
          <w:rFonts w:hint="eastAsia" w:ascii="仿宋" w:hAnsi="仿宋" w:eastAsia="仿宋"/>
          <w:sz w:val="32"/>
          <w:szCs w:val="32"/>
          <w:lang w:eastAsia="zh-CN"/>
        </w:rPr>
      </w:pPr>
    </w:p>
    <w:p>
      <w:pPr>
        <w:spacing w:line="240" w:lineRule="auto"/>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pict>
          <v:shape id="_x0000_i1025" o:spt="75" alt="图片11" type="#_x0000_t75" style="height:263.45pt;width:381.1pt;" filled="f" o:preferrelative="t" stroked="f" coordsize="21600,21600">
            <v:path/>
            <v:fill on="f" focussize="0,0"/>
            <v:stroke on="f"/>
            <v:imagedata r:id="rId6" o:title="图片11"/>
            <o:lock v:ext="edit" aspectratio="t"/>
            <w10:wrap type="none"/>
            <w10:anchorlock/>
          </v:shape>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pStyle w:val="27"/>
        <w:numPr>
          <w:ilvl w:val="0"/>
          <w:numId w:val="1"/>
        </w:numPr>
        <w:spacing w:line="600" w:lineRule="exact"/>
        <w:ind w:firstLineChars="0"/>
        <w:outlineLvl w:val="1"/>
        <w:rPr>
          <w:rStyle w:val="17"/>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1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年本年收入合计</w:t>
      </w:r>
      <w:r>
        <w:rPr>
          <w:rFonts w:ascii="仿宋" w:hAnsi="仿宋" w:eastAsia="仿宋"/>
          <w:color w:val="000000"/>
          <w:sz w:val="32"/>
          <w:szCs w:val="32"/>
        </w:rPr>
        <w:t>86.46</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86.46</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；上级补助收入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240" w:lineRule="auto"/>
        <w:ind w:firstLine="640" w:firstLineChars="200"/>
        <w:outlineLvl w:val="1"/>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pict>
          <v:shape id="_x0000_i1026" o:spt="75" alt="图片22" type="#_x0000_t75" style="height:236.65pt;width:380.4pt;" filled="f" o:preferrelative="t" stroked="f" coordsize="21600,21600">
            <v:path/>
            <v:fill on="f" focussize="0,0"/>
            <v:stroke on="f"/>
            <v:imagedata r:id="rId7" o:title="图片22"/>
            <o:lock v:ext="edit" aspectratio="t"/>
            <w10:wrap type="none"/>
            <w10:anchorlock/>
          </v:shape>
        </w:pict>
      </w:r>
    </w:p>
    <w:p>
      <w:pPr>
        <w:spacing w:line="600" w:lineRule="exact"/>
        <w:ind w:firstLine="640" w:firstLineChars="200"/>
        <w:rPr>
          <w:rFonts w:ascii="仿宋" w:hAnsi="仿宋" w:eastAsia="仿宋"/>
          <w:color w:val="000000"/>
          <w:sz w:val="32"/>
          <w:szCs w:val="32"/>
        </w:rPr>
      </w:pPr>
    </w:p>
    <w:p>
      <w:pPr>
        <w:tabs>
          <w:tab w:val="left" w:pos="321"/>
        </w:tabs>
        <w:spacing w:line="600" w:lineRule="exact"/>
        <w:rPr>
          <w:rFonts w:hint="eastAsia" w:ascii="仿宋" w:hAnsi="仿宋" w:eastAsia="仿宋"/>
          <w:color w:val="000000"/>
          <w:sz w:val="32"/>
          <w:szCs w:val="32"/>
          <w:lang w:eastAsia="zh-CN"/>
        </w:rPr>
      </w:pPr>
    </w:p>
    <w:p>
      <w:pPr>
        <w:pStyle w:val="27"/>
        <w:numPr>
          <w:ilvl w:val="0"/>
          <w:numId w:val="1"/>
        </w:numPr>
        <w:spacing w:line="600" w:lineRule="exact"/>
        <w:ind w:firstLineChars="0"/>
        <w:outlineLvl w:val="1"/>
        <w:rPr>
          <w:rStyle w:val="17"/>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17"/>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年本年支出合计</w:t>
      </w:r>
      <w:r>
        <w:rPr>
          <w:rFonts w:ascii="仿宋" w:hAnsi="仿宋" w:eastAsia="仿宋"/>
          <w:color w:val="000000"/>
          <w:sz w:val="32"/>
          <w:szCs w:val="32"/>
        </w:rPr>
        <w:t>86.46</w:t>
      </w:r>
      <w:r>
        <w:rPr>
          <w:rFonts w:hint="eastAsia" w:ascii="仿宋" w:hAnsi="仿宋" w:eastAsia="仿宋"/>
          <w:color w:val="000000"/>
          <w:sz w:val="32"/>
          <w:szCs w:val="32"/>
        </w:rPr>
        <w:t>万元，其中：基本支出</w:t>
      </w:r>
      <w:r>
        <w:rPr>
          <w:rFonts w:ascii="仿宋" w:hAnsi="仿宋" w:eastAsia="仿宋"/>
          <w:color w:val="000000"/>
          <w:sz w:val="32"/>
          <w:szCs w:val="32"/>
        </w:rPr>
        <w:t>86.46</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；项目支出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240" w:lineRule="auto"/>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pict>
          <v:shape id="_x0000_i1027" o:spt="75" alt="图片3" type="#_x0000_t75" style="height:216.95pt;width:378.9pt;" filled="f" o:preferrelative="t" stroked="f" coordsize="21600,21600">
            <v:path/>
            <v:fill on="f" focussize="0,0"/>
            <v:stroke on="f"/>
            <v:imagedata r:id="rId8" o:title="图片3"/>
            <o:lock v:ext="edit" aspectratio="t"/>
            <w10:wrap type="none"/>
            <w10:anchorlock/>
          </v:shape>
        </w:pict>
      </w:r>
    </w:p>
    <w:p>
      <w:pPr>
        <w:spacing w:line="600" w:lineRule="exact"/>
        <w:ind w:firstLine="640" w:firstLineChars="200"/>
        <w:outlineLvl w:val="1"/>
        <w:rPr>
          <w:rStyle w:val="1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年财政拨款收、支总计</w:t>
      </w:r>
      <w:r>
        <w:rPr>
          <w:rFonts w:ascii="仿宋" w:hAnsi="仿宋" w:eastAsia="仿宋"/>
          <w:color w:val="000000"/>
          <w:sz w:val="32"/>
          <w:szCs w:val="32"/>
        </w:rPr>
        <w:t>86.46</w:t>
      </w:r>
      <w:r>
        <w:rPr>
          <w:rFonts w:hint="eastAsia" w:ascii="仿宋" w:hAnsi="仿宋" w:eastAsia="仿宋"/>
          <w:color w:val="000000"/>
          <w:sz w:val="32"/>
          <w:szCs w:val="32"/>
        </w:rPr>
        <w:t>万元。与</w:t>
      </w:r>
      <w:r>
        <w:rPr>
          <w:rFonts w:ascii="仿宋" w:hAnsi="仿宋" w:eastAsia="仿宋"/>
          <w:color w:val="000000"/>
          <w:sz w:val="32"/>
          <w:szCs w:val="32"/>
        </w:rPr>
        <w:t>2018</w:t>
      </w:r>
      <w:r>
        <w:rPr>
          <w:rFonts w:hint="eastAsia" w:ascii="仿宋" w:hAnsi="仿宋" w:eastAsia="仿宋"/>
          <w:color w:val="000000"/>
          <w:sz w:val="32"/>
          <w:szCs w:val="32"/>
        </w:rPr>
        <w:t>年相比，财政拨款收、支总计各减少</w:t>
      </w:r>
      <w:r>
        <w:rPr>
          <w:rFonts w:ascii="仿宋" w:hAnsi="仿宋" w:eastAsia="仿宋"/>
          <w:sz w:val="32"/>
          <w:szCs w:val="32"/>
        </w:rPr>
        <w:t>1</w:t>
      </w:r>
      <w:r>
        <w:rPr>
          <w:rFonts w:hint="eastAsia" w:ascii="仿宋" w:hAnsi="仿宋" w:eastAsia="仿宋"/>
          <w:sz w:val="32"/>
          <w:szCs w:val="32"/>
          <w:lang w:val="en-US" w:eastAsia="zh-CN"/>
        </w:rPr>
        <w:t>0</w:t>
      </w:r>
      <w:r>
        <w:rPr>
          <w:rFonts w:ascii="仿宋" w:hAnsi="仿宋" w:eastAsia="仿宋"/>
          <w:sz w:val="32"/>
          <w:szCs w:val="32"/>
        </w:rPr>
        <w:t>.54</w:t>
      </w:r>
      <w:r>
        <w:rPr>
          <w:rFonts w:hint="eastAsia" w:ascii="仿宋" w:hAnsi="仿宋" w:eastAsia="仿宋"/>
          <w:color w:val="000000"/>
          <w:sz w:val="32"/>
          <w:szCs w:val="32"/>
        </w:rPr>
        <w:t>万元，下降</w:t>
      </w:r>
      <w:r>
        <w:rPr>
          <w:rFonts w:ascii="仿宋" w:hAnsi="仿宋" w:eastAsia="仿宋"/>
          <w:sz w:val="32"/>
          <w:szCs w:val="32"/>
        </w:rPr>
        <w:t>10.86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调整预算数。</w:t>
      </w:r>
    </w:p>
    <w:p>
      <w:pPr>
        <w:spacing w:line="240" w:lineRule="auto"/>
        <w:rPr>
          <w:rFonts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default" w:ascii="仿宋" w:hAnsi="仿宋" w:eastAsia="仿宋"/>
          <w:color w:val="000000"/>
          <w:sz w:val="32"/>
          <w:szCs w:val="32"/>
          <w:lang w:val="en-US" w:eastAsia="zh-CN"/>
        </w:rPr>
        <w:pict>
          <v:shape id="_x0000_i1028" o:spt="75" alt="图片41" type="#_x0000_t75" style="height:216.95pt;width:379.05pt;" filled="f" o:preferrelative="t" stroked="f" coordsize="21600,21600">
            <v:path/>
            <v:fill on="f" focussize="0,0"/>
            <v:stroke on="f"/>
            <v:imagedata r:id="rId9" o:title="图片41"/>
            <o:lock v:ext="edit" aspectratio="t"/>
            <w10:wrap type="none"/>
            <w10:anchorlock/>
          </v:shape>
        </w:pict>
      </w:r>
    </w:p>
    <w:p>
      <w:pPr>
        <w:spacing w:line="600" w:lineRule="exact"/>
        <w:ind w:firstLine="640" w:firstLineChars="200"/>
        <w:outlineLvl w:val="1"/>
        <w:rPr>
          <w:rStyle w:val="17"/>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年一般公共预算财政拨款支出</w:t>
      </w:r>
      <w:r>
        <w:rPr>
          <w:rFonts w:ascii="仿宋" w:hAnsi="仿宋" w:eastAsia="仿宋"/>
          <w:color w:val="000000"/>
          <w:sz w:val="32"/>
          <w:szCs w:val="32"/>
        </w:rPr>
        <w:t>86.46</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2018</w:t>
      </w:r>
      <w:r>
        <w:rPr>
          <w:rFonts w:hint="eastAsia" w:ascii="仿宋" w:hAnsi="仿宋" w:eastAsia="仿宋"/>
          <w:color w:val="000000"/>
          <w:sz w:val="32"/>
          <w:szCs w:val="32"/>
        </w:rPr>
        <w:t>年相比，一般公共预算财政拨款减少</w:t>
      </w:r>
      <w:r>
        <w:rPr>
          <w:rFonts w:ascii="仿宋" w:hAnsi="仿宋" w:eastAsia="仿宋"/>
          <w:color w:val="000000"/>
          <w:sz w:val="32"/>
          <w:szCs w:val="32"/>
        </w:rPr>
        <w:t>10.54</w:t>
      </w:r>
      <w:r>
        <w:rPr>
          <w:rFonts w:hint="eastAsia" w:ascii="仿宋" w:hAnsi="仿宋" w:eastAsia="仿宋"/>
          <w:color w:val="000000"/>
          <w:sz w:val="32"/>
          <w:szCs w:val="32"/>
        </w:rPr>
        <w:t>万元，下降</w:t>
      </w:r>
      <w:r>
        <w:rPr>
          <w:rFonts w:ascii="仿宋" w:hAnsi="仿宋" w:eastAsia="仿宋"/>
          <w:sz w:val="32"/>
          <w:szCs w:val="32"/>
        </w:rPr>
        <w:t>10.86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调整预算数。</w:t>
      </w:r>
    </w:p>
    <w:p>
      <w:pPr>
        <w:spacing w:line="240" w:lineRule="auto"/>
        <w:ind w:firstLine="420" w:firstLineChars="200"/>
        <w:rPr>
          <w:rFonts w:ascii="仿宋" w:hAnsi="仿宋" w:eastAsia="仿宋"/>
          <w:color w:val="000000"/>
          <w:sz w:val="32"/>
          <w:szCs w:val="32"/>
        </w:rPr>
      </w:pPr>
      <w:r>
        <w:pict>
          <v:shape id="_x0000_i1029" o:spt="75" alt="图片55" type="#_x0000_t75" style="height:214pt;width:389.4pt;" filled="f" o:preferrelative="t" stroked="f" coordsize="21600,21600">
            <v:path/>
            <v:fill on="f" focussize="0,0"/>
            <v:stroke on="f"/>
            <v:imagedata r:id="rId10" o:title="图片55"/>
            <o:lock v:ext="edit" aspectratio="t"/>
            <w10:wrap type="none"/>
            <w10:anchorlock/>
          </v:shape>
        </w:pic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年一般公共预算财政拨款支出</w:t>
      </w:r>
      <w:r>
        <w:rPr>
          <w:rFonts w:ascii="仿宋" w:hAnsi="仿宋" w:eastAsia="仿宋"/>
          <w:color w:val="000000"/>
          <w:sz w:val="32"/>
          <w:szCs w:val="32"/>
        </w:rPr>
        <w:t>86.47</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ascii="仿宋" w:hAnsi="仿宋" w:eastAsia="仿宋"/>
          <w:color w:val="000000"/>
          <w:sz w:val="32"/>
          <w:szCs w:val="32"/>
        </w:rPr>
        <w:t>66.9</w:t>
      </w:r>
      <w:r>
        <w:rPr>
          <w:rFonts w:hint="eastAsia" w:ascii="仿宋" w:hAnsi="仿宋" w:eastAsia="仿宋"/>
          <w:color w:val="000000"/>
          <w:sz w:val="32"/>
          <w:szCs w:val="32"/>
        </w:rPr>
        <w:t>万元，占</w:t>
      </w:r>
      <w:r>
        <w:rPr>
          <w:rFonts w:ascii="仿宋" w:hAnsi="仿宋" w:eastAsia="仿宋"/>
          <w:sz w:val="32"/>
          <w:szCs w:val="32"/>
        </w:rPr>
        <w:t>77.38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bCs/>
          <w:color w:val="000000"/>
          <w:sz w:val="32"/>
          <w:szCs w:val="32"/>
        </w:rPr>
        <w:t>文化旅游体育与传媒（类）</w:t>
      </w:r>
      <w:r>
        <w:rPr>
          <w:rFonts w:hint="eastAsia" w:ascii="仿宋" w:hAnsi="仿宋" w:eastAsia="仿宋"/>
          <w:b w:val="0"/>
          <w:bCs w:val="0"/>
          <w:color w:val="000000"/>
          <w:sz w:val="32"/>
          <w:szCs w:val="32"/>
        </w:rPr>
        <w:t>支出</w:t>
      </w:r>
      <w:r>
        <w:rPr>
          <w:rFonts w:ascii="仿宋" w:hAnsi="仿宋" w:eastAsia="仿宋"/>
          <w:b w:val="0"/>
          <w:bCs w:val="0"/>
          <w:color w:val="000000"/>
          <w:sz w:val="32"/>
          <w:szCs w:val="32"/>
        </w:rPr>
        <w:t>0</w:t>
      </w:r>
      <w:r>
        <w:rPr>
          <w:rFonts w:hint="eastAsia" w:ascii="仿宋" w:hAnsi="仿宋" w:eastAsia="仿宋"/>
          <w:b w:val="0"/>
          <w:bCs w:val="0"/>
          <w:color w:val="000000"/>
          <w:sz w:val="32"/>
          <w:szCs w:val="32"/>
        </w:rPr>
        <w:t>万元，占</w:t>
      </w:r>
      <w:r>
        <w:rPr>
          <w:rFonts w:ascii="仿宋" w:hAnsi="仿宋" w:eastAsia="仿宋"/>
          <w:b w:val="0"/>
          <w:bCs w:val="0"/>
          <w:color w:val="000000"/>
          <w:sz w:val="32"/>
          <w:szCs w:val="32"/>
        </w:rPr>
        <w:t>0%</w:t>
      </w:r>
      <w:r>
        <w:rPr>
          <w:rFonts w:hint="eastAsia" w:ascii="仿宋" w:hAnsi="仿宋" w:eastAsia="仿宋"/>
          <w:b w:val="0"/>
          <w:bCs w:val="0"/>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9</w:t>
      </w:r>
      <w:r>
        <w:rPr>
          <w:rFonts w:hint="eastAsia" w:ascii="仿宋" w:hAnsi="仿宋" w:eastAsia="仿宋"/>
          <w:color w:val="000000"/>
          <w:sz w:val="32"/>
          <w:szCs w:val="32"/>
        </w:rPr>
        <w:t>万元，占</w:t>
      </w:r>
      <w:r>
        <w:rPr>
          <w:rFonts w:ascii="仿宋" w:hAnsi="仿宋" w:eastAsia="仿宋"/>
          <w:color w:val="000000"/>
          <w:sz w:val="32"/>
          <w:szCs w:val="32"/>
        </w:rPr>
        <w:t>10.41%</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ascii="仿宋" w:hAnsi="仿宋" w:eastAsia="仿宋"/>
          <w:color w:val="000000"/>
          <w:sz w:val="32"/>
          <w:szCs w:val="32"/>
        </w:rPr>
        <w:t>3.9</w:t>
      </w:r>
      <w:r>
        <w:rPr>
          <w:rFonts w:hint="eastAsia" w:ascii="仿宋" w:hAnsi="仿宋" w:eastAsia="仿宋"/>
          <w:color w:val="000000"/>
          <w:sz w:val="32"/>
          <w:szCs w:val="32"/>
        </w:rPr>
        <w:t>万元，占</w:t>
      </w:r>
      <w:r>
        <w:rPr>
          <w:rFonts w:ascii="仿宋" w:hAnsi="仿宋" w:eastAsia="仿宋"/>
          <w:color w:val="000000"/>
          <w:sz w:val="32"/>
          <w:szCs w:val="32"/>
        </w:rPr>
        <w:t>4.51%</w:t>
      </w:r>
      <w:r>
        <w:rPr>
          <w:rFonts w:hint="eastAsia" w:ascii="仿宋" w:hAnsi="仿宋" w:eastAsia="仿宋"/>
          <w:color w:val="000000"/>
          <w:sz w:val="32"/>
          <w:szCs w:val="32"/>
        </w:rPr>
        <w:t>；</w:t>
      </w:r>
      <w:r>
        <w:rPr>
          <w:rFonts w:hint="eastAsia" w:ascii="仿宋" w:hAnsi="仿宋" w:eastAsia="仿宋"/>
          <w:b/>
          <w:bCs/>
          <w:color w:val="000000"/>
          <w:sz w:val="32"/>
          <w:szCs w:val="32"/>
        </w:rPr>
        <w:t>住房保障支出</w:t>
      </w:r>
      <w:r>
        <w:rPr>
          <w:rFonts w:ascii="仿宋" w:hAnsi="仿宋" w:eastAsia="仿宋"/>
          <w:color w:val="000000"/>
          <w:sz w:val="32"/>
          <w:szCs w:val="32"/>
        </w:rPr>
        <w:t>6.67</w:t>
      </w:r>
      <w:r>
        <w:rPr>
          <w:rFonts w:hint="eastAsia" w:ascii="仿宋" w:hAnsi="仿宋" w:eastAsia="仿宋"/>
          <w:color w:val="000000"/>
          <w:sz w:val="32"/>
          <w:szCs w:val="32"/>
        </w:rPr>
        <w:t>万元，占</w:t>
      </w:r>
      <w:r>
        <w:rPr>
          <w:rFonts w:ascii="仿宋" w:hAnsi="仿宋" w:eastAsia="仿宋"/>
          <w:sz w:val="32"/>
          <w:szCs w:val="32"/>
        </w:rPr>
        <w:t>7.71</w:t>
      </w:r>
      <w:r>
        <w:rPr>
          <w:rFonts w:ascii="仿宋" w:hAnsi="仿宋" w:eastAsia="仿宋"/>
          <w:color w:val="000000"/>
          <w:sz w:val="32"/>
          <w:szCs w:val="32"/>
        </w:rPr>
        <w:t>%</w:t>
      </w:r>
      <w:r>
        <w:rPr>
          <w:rFonts w:hint="eastAsia" w:ascii="仿宋" w:hAnsi="仿宋" w:eastAsia="仿宋"/>
          <w:color w:val="000000"/>
          <w:sz w:val="32"/>
          <w:szCs w:val="32"/>
        </w:rPr>
        <w:t>。</w:t>
      </w:r>
    </w:p>
    <w:p>
      <w:pPr>
        <w:spacing w:line="240" w:lineRule="auto"/>
        <w:ind w:firstLine="640"/>
        <w:rPr>
          <w:rFonts w:ascii="仿宋" w:hAnsi="仿宋" w:eastAsia="仿宋"/>
          <w:color w:val="000000"/>
          <w:sz w:val="32"/>
          <w:szCs w:val="32"/>
        </w:rPr>
      </w:pPr>
      <w:r>
        <w:pict>
          <v:shape id="_x0000_i1030" o:spt="75" alt="图片66" type="#_x0000_t75" style="height:190.75pt;width:378.05pt;" filled="f" o:preferrelative="t" stroked="f" coordsize="21600,21600">
            <v:path/>
            <v:fill on="f" focussize="0,0"/>
            <v:stroke on="f"/>
            <v:imagedata r:id="rId11" o:title="图片66"/>
            <o:lock v:ext="edit" aspectratio="t"/>
            <w10:wrap type="none"/>
            <w10:anchorlock/>
          </v:shape>
        </w:pict>
      </w:r>
    </w:p>
    <w:p>
      <w:pPr>
        <w:spacing w:line="600" w:lineRule="exact"/>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ascii="仿宋" w:hAnsi="仿宋" w:eastAsia="仿宋"/>
          <w:b/>
          <w:color w:val="000000"/>
          <w:sz w:val="32"/>
          <w:szCs w:val="32"/>
        </w:rPr>
        <w:t>2019</w:t>
      </w:r>
      <w:r>
        <w:rPr>
          <w:rFonts w:hint="eastAsia" w:ascii="仿宋" w:hAnsi="仿宋" w:eastAsia="仿宋"/>
          <w:b/>
          <w:color w:val="000000"/>
          <w:sz w:val="32"/>
          <w:szCs w:val="32"/>
        </w:rPr>
        <w:t>年般公共预算支出决算数为</w:t>
      </w:r>
      <w:r>
        <w:rPr>
          <w:rStyle w:val="14"/>
          <w:rFonts w:ascii="仿宋" w:hAnsi="仿宋" w:eastAsia="仿宋"/>
          <w:b w:val="0"/>
          <w:bCs/>
          <w:color w:val="000000"/>
          <w:sz w:val="32"/>
          <w:szCs w:val="32"/>
        </w:rPr>
        <w:t>84.46</w:t>
      </w:r>
      <w:r>
        <w:rPr>
          <w:rStyle w:val="14"/>
          <w:rFonts w:hint="eastAsia" w:ascii="仿宋" w:hAnsi="仿宋" w:eastAsia="仿宋"/>
          <w:b w:val="0"/>
          <w:bCs/>
          <w:color w:val="000000"/>
          <w:sz w:val="32"/>
          <w:szCs w:val="32"/>
        </w:rPr>
        <w:t>万元</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20501</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199</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ascii="仿宋" w:hAnsi="仿宋" w:eastAsia="仿宋"/>
          <w:color w:val="000000"/>
          <w:sz w:val="32"/>
          <w:szCs w:val="32"/>
        </w:rPr>
        <w:t>66.9</w:t>
      </w:r>
      <w:r>
        <w:rPr>
          <w:rStyle w:val="14"/>
          <w:rFonts w:hint="eastAsia" w:ascii="仿宋" w:hAnsi="仿宋" w:eastAsia="仿宋"/>
          <w:b w:val="0"/>
          <w:bCs/>
          <w:color w:val="000000"/>
          <w:sz w:val="32"/>
          <w:szCs w:val="32"/>
        </w:rPr>
        <w:t>万元，完成预算</w:t>
      </w:r>
      <w:r>
        <w:rPr>
          <w:rFonts w:ascii="仿宋" w:hAnsi="仿宋" w:eastAsia="仿宋"/>
          <w:color w:val="000000"/>
          <w:sz w:val="32"/>
          <w:szCs w:val="32"/>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w:t>
      </w:r>
      <w:r>
        <w:rPr>
          <w:rFonts w:hint="eastAsia" w:ascii="仿宋" w:hAnsi="仿宋" w:eastAsia="仿宋"/>
          <w:sz w:val="32"/>
          <w:szCs w:val="32"/>
        </w:rPr>
        <w:t>调整预算数</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Fonts w:ascii="仿宋" w:hAnsi="仿宋" w:eastAsia="仿宋"/>
          <w:bCs/>
          <w:color w:val="000000"/>
          <w:sz w:val="32"/>
          <w:szCs w:val="32"/>
        </w:rPr>
        <w:t xml:space="preserve"> </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20805</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05</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ascii="仿宋" w:hAnsi="仿宋" w:eastAsia="仿宋"/>
          <w:color w:val="000000"/>
          <w:sz w:val="32"/>
          <w:szCs w:val="32"/>
        </w:rPr>
        <w:t>9</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，决算数小于预算数的主要原因是调整预算数</w:t>
      </w:r>
      <w:r>
        <w:rPr>
          <w:rFonts w:hint="eastAsia" w:ascii="仿宋" w:hAnsi="仿宋" w:eastAsia="仿宋"/>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3.</w:t>
      </w:r>
      <w:r>
        <w:rPr>
          <w:rFonts w:hint="eastAsia" w:ascii="仿宋" w:hAnsi="仿宋" w:eastAsia="仿宋"/>
          <w:b/>
          <w:bCs/>
          <w:color w:val="000000"/>
          <w:sz w:val="32"/>
          <w:szCs w:val="32"/>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21011</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02</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ascii="仿宋" w:hAnsi="仿宋" w:eastAsia="仿宋"/>
          <w:color w:val="000000"/>
          <w:sz w:val="32"/>
          <w:szCs w:val="32"/>
        </w:rPr>
        <w:t>3.9</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，决算数大于预算数的主要原因是调整预算数。</w:t>
      </w:r>
    </w:p>
    <w:p>
      <w:pPr>
        <w:spacing w:line="600" w:lineRule="exact"/>
        <w:ind w:firstLine="643" w:firstLineChars="200"/>
        <w:rPr>
          <w:rFonts w:ascii="仿宋" w:hAnsi="仿宋" w:eastAsia="仿宋"/>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住房改革支出（类）</w:t>
      </w:r>
      <w:r>
        <w:rPr>
          <w:rStyle w:val="14"/>
          <w:rFonts w:ascii="仿宋" w:hAnsi="仿宋" w:eastAsia="仿宋"/>
          <w:bCs/>
          <w:color w:val="000000"/>
          <w:sz w:val="32"/>
          <w:szCs w:val="32"/>
        </w:rPr>
        <w:t>22102</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01</w:t>
      </w:r>
      <w:r>
        <w:rPr>
          <w:rStyle w:val="14"/>
          <w:rFonts w:hint="eastAsia" w:ascii="仿宋" w:hAnsi="仿宋" w:eastAsia="仿宋"/>
          <w:bCs/>
          <w:color w:val="000000"/>
          <w:sz w:val="32"/>
          <w:szCs w:val="32"/>
        </w:rPr>
        <w:t>（项）：</w:t>
      </w:r>
      <w:r>
        <w:rPr>
          <w:rFonts w:hint="eastAsia" w:ascii="仿宋" w:hAnsi="仿宋" w:eastAsia="仿宋"/>
          <w:color w:val="000000"/>
          <w:sz w:val="32"/>
          <w:szCs w:val="32"/>
        </w:rPr>
        <w:t>支出决算为</w:t>
      </w:r>
      <w:r>
        <w:rPr>
          <w:rFonts w:ascii="仿宋" w:hAnsi="仿宋" w:eastAsia="仿宋"/>
          <w:color w:val="000000"/>
          <w:sz w:val="32"/>
          <w:szCs w:val="32"/>
        </w:rPr>
        <w:t>6.67</w:t>
      </w:r>
      <w:r>
        <w:rPr>
          <w:rFonts w:hint="eastAsia" w:ascii="仿宋" w:hAnsi="仿宋" w:eastAsia="仿宋"/>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，决算数小于预算数的主要原因是调整预算数。</w:t>
      </w:r>
    </w:p>
    <w:p>
      <w:pPr>
        <w:tabs>
          <w:tab w:val="right" w:pos="8306"/>
        </w:tabs>
        <w:spacing w:line="600" w:lineRule="exact"/>
        <w:ind w:firstLine="640"/>
        <w:outlineLvl w:val="1"/>
        <w:rPr>
          <w:rStyle w:val="1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40"/>
      <w:bookmarkEnd w:id="41"/>
      <w:r>
        <w:rPr>
          <w:rStyle w:val="1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年一般公共预算财政拨款基本支出</w:t>
      </w:r>
      <w:r>
        <w:rPr>
          <w:rStyle w:val="14"/>
          <w:rFonts w:ascii="仿宋" w:hAnsi="仿宋" w:eastAsia="仿宋"/>
          <w:b w:val="0"/>
          <w:bCs/>
          <w:color w:val="000000"/>
          <w:sz w:val="32"/>
          <w:szCs w:val="32"/>
        </w:rPr>
        <w:t>84.46</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86.46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ascii="仿宋" w:hAnsi="仿宋" w:eastAsia="仿宋"/>
          <w:sz w:val="32"/>
          <w:szCs w:val="32"/>
        </w:rPr>
        <w:t>9.11</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0.06</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，决算数小于预算数的主要原因是</w:t>
      </w:r>
      <w:r>
        <w:rPr>
          <w:rStyle w:val="14"/>
          <w:rFonts w:hint="eastAsia" w:ascii="仿宋" w:hAnsi="仿宋" w:eastAsia="仿宋"/>
          <w:b w:val="0"/>
          <w:bCs/>
          <w:color w:val="000000"/>
          <w:sz w:val="32"/>
          <w:szCs w:val="32"/>
        </w:rPr>
        <w:t>调整预算数</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ascii="仿宋" w:hAnsi="仿宋" w:eastAsia="仿宋"/>
          <w:color w:val="000000"/>
          <w:sz w:val="32"/>
          <w:szCs w:val="32"/>
        </w:rPr>
        <w:t>0.08</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具体情况如下：</w:t>
      </w:r>
      <w:r>
        <w:pict>
          <v:shape id="_x0000_s1032" o:spid="_x0000_s1032" o:spt="75" type="#_x0000_t75" style="position:absolute;left:0pt;margin-left:38.25pt;margin-top:9.35pt;height:227.8pt;width:376.4pt;mso-wrap-distance-bottom:0pt;mso-wrap-distance-top:0pt;z-index:251664384;mso-width-relative:page;mso-height-relative:page;" filled="f" o:preferrelative="t" stroked="f" coordsize="21600,21600">
            <v:path/>
            <v:fill on="f" focussize="0,0"/>
            <v:stroke on="f"/>
            <v:imagedata r:id="rId12" o:title=""/>
            <o:lock v:ext="edit" aspectratio="f"/>
            <w10:wrap type="topAndBottom"/>
          </v:shape>
        </w:pict>
      </w:r>
    </w:p>
    <w:p>
      <w:pPr>
        <w:spacing w:line="600" w:lineRule="exact"/>
        <w:ind w:firstLine="640"/>
        <w:rPr>
          <w:rFonts w:ascii="FangSong_GB2312" w:eastAsia="Times New Roman"/>
          <w:color w:val="000000"/>
          <w:sz w:val="32"/>
          <w:szCs w:val="32"/>
        </w:rPr>
      </w:pPr>
      <w:r>
        <w:rPr>
          <w:rFonts w:ascii="FangSong_GB2312" w:eastAsia="Times New Roman"/>
          <w:b/>
          <w:color w:val="000000"/>
          <w:sz w:val="32"/>
          <w:szCs w:val="32"/>
        </w:rPr>
        <w:t>1.公务接待费支出</w:t>
      </w:r>
      <w:r>
        <w:rPr>
          <w:rFonts w:ascii="FangSong_GB2312" w:eastAsia="Times New Roman"/>
          <w:color w:val="000000"/>
          <w:sz w:val="32"/>
          <w:szCs w:val="32"/>
        </w:rPr>
        <w:t>0.06万元，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ascii="FangSong_GB2312" w:eastAsia="Times New Roman"/>
          <w:color w:val="000000"/>
          <w:sz w:val="32"/>
          <w:szCs w:val="32"/>
        </w:rPr>
        <w:t>公务接待费支出决算比2018年增加/减少0万元，下降33%。主要原因是贯彻执行中央八项规定。其中：</w:t>
      </w:r>
    </w:p>
    <w:p>
      <w:pPr>
        <w:spacing w:line="600" w:lineRule="exact"/>
        <w:ind w:firstLine="640"/>
        <w:rPr>
          <w:rFonts w:ascii="FangSong_GB2312" w:eastAsia="Times New Roman"/>
          <w:color w:val="000000"/>
          <w:sz w:val="32"/>
          <w:szCs w:val="32"/>
        </w:rPr>
      </w:pPr>
      <w:r>
        <w:rPr>
          <w:rFonts w:hint="eastAsia" w:ascii="仿宋" w:hAnsi="仿宋" w:eastAsia="仿宋"/>
          <w:b/>
          <w:color w:val="000000"/>
          <w:sz w:val="32"/>
          <w:szCs w:val="32"/>
        </w:rPr>
        <w:t>国内公务接待支出</w:t>
      </w:r>
      <w:r>
        <w:rPr>
          <w:rFonts w:ascii="仿宋" w:hAnsi="仿宋" w:eastAsia="仿宋"/>
          <w:color w:val="000000"/>
          <w:sz w:val="32"/>
          <w:szCs w:val="32"/>
        </w:rPr>
        <w:t>0.06</w:t>
      </w:r>
      <w:r>
        <w:rPr>
          <w:rFonts w:ascii="FangSong_GB2312" w:eastAsia="Times New Roman"/>
          <w:color w:val="000000"/>
          <w:sz w:val="32"/>
          <w:szCs w:val="32"/>
        </w:rPr>
        <w:t>万元，主要用于……(执行公务、开展业务活动开支的交通费、住宿费、用餐费等)。国内公务接待4批次，16人次（不包括陪同人员），共计支出0.06万元，具体内容包括：上级来单位指导工作、开展业务活动等工作餐支出0.</w:t>
      </w:r>
      <w:r>
        <w:rPr>
          <w:rFonts w:ascii="FangSong_GB2312"/>
          <w:color w:val="000000"/>
          <w:sz w:val="32"/>
          <w:szCs w:val="32"/>
        </w:rPr>
        <w:t>06</w:t>
      </w:r>
      <w:r>
        <w:rPr>
          <w:rFonts w:ascii="FangSong_GB2312" w:eastAsia="Times New Roman"/>
          <w:color w:val="000000"/>
          <w:sz w:val="32"/>
          <w:szCs w:val="32"/>
        </w:rPr>
        <w:t>万元。</w:t>
      </w:r>
    </w:p>
    <w:p>
      <w:pPr>
        <w:spacing w:line="600" w:lineRule="exact"/>
        <w:ind w:firstLine="640"/>
        <w:outlineLvl w:val="1"/>
        <w:rPr>
          <w:rStyle w:val="17"/>
          <w:rFonts w:ascii="黑体" w:hAnsi="黑体" w:eastAsia="黑体"/>
        </w:rPr>
      </w:pPr>
      <w:bookmarkStart w:id="46" w:name="_Toc15396610"/>
      <w:bookmarkStart w:id="47" w:name="_Toc15377218"/>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6"/>
      <w:bookmarkEnd w:id="47"/>
    </w:p>
    <w:p>
      <w:pPr>
        <w:spacing w:line="600" w:lineRule="exact"/>
        <w:ind w:firstLine="640"/>
        <w:rPr>
          <w:rFonts w:ascii="FangSong_GB2312" w:eastAsia="Times New Roman"/>
          <w:color w:val="000000"/>
          <w:sz w:val="32"/>
          <w:szCs w:val="32"/>
        </w:rPr>
      </w:pPr>
      <w:r>
        <w:rPr>
          <w:rFonts w:ascii="FangSong_GB2312" w:eastAsia="Times New Roman"/>
          <w:color w:val="000000"/>
          <w:sz w:val="32"/>
          <w:szCs w:val="32"/>
        </w:rPr>
        <w:t>2019年政府性基金预算拨款支出0万元。</w:t>
      </w:r>
    </w:p>
    <w:p>
      <w:pPr>
        <w:numPr>
          <w:ilvl w:val="0"/>
          <w:numId w:val="2"/>
        </w:numPr>
        <w:spacing w:line="600" w:lineRule="exact"/>
        <w:ind w:firstLine="640"/>
        <w:outlineLvl w:val="1"/>
        <w:rPr>
          <w:rStyle w:val="17"/>
          <w:rFonts w:ascii="黑体" w:hAnsi="黑体" w:eastAsia="黑体"/>
          <w:b w:val="0"/>
        </w:rPr>
      </w:pPr>
      <w:bookmarkStart w:id="48" w:name="_Toc15377219"/>
      <w:bookmarkStart w:id="49" w:name="_Toc15396611"/>
      <w:r>
        <w:rPr>
          <w:rStyle w:val="17"/>
          <w:rFonts w:hint="eastAsia" w:ascii="黑体" w:hAnsi="黑体" w:eastAsia="黑体"/>
          <w:b w:val="0"/>
        </w:rPr>
        <w:t>国有资本经营预算支出决算情况说明</w:t>
      </w:r>
      <w:bookmarkEnd w:id="48"/>
      <w:bookmarkEnd w:id="49"/>
    </w:p>
    <w:p>
      <w:pPr>
        <w:spacing w:line="600" w:lineRule="exact"/>
        <w:ind w:firstLine="640"/>
        <w:rPr>
          <w:rFonts w:ascii="FangSong_GB2312" w:eastAsia="Times New Roman"/>
          <w:color w:val="000000"/>
          <w:sz w:val="32"/>
          <w:szCs w:val="32"/>
        </w:rPr>
      </w:pPr>
      <w:r>
        <w:rPr>
          <w:rFonts w:ascii="FangSong_GB2312" w:eastAsia="Times New Roman"/>
          <w:color w:val="000000"/>
          <w:sz w:val="32"/>
          <w:szCs w:val="32"/>
        </w:rPr>
        <w:t>2019年国有资本经营预算拨款支出0万元。</w:t>
      </w:r>
    </w:p>
    <w:p>
      <w:pPr>
        <w:spacing w:line="600" w:lineRule="exact"/>
        <w:ind w:firstLine="800" w:firstLineChars="250"/>
        <w:outlineLvl w:val="1"/>
        <w:rPr>
          <w:rStyle w:val="17"/>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FangSong_GB2312" w:eastAsia="Times New Roman"/>
          <w:color w:val="000000"/>
          <w:sz w:val="32"/>
          <w:szCs w:val="32"/>
        </w:rPr>
      </w:pPr>
      <w:r>
        <w:rPr>
          <w:rFonts w:ascii="FangSong_GB2312" w:eastAsia="Times New Roman"/>
          <w:color w:val="000000"/>
          <w:sz w:val="32"/>
          <w:szCs w:val="32"/>
        </w:rPr>
        <w:t>2019年，技装所运行经费支出86.46万元，比2018年减少</w:t>
      </w:r>
      <w:r>
        <w:rPr>
          <w:rFonts w:ascii="仿宋" w:hAnsi="仿宋" w:eastAsia="仿宋"/>
          <w:sz w:val="32"/>
          <w:szCs w:val="32"/>
        </w:rPr>
        <w:t>10.54</w:t>
      </w:r>
      <w:r>
        <w:rPr>
          <w:rFonts w:ascii="FangSong_GB2312" w:eastAsia="Times New Roman"/>
          <w:color w:val="000000"/>
          <w:sz w:val="32"/>
          <w:szCs w:val="32"/>
        </w:rPr>
        <w:t>万元，下降</w:t>
      </w:r>
      <w:r>
        <w:rPr>
          <w:rFonts w:ascii="仿宋" w:hAnsi="仿宋" w:eastAsia="仿宋"/>
          <w:sz w:val="32"/>
          <w:szCs w:val="32"/>
        </w:rPr>
        <w:t>10.86</w:t>
      </w:r>
      <w:r>
        <w:rPr>
          <w:rFonts w:ascii="仿宋" w:hAnsi="仿宋" w:eastAsia="仿宋"/>
          <w:color w:val="000000"/>
          <w:sz w:val="32"/>
          <w:szCs w:val="32"/>
        </w:rPr>
        <w:t>%</w:t>
      </w:r>
      <w:r>
        <w:rPr>
          <w:rFonts w:ascii="FangSong_GB2312" w:eastAsia="Times New Roman"/>
          <w:color w:val="000000"/>
          <w:sz w:val="32"/>
          <w:szCs w:val="32"/>
        </w:rPr>
        <w:t>。主要原因是调整预算数。</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FangSong_GB2312" w:eastAsia="Times New Roman"/>
          <w:color w:val="000000"/>
          <w:sz w:val="32"/>
          <w:szCs w:val="32"/>
        </w:rPr>
      </w:pPr>
      <w:r>
        <w:rPr>
          <w:rFonts w:ascii="FangSong_GB2312" w:eastAsia="Times New Roman"/>
          <w:color w:val="000000"/>
          <w:sz w:val="32"/>
          <w:szCs w:val="32"/>
        </w:rPr>
        <w:t>2019年政府采购支出总额0万元。</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outlineLvl w:val="2"/>
        <w:rPr>
          <w:rFonts w:ascii="FangSong_GB2312" w:eastAsia="Times New Roman"/>
          <w:color w:val="000000"/>
          <w:sz w:val="32"/>
          <w:szCs w:val="32"/>
        </w:rPr>
      </w:pPr>
      <w:r>
        <w:rPr>
          <w:rFonts w:ascii="FangSong_GB2312" w:eastAsia="Times New Roman"/>
          <w:color w:val="000000"/>
          <w:sz w:val="32"/>
          <w:szCs w:val="32"/>
        </w:rPr>
        <w:t>截至2019年本单位无国有资产占有使用情况。</w:t>
      </w:r>
    </w:p>
    <w:p>
      <w:pPr>
        <w:autoSpaceDE w:val="0"/>
        <w:autoSpaceDN w:val="0"/>
        <w:adjustRightInd w:val="0"/>
        <w:spacing w:line="600" w:lineRule="exact"/>
        <w:ind w:firstLine="643" w:firstLineChars="200"/>
        <w:jc w:val="left"/>
        <w:rPr>
          <w:rFonts w:ascii="仿宋" w:hAnsi="仿宋" w:eastAsia="仿宋"/>
          <w:b/>
          <w:color w:val="FF0000"/>
          <w:sz w:val="32"/>
          <w:szCs w:val="32"/>
        </w:rPr>
      </w:pP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FangSong_GB2312" w:hAnsi="FangSong_GB2312" w:cs="FangSong_GB2312"/>
          <w:sz w:val="32"/>
          <w:szCs w:val="32"/>
        </w:rPr>
      </w:pPr>
      <w:r>
        <w:rPr>
          <w:rFonts w:hint="eastAsia" w:ascii="FangSong_GB2312" w:hAnsi="FangSong_GB2312" w:cs="FangSong_GB2312"/>
          <w:sz w:val="32"/>
          <w:szCs w:val="32"/>
        </w:rPr>
        <w:t>本部</w:t>
      </w:r>
      <w:r>
        <w:rPr>
          <w:rFonts w:hint="eastAsia" w:ascii="宋体" w:hAnsi="宋体" w:cs="宋体"/>
          <w:sz w:val="32"/>
          <w:szCs w:val="32"/>
        </w:rPr>
        <w:t>门</w:t>
      </w:r>
      <w:r>
        <w:rPr>
          <w:rFonts w:hint="eastAsia" w:ascii="FangSong_GB2312" w:hAnsi="FangSong_GB2312" w:cs="FangSong_GB2312"/>
          <w:sz w:val="32"/>
          <w:szCs w:val="32"/>
        </w:rPr>
        <w:t>无</w:t>
      </w:r>
      <w:r>
        <w:rPr>
          <w:rFonts w:hint="eastAsia" w:ascii="宋体" w:hAnsi="宋体" w:cs="宋体"/>
          <w:sz w:val="32"/>
          <w:szCs w:val="32"/>
        </w:rPr>
        <w:t>专项预</w:t>
      </w:r>
      <w:r>
        <w:rPr>
          <w:rFonts w:hint="eastAsia" w:ascii="FangSong_GB2312" w:hAnsi="FangSong_GB2312" w:cs="FangSong_GB2312"/>
          <w:sz w:val="32"/>
          <w:szCs w:val="32"/>
        </w:rPr>
        <w:t>算</w:t>
      </w:r>
      <w:r>
        <w:rPr>
          <w:rFonts w:hint="eastAsia" w:ascii="宋体" w:hAnsi="宋体" w:cs="宋体"/>
          <w:sz w:val="32"/>
          <w:szCs w:val="32"/>
        </w:rPr>
        <w:t>项</w:t>
      </w:r>
      <w:r>
        <w:rPr>
          <w:rFonts w:hint="eastAsia" w:ascii="FangSong_GB2312" w:hAnsi="FangSong_GB2312" w:cs="FangSong_GB2312"/>
          <w:sz w:val="32"/>
          <w:szCs w:val="32"/>
        </w:rPr>
        <w:t>目，因此未</w:t>
      </w:r>
      <w:r>
        <w:rPr>
          <w:rFonts w:hint="eastAsia" w:ascii="宋体" w:hAnsi="宋体" w:cs="宋体"/>
          <w:sz w:val="32"/>
          <w:szCs w:val="32"/>
        </w:rPr>
        <w:t>组织</w:t>
      </w:r>
      <w:r>
        <w:rPr>
          <w:rFonts w:hint="eastAsia" w:ascii="FangSong_GB2312" w:hAnsi="FangSong_GB2312" w:cs="FangSong_GB2312"/>
          <w:sz w:val="32"/>
          <w:szCs w:val="32"/>
        </w:rPr>
        <w:t>开展</w:t>
      </w:r>
      <w:r>
        <w:rPr>
          <w:rFonts w:hint="eastAsia" w:ascii="宋体" w:hAnsi="宋体" w:cs="宋体"/>
          <w:sz w:val="32"/>
          <w:szCs w:val="32"/>
        </w:rPr>
        <w:t>项</w:t>
      </w:r>
      <w:r>
        <w:rPr>
          <w:rFonts w:hint="eastAsia" w:ascii="FangSong_GB2312" w:hAnsi="FangSong_GB2312" w:cs="FangSong_GB2312"/>
          <w:sz w:val="32"/>
          <w:szCs w:val="32"/>
        </w:rPr>
        <w:t>目支出</w:t>
      </w:r>
      <w:r>
        <w:rPr>
          <w:rFonts w:hint="eastAsia" w:ascii="宋体" w:hAnsi="宋体" w:cs="宋体"/>
          <w:sz w:val="32"/>
          <w:szCs w:val="32"/>
        </w:rPr>
        <w:t>绩</w:t>
      </w:r>
      <w:r>
        <w:rPr>
          <w:rFonts w:hint="eastAsia" w:ascii="FangSong_GB2312" w:hAnsi="FangSong_GB2312" w:cs="FangSong_GB2312"/>
          <w:sz w:val="32"/>
          <w:szCs w:val="32"/>
        </w:rPr>
        <w:t>效</w:t>
      </w:r>
      <w:r>
        <w:rPr>
          <w:rFonts w:hint="eastAsia" w:ascii="宋体" w:hAnsi="宋体" w:cs="宋体"/>
          <w:sz w:val="32"/>
          <w:szCs w:val="32"/>
        </w:rPr>
        <w:t>评</w:t>
      </w:r>
      <w:r>
        <w:rPr>
          <w:rFonts w:hint="eastAsia" w:ascii="FangSong_GB2312" w:hAnsi="FangSong_GB2312" w:cs="FangSong_GB2312"/>
          <w:sz w:val="32"/>
          <w:szCs w:val="32"/>
        </w:rPr>
        <w:t>价。</w:t>
      </w:r>
    </w:p>
    <w:p>
      <w:pPr>
        <w:spacing w:line="580" w:lineRule="exact"/>
        <w:ind w:firstLine="640" w:firstLineChars="200"/>
        <w:rPr>
          <w:rFonts w:ascii="FangSong_GB2312" w:hAnsi="FangSong_GB2312" w:cs="FangSong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bl>
    <w:p>
      <w:pPr>
        <w:spacing w:line="580" w:lineRule="exact"/>
        <w:ind w:left="630"/>
        <w:rPr>
          <w:rFonts w:ascii="FangSong_GB2312" w:hAnsi="FangSong_GB2312" w:cs="FangSong_GB2312"/>
          <w:sz w:val="32"/>
          <w:szCs w:val="32"/>
        </w:rPr>
      </w:pPr>
    </w:p>
    <w:p>
      <w:pPr>
        <w:spacing w:line="580" w:lineRule="exact"/>
        <w:ind w:left="630"/>
        <w:rPr>
          <w:rFonts w:ascii="FangSong_GB2312" w:hAnsi="FangSong_GB2312" w:cs="FangSong_GB2312"/>
          <w:sz w:val="32"/>
          <w:szCs w:val="32"/>
        </w:rPr>
      </w:pPr>
    </w:p>
    <w:p>
      <w:pPr>
        <w:spacing w:line="580" w:lineRule="exact"/>
        <w:ind w:left="630"/>
        <w:rPr>
          <w:rFonts w:ascii="FangSong_GB2312" w:hAnsi="FangSong_GB2312" w:cs="FangSong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FangSong_GB2312" w:hAnsi="FangSong_GB2312" w:cs="FangSong_GB2312"/>
          <w:sz w:val="32"/>
          <w:szCs w:val="32"/>
        </w:rPr>
      </w:pPr>
      <w:r>
        <w:rPr>
          <w:rFonts w:hint="eastAsia" w:ascii="FangSong_GB2312" w:hAnsi="FangSong_GB2312" w:cs="FangSong_GB2312"/>
          <w:sz w:val="32"/>
          <w:szCs w:val="32"/>
        </w:rPr>
        <w:t>本部</w:t>
      </w:r>
      <w:r>
        <w:rPr>
          <w:rFonts w:hint="eastAsia" w:ascii="宋体" w:hAnsi="宋体" w:cs="宋体"/>
          <w:sz w:val="32"/>
          <w:szCs w:val="32"/>
        </w:rPr>
        <w:t>门</w:t>
      </w:r>
      <w:r>
        <w:rPr>
          <w:rFonts w:hint="eastAsia" w:ascii="FangSong_GB2312" w:hAnsi="FangSong_GB2312" w:cs="FangSong_GB2312"/>
          <w:sz w:val="32"/>
          <w:szCs w:val="32"/>
        </w:rPr>
        <w:t>按要求</w:t>
      </w:r>
      <w:r>
        <w:rPr>
          <w:rFonts w:hint="eastAsia" w:ascii="宋体" w:hAnsi="宋体" w:cs="宋体"/>
          <w:sz w:val="32"/>
          <w:szCs w:val="32"/>
        </w:rPr>
        <w:t>对</w:t>
      </w:r>
      <w:r>
        <w:rPr>
          <w:rFonts w:ascii="FangSong_GB2312" w:hAnsi="FangSong_GB2312" w:cs="FangSong_GB2312"/>
          <w:sz w:val="32"/>
          <w:szCs w:val="32"/>
        </w:rPr>
        <w:t>2019</w:t>
      </w:r>
      <w:r>
        <w:rPr>
          <w:rFonts w:hint="eastAsia" w:ascii="FangSong_GB2312" w:hAnsi="FangSong_GB2312" w:cs="FangSong_GB2312"/>
          <w:sz w:val="32"/>
          <w:szCs w:val="32"/>
        </w:rPr>
        <w:t>年部</w:t>
      </w:r>
      <w:r>
        <w:rPr>
          <w:rFonts w:hint="eastAsia" w:ascii="宋体" w:hAnsi="宋体" w:cs="宋体"/>
          <w:sz w:val="32"/>
          <w:szCs w:val="32"/>
        </w:rPr>
        <w:t>门</w:t>
      </w:r>
      <w:r>
        <w:rPr>
          <w:rFonts w:hint="eastAsia" w:ascii="FangSong_GB2312" w:hAnsi="FangSong_GB2312" w:cs="FangSong_GB2312"/>
          <w:sz w:val="32"/>
          <w:szCs w:val="32"/>
        </w:rPr>
        <w:t>整体支出</w:t>
      </w:r>
      <w:r>
        <w:rPr>
          <w:rFonts w:hint="eastAsia" w:ascii="宋体" w:hAnsi="宋体" w:cs="宋体"/>
          <w:sz w:val="32"/>
          <w:szCs w:val="32"/>
        </w:rPr>
        <w:t>绩</w:t>
      </w:r>
      <w:r>
        <w:rPr>
          <w:rFonts w:hint="eastAsia" w:ascii="FangSong_GB2312" w:hAnsi="FangSong_GB2312" w:cs="FangSong_GB2312"/>
          <w:sz w:val="32"/>
          <w:szCs w:val="32"/>
        </w:rPr>
        <w:t>效</w:t>
      </w:r>
      <w:r>
        <w:rPr>
          <w:rFonts w:hint="eastAsia" w:ascii="宋体" w:hAnsi="宋体" w:cs="宋体"/>
          <w:sz w:val="32"/>
          <w:szCs w:val="32"/>
        </w:rPr>
        <w:t>评</w:t>
      </w:r>
      <w:r>
        <w:rPr>
          <w:rFonts w:hint="eastAsia" w:ascii="FangSong_GB2312" w:hAnsi="FangSong_GB2312" w:cs="FangSong_GB2312"/>
          <w:sz w:val="32"/>
          <w:szCs w:val="32"/>
        </w:rPr>
        <w:t>价情况开展自</w:t>
      </w:r>
      <w:r>
        <w:rPr>
          <w:rFonts w:hint="eastAsia" w:ascii="宋体" w:hAnsi="宋体" w:cs="宋体"/>
          <w:sz w:val="32"/>
          <w:szCs w:val="32"/>
        </w:rPr>
        <w:t>评</w:t>
      </w:r>
      <w:r>
        <w:rPr>
          <w:rFonts w:hint="eastAsia" w:ascii="FangSong_GB2312" w:hAnsi="FangSong_GB2312" w:cs="FangSong_GB2312"/>
          <w:sz w:val="32"/>
          <w:szCs w:val="32"/>
        </w:rPr>
        <w:t>，《</w:t>
      </w:r>
      <w:r>
        <w:rPr>
          <w:rFonts w:ascii="FangSong_GB2312" w:hAnsi="FangSong_GB2312" w:cs="FangSong_GB2312"/>
          <w:sz w:val="32"/>
          <w:szCs w:val="32"/>
        </w:rPr>
        <w:t>XX</w:t>
      </w:r>
      <w:r>
        <w:rPr>
          <w:rFonts w:hint="eastAsia" w:ascii="FangSong_GB2312" w:hAnsi="FangSong_GB2312" w:cs="FangSong_GB2312"/>
          <w:sz w:val="32"/>
          <w:szCs w:val="32"/>
        </w:rPr>
        <w:t>部</w:t>
      </w:r>
      <w:r>
        <w:rPr>
          <w:rFonts w:hint="eastAsia" w:ascii="宋体" w:hAnsi="宋体" w:cs="宋体"/>
          <w:sz w:val="32"/>
          <w:szCs w:val="32"/>
        </w:rPr>
        <w:t>门</w:t>
      </w:r>
      <w:r>
        <w:rPr>
          <w:rFonts w:ascii="FangSong_GB2312" w:hAnsi="FangSong_GB2312" w:cs="FangSong_GB2312"/>
          <w:sz w:val="32"/>
          <w:szCs w:val="32"/>
        </w:rPr>
        <w:t>2019</w:t>
      </w:r>
      <w:r>
        <w:rPr>
          <w:rFonts w:hint="eastAsia" w:ascii="FangSong_GB2312" w:hAnsi="FangSong_GB2312" w:cs="FangSong_GB2312"/>
          <w:sz w:val="32"/>
          <w:szCs w:val="32"/>
        </w:rPr>
        <w:t>年部</w:t>
      </w:r>
      <w:r>
        <w:rPr>
          <w:rFonts w:hint="eastAsia" w:ascii="宋体" w:hAnsi="宋体" w:cs="宋体"/>
          <w:sz w:val="32"/>
          <w:szCs w:val="32"/>
        </w:rPr>
        <w:t>门</w:t>
      </w:r>
      <w:r>
        <w:rPr>
          <w:rFonts w:hint="eastAsia" w:ascii="FangSong_GB2312" w:hAnsi="FangSong_GB2312" w:cs="FangSong_GB2312"/>
          <w:sz w:val="32"/>
          <w:szCs w:val="32"/>
        </w:rPr>
        <w:t>整体支出</w:t>
      </w:r>
      <w:r>
        <w:rPr>
          <w:rFonts w:hint="eastAsia" w:ascii="宋体" w:hAnsi="宋体" w:cs="宋体"/>
          <w:sz w:val="32"/>
          <w:szCs w:val="32"/>
        </w:rPr>
        <w:t>绩</w:t>
      </w:r>
      <w:r>
        <w:rPr>
          <w:rFonts w:hint="eastAsia" w:ascii="FangSong_GB2312" w:hAnsi="FangSong_GB2312" w:cs="FangSong_GB2312"/>
          <w:sz w:val="32"/>
          <w:szCs w:val="32"/>
        </w:rPr>
        <w:t>效</w:t>
      </w:r>
      <w:r>
        <w:rPr>
          <w:rFonts w:hint="eastAsia" w:ascii="宋体" w:hAnsi="宋体" w:cs="宋体"/>
          <w:sz w:val="32"/>
          <w:szCs w:val="32"/>
        </w:rPr>
        <w:t>评</w:t>
      </w:r>
      <w:r>
        <w:rPr>
          <w:rFonts w:hint="eastAsia" w:ascii="FangSong_GB2312" w:hAnsi="FangSong_GB2312" w:cs="FangSong_GB2312"/>
          <w:sz w:val="32"/>
          <w:szCs w:val="32"/>
        </w:rPr>
        <w:t>价</w:t>
      </w:r>
      <w:r>
        <w:rPr>
          <w:rFonts w:hint="eastAsia" w:ascii="宋体" w:hAnsi="宋体" w:cs="宋体"/>
          <w:sz w:val="32"/>
          <w:szCs w:val="32"/>
        </w:rPr>
        <w:t>报</w:t>
      </w:r>
      <w:r>
        <w:rPr>
          <w:rFonts w:hint="eastAsia" w:ascii="FangSong_GB2312" w:hAnsi="FangSong_GB2312" w:cs="FangSong_GB2312"/>
          <w:sz w:val="32"/>
          <w:szCs w:val="32"/>
        </w:rPr>
        <w:t>告》</w:t>
      </w:r>
      <w:r>
        <w:rPr>
          <w:rFonts w:hint="eastAsia" w:ascii="宋体" w:hAnsi="宋体" w:cs="宋体"/>
          <w:sz w:val="32"/>
          <w:szCs w:val="32"/>
        </w:rPr>
        <w:t>见</w:t>
      </w:r>
      <w:r>
        <w:rPr>
          <w:rFonts w:hint="eastAsia" w:ascii="FangSong_GB2312" w:hAnsi="FangSong_GB2312" w:cs="FangSong_GB2312"/>
          <w:sz w:val="32"/>
          <w:szCs w:val="32"/>
        </w:rPr>
        <w:t>附件（附件</w:t>
      </w:r>
      <w:r>
        <w:rPr>
          <w:rFonts w:ascii="FangSong_GB2312" w:hAnsi="FangSong_GB2312" w:cs="FangSong_GB2312"/>
          <w:sz w:val="32"/>
          <w:szCs w:val="32"/>
        </w:rPr>
        <w:t>1</w:t>
      </w:r>
      <w:r>
        <w:rPr>
          <w:rFonts w:hint="eastAsia" w:ascii="FangSong_GB2312" w:hAnsi="FangSong_GB2312" w:cs="FangSong_GB2312"/>
          <w:sz w:val="32"/>
          <w:szCs w:val="32"/>
        </w:rPr>
        <w:t>）。</w:t>
      </w:r>
    </w:p>
    <w:p>
      <w:pPr>
        <w:spacing w:line="580" w:lineRule="exact"/>
        <w:ind w:firstLine="640" w:firstLineChars="200"/>
        <w:rPr>
          <w:rFonts w:ascii="FangSong_GB2312" w:eastAsia="Times New Roman"/>
          <w:b/>
          <w:color w:val="000000"/>
          <w:sz w:val="32"/>
          <w:szCs w:val="32"/>
        </w:rPr>
      </w:pPr>
      <w:r>
        <w:rPr>
          <w:rFonts w:hint="eastAsia" w:ascii="FangSong_GB2312" w:hAnsi="FangSong_GB2312" w:cs="FangSong_GB2312"/>
          <w:sz w:val="32"/>
          <w:szCs w:val="32"/>
        </w:rPr>
        <w:t>本部</w:t>
      </w:r>
      <w:r>
        <w:rPr>
          <w:rFonts w:hint="eastAsia" w:ascii="宋体" w:hAnsi="宋体" w:cs="宋体"/>
          <w:sz w:val="32"/>
          <w:szCs w:val="32"/>
        </w:rPr>
        <w:t>门</w:t>
      </w:r>
      <w:r>
        <w:rPr>
          <w:rFonts w:hint="eastAsia" w:ascii="FangSong_GB2312" w:hAnsi="FangSong_GB2312" w:cs="FangSong_GB2312"/>
          <w:sz w:val="32"/>
          <w:szCs w:val="32"/>
        </w:rPr>
        <w:t>自行</w:t>
      </w:r>
      <w:r>
        <w:rPr>
          <w:rFonts w:hint="eastAsia" w:ascii="宋体" w:hAnsi="宋体" w:cs="宋体"/>
          <w:sz w:val="32"/>
          <w:szCs w:val="32"/>
        </w:rPr>
        <w:t>组织对</w:t>
      </w:r>
      <w:r>
        <w:rPr>
          <w:rFonts w:ascii="FangSong_GB2312" w:hAnsi="FangSong_GB2312" w:cs="FangSong_GB2312"/>
          <w:sz w:val="32"/>
          <w:szCs w:val="32"/>
        </w:rPr>
        <w:t>XXX</w:t>
      </w:r>
      <w:r>
        <w:rPr>
          <w:rFonts w:hint="eastAsia" w:ascii="宋体" w:hAnsi="宋体" w:cs="宋体"/>
          <w:sz w:val="32"/>
          <w:szCs w:val="32"/>
        </w:rPr>
        <w:t>项</w:t>
      </w:r>
      <w:r>
        <w:rPr>
          <w:rFonts w:hint="eastAsia" w:ascii="FangSong_GB2312" w:hAnsi="FangSong_GB2312" w:cs="FangSong_GB2312"/>
          <w:sz w:val="32"/>
          <w:szCs w:val="32"/>
        </w:rPr>
        <w:t>目、</w:t>
      </w:r>
      <w:r>
        <w:rPr>
          <w:rFonts w:ascii="FangSong_GB2312" w:hAnsi="FangSong_GB2312" w:cs="FangSong_GB2312"/>
          <w:sz w:val="32"/>
          <w:szCs w:val="32"/>
        </w:rPr>
        <w:t>XXX</w:t>
      </w:r>
      <w:r>
        <w:rPr>
          <w:rFonts w:hint="eastAsia" w:ascii="宋体" w:hAnsi="宋体" w:cs="宋体"/>
          <w:sz w:val="32"/>
          <w:szCs w:val="32"/>
        </w:rPr>
        <w:t>项</w:t>
      </w:r>
      <w:r>
        <w:rPr>
          <w:rFonts w:hint="eastAsia" w:ascii="FangSong_GB2312" w:hAnsi="FangSong_GB2312" w:cs="FangSong_GB2312"/>
          <w:sz w:val="32"/>
          <w:szCs w:val="32"/>
        </w:rPr>
        <w:t>目开展了</w:t>
      </w:r>
      <w:r>
        <w:rPr>
          <w:rFonts w:hint="eastAsia" w:ascii="宋体" w:hAnsi="宋体" w:cs="宋体"/>
          <w:sz w:val="32"/>
          <w:szCs w:val="32"/>
        </w:rPr>
        <w:t>绩</w:t>
      </w:r>
      <w:r>
        <w:rPr>
          <w:rFonts w:hint="eastAsia" w:ascii="FangSong_GB2312" w:hAnsi="FangSong_GB2312" w:cs="FangSong_GB2312"/>
          <w:sz w:val="32"/>
          <w:szCs w:val="32"/>
        </w:rPr>
        <w:t>效</w:t>
      </w:r>
      <w:r>
        <w:rPr>
          <w:rFonts w:hint="eastAsia" w:ascii="宋体" w:hAnsi="宋体" w:cs="宋体"/>
          <w:sz w:val="32"/>
          <w:szCs w:val="32"/>
        </w:rPr>
        <w:t>评</w:t>
      </w:r>
      <w:r>
        <w:rPr>
          <w:rFonts w:hint="eastAsia" w:ascii="FangSong_GB2312" w:hAnsi="FangSong_GB2312" w:cs="FangSong_GB2312"/>
          <w:sz w:val="32"/>
          <w:szCs w:val="32"/>
        </w:rPr>
        <w:t>价，《</w:t>
      </w:r>
      <w:r>
        <w:rPr>
          <w:rFonts w:ascii="FangSong_GB2312" w:hAnsi="FangSong_GB2312" w:cs="FangSong_GB2312"/>
          <w:sz w:val="32"/>
          <w:szCs w:val="32"/>
        </w:rPr>
        <w:t>XXX</w:t>
      </w:r>
      <w:r>
        <w:rPr>
          <w:rFonts w:hint="eastAsia" w:ascii="宋体" w:hAnsi="宋体" w:cs="宋体"/>
          <w:sz w:val="32"/>
          <w:szCs w:val="32"/>
        </w:rPr>
        <w:t>项</w:t>
      </w:r>
      <w:r>
        <w:rPr>
          <w:rFonts w:hint="eastAsia" w:ascii="FangSong_GB2312" w:hAnsi="FangSong_GB2312" w:cs="FangSong_GB2312"/>
          <w:sz w:val="32"/>
          <w:szCs w:val="32"/>
        </w:rPr>
        <w:t>目</w:t>
      </w:r>
      <w:r>
        <w:rPr>
          <w:rFonts w:ascii="FangSong_GB2312" w:hAnsi="FangSong_GB2312" w:cs="FangSong_GB2312"/>
          <w:sz w:val="32"/>
          <w:szCs w:val="32"/>
        </w:rPr>
        <w:t>2019</w:t>
      </w:r>
      <w:r>
        <w:rPr>
          <w:rFonts w:hint="eastAsia" w:ascii="FangSong_GB2312" w:hAnsi="FangSong_GB2312" w:cs="FangSong_GB2312"/>
          <w:sz w:val="32"/>
          <w:szCs w:val="32"/>
        </w:rPr>
        <w:t>年</w:t>
      </w:r>
      <w:r>
        <w:rPr>
          <w:rFonts w:hint="eastAsia" w:ascii="宋体" w:hAnsi="宋体" w:cs="宋体"/>
          <w:sz w:val="32"/>
          <w:szCs w:val="32"/>
        </w:rPr>
        <w:t>绩</w:t>
      </w:r>
      <w:r>
        <w:rPr>
          <w:rFonts w:hint="eastAsia" w:ascii="FangSong_GB2312" w:hAnsi="FangSong_GB2312" w:cs="FangSong_GB2312"/>
          <w:sz w:val="32"/>
          <w:szCs w:val="32"/>
        </w:rPr>
        <w:t>效</w:t>
      </w:r>
      <w:r>
        <w:rPr>
          <w:rFonts w:hint="eastAsia" w:ascii="宋体" w:hAnsi="宋体" w:cs="宋体"/>
          <w:sz w:val="32"/>
          <w:szCs w:val="32"/>
        </w:rPr>
        <w:t>评</w:t>
      </w:r>
      <w:r>
        <w:rPr>
          <w:rFonts w:hint="eastAsia" w:ascii="FangSong_GB2312" w:hAnsi="FangSong_GB2312" w:cs="FangSong_GB2312"/>
          <w:sz w:val="32"/>
          <w:szCs w:val="32"/>
        </w:rPr>
        <w:t>价</w:t>
      </w:r>
      <w:r>
        <w:rPr>
          <w:rFonts w:hint="eastAsia" w:ascii="宋体" w:hAnsi="宋体" w:cs="宋体"/>
          <w:sz w:val="32"/>
          <w:szCs w:val="32"/>
        </w:rPr>
        <w:t>报</w:t>
      </w:r>
      <w:r>
        <w:rPr>
          <w:rFonts w:hint="eastAsia" w:ascii="FangSong_GB2312" w:hAnsi="FangSong_GB2312" w:cs="FangSong_GB2312"/>
          <w:sz w:val="32"/>
          <w:szCs w:val="32"/>
        </w:rPr>
        <w:t>告》</w:t>
      </w:r>
      <w:r>
        <w:rPr>
          <w:rFonts w:hint="eastAsia" w:ascii="宋体" w:hAnsi="宋体" w:cs="宋体"/>
          <w:sz w:val="32"/>
          <w:szCs w:val="32"/>
        </w:rPr>
        <w:t>见</w:t>
      </w:r>
      <w:r>
        <w:rPr>
          <w:rFonts w:hint="eastAsia" w:ascii="FangSong_GB2312" w:hAnsi="FangSong_GB2312" w:cs="FangSong_GB2312"/>
          <w:sz w:val="32"/>
          <w:szCs w:val="32"/>
        </w:rPr>
        <w:t>附件（附件</w:t>
      </w:r>
      <w:r>
        <w:rPr>
          <w:rFonts w:ascii="FangSong_GB2312" w:hAnsi="FangSong_GB2312" w:cs="FangSong_GB2312"/>
          <w:sz w:val="32"/>
          <w:szCs w:val="32"/>
        </w:rPr>
        <w:t>2</w:t>
      </w:r>
      <w:r>
        <w:rPr>
          <w:rFonts w:hint="eastAsia" w:ascii="FangSong_GB2312" w:hAnsi="FangSong_GB2312" w:cs="FangSong_GB2312"/>
          <w:sz w:val="32"/>
          <w:szCs w:val="32"/>
        </w:rPr>
        <w:t>）。（非涉密部</w:t>
      </w:r>
      <w:r>
        <w:rPr>
          <w:rFonts w:hint="eastAsia" w:ascii="宋体" w:hAnsi="宋体" w:cs="宋体"/>
          <w:sz w:val="32"/>
          <w:szCs w:val="32"/>
        </w:rPr>
        <w:t>门</w:t>
      </w:r>
      <w:r>
        <w:rPr>
          <w:rFonts w:hint="eastAsia" w:ascii="FangSong_GB2312" w:hAnsi="FangSong_GB2312" w:cs="FangSong_GB2312"/>
          <w:sz w:val="32"/>
          <w:szCs w:val="32"/>
        </w:rPr>
        <w:t>均需公开部</w:t>
      </w:r>
      <w:r>
        <w:rPr>
          <w:rFonts w:hint="eastAsia" w:ascii="宋体" w:hAnsi="宋体" w:cs="宋体"/>
          <w:sz w:val="32"/>
          <w:szCs w:val="32"/>
        </w:rPr>
        <w:t>门</w:t>
      </w:r>
      <w:r>
        <w:rPr>
          <w:rFonts w:hint="eastAsia" w:ascii="FangSong_GB2312" w:hAnsi="FangSong_GB2312" w:cs="FangSong_GB2312"/>
          <w:sz w:val="32"/>
          <w:szCs w:val="32"/>
        </w:rPr>
        <w:t>整体支出</w:t>
      </w:r>
      <w:r>
        <w:rPr>
          <w:rFonts w:hint="eastAsia" w:ascii="宋体" w:hAnsi="宋体" w:cs="宋体"/>
          <w:sz w:val="32"/>
          <w:szCs w:val="32"/>
        </w:rPr>
        <w:t>评</w:t>
      </w:r>
      <w:r>
        <w:rPr>
          <w:rFonts w:hint="eastAsia" w:ascii="FangSong_GB2312" w:hAnsi="FangSong_GB2312" w:cs="FangSong_GB2312"/>
          <w:sz w:val="32"/>
          <w:szCs w:val="32"/>
        </w:rPr>
        <w:t>价</w:t>
      </w:r>
      <w:r>
        <w:rPr>
          <w:rFonts w:hint="eastAsia" w:ascii="宋体" w:hAnsi="宋体" w:cs="宋体"/>
          <w:sz w:val="32"/>
          <w:szCs w:val="32"/>
        </w:rPr>
        <w:t>报</w:t>
      </w:r>
      <w:r>
        <w:rPr>
          <w:rFonts w:hint="eastAsia" w:ascii="FangSong_GB2312" w:hAnsi="FangSong_GB2312" w:cs="FangSong_GB2312"/>
          <w:sz w:val="32"/>
          <w:szCs w:val="32"/>
        </w:rPr>
        <w:t>告，部</w:t>
      </w:r>
      <w:r>
        <w:rPr>
          <w:rFonts w:hint="eastAsia" w:ascii="宋体" w:hAnsi="宋体" w:cs="宋体"/>
          <w:sz w:val="32"/>
          <w:szCs w:val="32"/>
        </w:rPr>
        <w:t>门</w:t>
      </w:r>
      <w:r>
        <w:rPr>
          <w:rFonts w:hint="eastAsia" w:ascii="FangSong_GB2312" w:hAnsi="FangSong_GB2312" w:cs="FangSong_GB2312"/>
          <w:sz w:val="32"/>
          <w:szCs w:val="32"/>
        </w:rPr>
        <w:t>自行</w:t>
      </w:r>
      <w:r>
        <w:rPr>
          <w:rFonts w:hint="eastAsia" w:ascii="宋体" w:hAnsi="宋体" w:cs="宋体"/>
          <w:sz w:val="32"/>
          <w:szCs w:val="32"/>
        </w:rPr>
        <w:t>组织</w:t>
      </w:r>
      <w:r>
        <w:rPr>
          <w:rFonts w:hint="eastAsia" w:ascii="FangSong_GB2312" w:hAnsi="FangSong_GB2312" w:cs="FangSong_GB2312"/>
          <w:sz w:val="32"/>
          <w:szCs w:val="32"/>
        </w:rPr>
        <w:t>的</w:t>
      </w:r>
      <w:r>
        <w:rPr>
          <w:rFonts w:hint="eastAsia" w:ascii="宋体" w:hAnsi="宋体" w:cs="宋体"/>
          <w:sz w:val="32"/>
          <w:szCs w:val="32"/>
        </w:rPr>
        <w:t>绩</w:t>
      </w:r>
      <w:r>
        <w:rPr>
          <w:rFonts w:hint="eastAsia" w:ascii="FangSong_GB2312" w:hAnsi="FangSong_GB2312" w:cs="FangSong_GB2312"/>
          <w:sz w:val="32"/>
          <w:szCs w:val="32"/>
        </w:rPr>
        <w:t>效</w:t>
      </w:r>
      <w:r>
        <w:rPr>
          <w:rFonts w:hint="eastAsia" w:ascii="宋体" w:hAnsi="宋体" w:cs="宋体"/>
          <w:sz w:val="32"/>
          <w:szCs w:val="32"/>
        </w:rPr>
        <w:t>评</w:t>
      </w:r>
      <w:r>
        <w:rPr>
          <w:rFonts w:hint="eastAsia" w:ascii="FangSong_GB2312" w:hAnsi="FangSong_GB2312" w:cs="FangSong_GB2312"/>
          <w:sz w:val="32"/>
          <w:szCs w:val="32"/>
        </w:rPr>
        <w:t>价情况根据部</w:t>
      </w:r>
      <w:r>
        <w:rPr>
          <w:rFonts w:hint="eastAsia" w:ascii="宋体" w:hAnsi="宋体" w:cs="宋体"/>
          <w:sz w:val="32"/>
          <w:szCs w:val="32"/>
        </w:rPr>
        <w:t>门实际</w:t>
      </w:r>
      <w:r>
        <w:rPr>
          <w:rFonts w:hint="eastAsia" w:ascii="FangSong_GB2312" w:hAnsi="FangSong_GB2312" w:cs="FangSong_GB2312"/>
          <w:sz w:val="32"/>
          <w:szCs w:val="32"/>
        </w:rPr>
        <w:t>公开，若未</w:t>
      </w:r>
      <w:r>
        <w:rPr>
          <w:rFonts w:hint="eastAsia" w:ascii="宋体" w:hAnsi="宋体" w:cs="宋体"/>
          <w:sz w:val="32"/>
          <w:szCs w:val="32"/>
        </w:rPr>
        <w:t>组织项</w:t>
      </w:r>
      <w:r>
        <w:rPr>
          <w:rFonts w:hint="eastAsia" w:ascii="FangSong_GB2312" w:hAnsi="FangSong_GB2312" w:cs="FangSong_GB2312"/>
          <w:sz w:val="32"/>
          <w:szCs w:val="32"/>
        </w:rPr>
        <w:t>目</w:t>
      </w:r>
      <w:r>
        <w:rPr>
          <w:rFonts w:hint="eastAsia" w:ascii="宋体" w:hAnsi="宋体" w:cs="宋体"/>
          <w:sz w:val="32"/>
          <w:szCs w:val="32"/>
        </w:rPr>
        <w:t>绩</w:t>
      </w:r>
      <w:r>
        <w:rPr>
          <w:rFonts w:hint="eastAsia" w:ascii="FangSong_GB2312" w:hAnsi="FangSong_GB2312" w:cs="FangSong_GB2312"/>
          <w:sz w:val="32"/>
          <w:szCs w:val="32"/>
        </w:rPr>
        <w:t>效</w:t>
      </w:r>
      <w:r>
        <w:rPr>
          <w:rFonts w:hint="eastAsia" w:ascii="宋体" w:hAnsi="宋体" w:cs="宋体"/>
          <w:sz w:val="32"/>
          <w:szCs w:val="32"/>
        </w:rPr>
        <w:t>评</w:t>
      </w:r>
      <w:r>
        <w:rPr>
          <w:rFonts w:hint="eastAsia" w:ascii="FangSong_GB2312" w:hAnsi="FangSong_GB2312" w:cs="FangSong_GB2312"/>
          <w:sz w:val="32"/>
          <w:szCs w:val="32"/>
        </w:rPr>
        <w:t>价，</w:t>
      </w:r>
      <w:r>
        <w:rPr>
          <w:rFonts w:hint="eastAsia" w:ascii="宋体" w:hAnsi="宋体" w:cs="宋体"/>
          <w:sz w:val="32"/>
          <w:szCs w:val="32"/>
        </w:rPr>
        <w:t>则</w:t>
      </w:r>
      <w:r>
        <w:rPr>
          <w:rFonts w:hint="eastAsia" w:ascii="FangSong_GB2312" w:hAnsi="FangSong_GB2312" w:cs="FangSong_GB2312"/>
          <w:sz w:val="32"/>
          <w:szCs w:val="32"/>
        </w:rPr>
        <w:t>只需</w:t>
      </w:r>
      <w:r>
        <w:rPr>
          <w:rFonts w:hint="eastAsia" w:ascii="宋体" w:hAnsi="宋体" w:cs="宋体"/>
          <w:sz w:val="32"/>
          <w:szCs w:val="32"/>
        </w:rPr>
        <w:t>说</w:t>
      </w:r>
      <w:r>
        <w:rPr>
          <w:rFonts w:hint="eastAsia" w:ascii="FangSong_GB2312" w:hAnsi="FangSong_GB2312" w:cs="FangSong_GB2312"/>
          <w:sz w:val="32"/>
          <w:szCs w:val="32"/>
        </w:rPr>
        <w:t>明部</w:t>
      </w:r>
      <w:r>
        <w:rPr>
          <w:rFonts w:hint="eastAsia" w:ascii="宋体" w:hAnsi="宋体" w:cs="宋体"/>
          <w:sz w:val="32"/>
          <w:szCs w:val="32"/>
        </w:rPr>
        <w:t>门</w:t>
      </w:r>
      <w:r>
        <w:rPr>
          <w:rFonts w:hint="eastAsia" w:ascii="FangSong_GB2312" w:hAnsi="FangSong_GB2312" w:cs="FangSong_GB2312"/>
          <w:sz w:val="32"/>
          <w:szCs w:val="32"/>
        </w:rPr>
        <w:t>整体支出</w:t>
      </w:r>
      <w:r>
        <w:rPr>
          <w:rFonts w:hint="eastAsia" w:ascii="宋体" w:hAnsi="宋体" w:cs="宋体"/>
          <w:sz w:val="32"/>
          <w:szCs w:val="32"/>
        </w:rPr>
        <w:t>绩</w:t>
      </w:r>
      <w:r>
        <w:rPr>
          <w:rFonts w:hint="eastAsia" w:ascii="FangSong_GB2312" w:hAnsi="FangSong_GB2312" w:cs="FangSong_GB2312"/>
          <w:sz w:val="32"/>
          <w:szCs w:val="32"/>
        </w:rPr>
        <w:t>效</w:t>
      </w:r>
      <w:r>
        <w:rPr>
          <w:rFonts w:hint="eastAsia" w:ascii="宋体" w:hAnsi="宋体" w:cs="宋体"/>
          <w:sz w:val="32"/>
          <w:szCs w:val="32"/>
        </w:rPr>
        <w:t>评</w:t>
      </w:r>
      <w:r>
        <w:rPr>
          <w:rFonts w:hint="eastAsia" w:ascii="FangSong_GB2312" w:hAnsi="FangSong_GB2312" w:cs="FangSong_GB2312"/>
          <w:sz w:val="32"/>
          <w:szCs w:val="32"/>
        </w:rPr>
        <w:t>价情况）</w:t>
      </w:r>
    </w:p>
    <w:p>
      <w:pPr>
        <w:widowControl/>
        <w:jc w:val="left"/>
        <w:rPr>
          <w:rFonts w:ascii="FangSong_GB2312" w:eastAsia="Times New Roman"/>
          <w:b/>
          <w:color w:val="000000"/>
          <w:sz w:val="32"/>
          <w:szCs w:val="32"/>
        </w:rPr>
      </w:pPr>
      <w:r>
        <w:rPr>
          <w:rFonts w:ascii="FangSong_GB2312" w:eastAsia="Times New Roman"/>
          <w:b/>
          <w:color w:val="000000"/>
          <w:sz w:val="32"/>
          <w:szCs w:val="32"/>
        </w:rPr>
        <w:br w:type="page"/>
      </w:r>
    </w:p>
    <w:p>
      <w:pPr>
        <w:numPr>
          <w:ilvl w:val="0"/>
          <w:numId w:val="3"/>
        </w:numPr>
        <w:spacing w:line="600" w:lineRule="exact"/>
        <w:ind w:firstLine="660" w:firstLineChars="150"/>
        <w:jc w:val="center"/>
        <w:outlineLvl w:val="0"/>
        <w:rPr>
          <w:rStyle w:val="16"/>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1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6"/>
        <w:spacing w:line="560" w:lineRule="exact"/>
        <w:ind w:firstLine="640" w:firstLineChars="200"/>
        <w:rPr>
          <w:rFonts w:ascii="FangSong_GB2312" w:eastAsia="Times New Roman"/>
          <w:sz w:val="32"/>
          <w:szCs w:val="32"/>
        </w:rPr>
      </w:pPr>
      <w:r>
        <w:rPr>
          <w:rFonts w:ascii="FangSong_GB2312" w:eastAsia="Times New Roman"/>
          <w:sz w:val="32"/>
          <w:szCs w:val="32"/>
        </w:rPr>
        <w:t>1.财政拨款收入：指单位从同级财政部门取得的财政预算资金。</w:t>
      </w:r>
    </w:p>
    <w:p>
      <w:pPr>
        <w:pStyle w:val="26"/>
        <w:spacing w:line="560" w:lineRule="exact"/>
        <w:ind w:firstLine="640" w:firstLineChars="200"/>
        <w:rPr>
          <w:rFonts w:ascii="FangSong_GB2312" w:eastAsia="Times New Roman"/>
          <w:sz w:val="32"/>
          <w:szCs w:val="32"/>
        </w:rPr>
      </w:pPr>
      <w:r>
        <w:rPr>
          <w:rFonts w:ascii="FangSong_GB2312" w:eastAsia="Times New Roman"/>
          <w:sz w:val="32"/>
          <w:szCs w:val="32"/>
        </w:rPr>
        <w:t>2.事业收入：指事业单位开展专业业务活动及辅助活动取得的收入。如…（二级预算单位事业收入情况）等。</w:t>
      </w:r>
    </w:p>
    <w:p>
      <w:pPr>
        <w:pStyle w:val="26"/>
        <w:spacing w:line="560" w:lineRule="exact"/>
        <w:ind w:firstLine="640" w:firstLineChars="200"/>
        <w:rPr>
          <w:rFonts w:ascii="FangSong_GB2312" w:eastAsia="Times New Roman"/>
          <w:sz w:val="32"/>
          <w:szCs w:val="32"/>
        </w:rPr>
      </w:pPr>
      <w:r>
        <w:rPr>
          <w:rFonts w:ascii="FangSong_GB2312" w:eastAsia="Times New Roman"/>
          <w:sz w:val="32"/>
          <w:szCs w:val="32"/>
        </w:rPr>
        <w:t>3.经营收入：指事业单位在专业业务活动及其辅助活动之外开展非独立核算经营活动取得的收入。如…（二级预算单位经营收入情况）等。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FangSong_GB2312" w:eastAsia="Times New Roman"/>
          <w:sz w:val="32"/>
          <w:szCs w:val="32"/>
        </w:rPr>
      </w:pPr>
      <w:r>
        <w:rPr>
          <w:rFonts w:ascii="FangSong_GB2312" w:eastAsia="Times New Roman"/>
          <w:sz w:val="32"/>
          <w:szCs w:val="32"/>
        </w:rPr>
        <w:t xml:space="preserve">4.其他收入：指单位取得的除上述收入以外的各项收入。主要是…（收入类型）等。 </w:t>
      </w:r>
    </w:p>
    <w:p>
      <w:pPr>
        <w:pStyle w:val="26"/>
        <w:spacing w:line="560" w:lineRule="exact"/>
        <w:ind w:firstLine="640" w:firstLineChars="200"/>
        <w:rPr>
          <w:rFonts w:ascii="FangSong_GB2312" w:eastAsia="Times New Roman"/>
          <w:sz w:val="32"/>
          <w:szCs w:val="32"/>
        </w:rPr>
      </w:pPr>
      <w:r>
        <w:rPr>
          <w:rFonts w:ascii="FangSong_GB2312" w:eastAsia="Times New Roman"/>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6"/>
        <w:spacing w:line="560" w:lineRule="exact"/>
        <w:ind w:firstLine="640" w:firstLineChars="200"/>
        <w:rPr>
          <w:rFonts w:ascii="FangSong_GB2312" w:eastAsia="Times New Roman"/>
          <w:sz w:val="32"/>
          <w:szCs w:val="32"/>
        </w:rPr>
      </w:pPr>
      <w:r>
        <w:rPr>
          <w:rFonts w:ascii="FangSong_GB2312" w:eastAsia="Times New Roman"/>
          <w:sz w:val="32"/>
          <w:szCs w:val="32"/>
        </w:rPr>
        <w:t xml:space="preserve">6.年初结转和结余：指以前年度尚未完成、结转到本年按有关规定继续使用的资金。 </w:t>
      </w:r>
    </w:p>
    <w:p>
      <w:pPr>
        <w:pStyle w:val="26"/>
        <w:spacing w:line="560" w:lineRule="exact"/>
        <w:ind w:firstLine="640" w:firstLineChars="200"/>
        <w:rPr>
          <w:rFonts w:ascii="FangSong_GB2312" w:eastAsia="Times New Roman"/>
          <w:sz w:val="32"/>
          <w:szCs w:val="32"/>
        </w:rPr>
      </w:pPr>
      <w:r>
        <w:rPr>
          <w:rFonts w:ascii="FangSong_GB2312" w:eastAsia="Times New Roman"/>
          <w:sz w:val="32"/>
          <w:szCs w:val="32"/>
        </w:rPr>
        <w:t>7.结余分配：指事业单位按照事业单位会计制度的规定从非财政补助结余中分配的事业基金和职工福利基金等。</w:t>
      </w:r>
    </w:p>
    <w:p>
      <w:pPr>
        <w:pStyle w:val="26"/>
        <w:spacing w:line="560" w:lineRule="exact"/>
        <w:ind w:firstLine="640" w:firstLineChars="200"/>
        <w:rPr>
          <w:rFonts w:ascii="FangSong_GB2312" w:eastAsia="Times New Roman"/>
          <w:sz w:val="32"/>
          <w:szCs w:val="32"/>
        </w:rPr>
      </w:pPr>
      <w:r>
        <w:rPr>
          <w:rFonts w:ascii="FangSong_GB2312" w:eastAsia="Times New Roman"/>
          <w:sz w:val="32"/>
          <w:szCs w:val="32"/>
        </w:rPr>
        <w:t>8、年末结转和结余：指单位按有关规定结转到下年或以后年度继续使用的资金。</w:t>
      </w:r>
    </w:p>
    <w:p>
      <w:pPr>
        <w:ind w:firstLine="640" w:firstLineChars="200"/>
        <w:rPr>
          <w:rFonts w:ascii="FangSong_GB2312" w:eastAsia="Times New Roman"/>
          <w:color w:val="000000"/>
          <w:sz w:val="32"/>
          <w:szCs w:val="32"/>
        </w:rPr>
      </w:pPr>
      <w:r>
        <w:rPr>
          <w:rFonts w:ascii="FangSong_GB2312" w:eastAsia="Times New Roman"/>
          <w:color w:val="000000"/>
          <w:sz w:val="32"/>
          <w:szCs w:val="32"/>
        </w:rPr>
        <w:t>9.一般公共服务（类）…（款）…（项）：指……。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10.外交（类）…（款）…（项）：指……。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11.公共安全（类）…（款）…（项）：指……。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12.教育（类）…（款）…（项）：指……。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13.科学技术（类）…（款）…（项）：指……。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14.文化体育与传媒（类）…（款）…（项）：指……。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15.社会保障和就业（类）…（款）…（项）：指……。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16.医疗卫生与计划生育（类）…（款）…（项）：指……。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17.节能环保（类）…（款）…（项）：指……。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18.城乡社区（类）…（款）…（项）：指……。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19.农林水（类）…（款）…（项）：指……。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20.交通运输（类）…（款）…（项）：指……。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21.资源勘探信息等（类）…（款）…（项）：指……。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22.商业服务业（类）…（款）…（项）：指……。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23.金融（类）…（款）…（项）：指……。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24.国土海洋气象等（类）…（款）…（项）：指……。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25.住房保障（类）…（款）…（项）：指……。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26.粮油物资储备（类）…（款）…（项）：指……。</w:t>
      </w:r>
    </w:p>
    <w:p>
      <w:pPr>
        <w:ind w:firstLine="640" w:firstLineChars="200"/>
        <w:rPr>
          <w:rFonts w:ascii="FangSong_GB2312" w:eastAsia="Times New Roman"/>
          <w:color w:val="000000"/>
          <w:sz w:val="32"/>
          <w:szCs w:val="32"/>
        </w:rPr>
      </w:pPr>
      <w:r>
        <w:rPr>
          <w:rFonts w:ascii="FangSong_GB2312" w:eastAsia="Times New Roman"/>
          <w:color w:val="000000"/>
          <w:sz w:val="32"/>
          <w:szCs w:val="32"/>
        </w:rPr>
        <w:t>……</w:t>
      </w:r>
    </w:p>
    <w:p>
      <w:pPr>
        <w:ind w:firstLine="640" w:firstLineChars="200"/>
        <w:rPr>
          <w:rFonts w:ascii="FangSong_GB2312" w:eastAsia="Times New Roman"/>
          <w:color w:val="000000"/>
          <w:sz w:val="32"/>
          <w:szCs w:val="32"/>
        </w:rPr>
      </w:pPr>
      <w:r>
        <w:rPr>
          <w:rFonts w:ascii="FangSong_GB2312" w:eastAsia="Times New Roman"/>
          <w:color w:val="000000"/>
          <w:sz w:val="32"/>
          <w:szCs w:val="32"/>
        </w:rPr>
        <w:t>……</w:t>
      </w:r>
    </w:p>
    <w:p>
      <w:pPr>
        <w:ind w:firstLine="640" w:firstLineChars="200"/>
        <w:rPr>
          <w:rFonts w:ascii="FangSong_GB2312" w:eastAsia="Times New Roman"/>
          <w:color w:val="000000"/>
          <w:sz w:val="32"/>
          <w:szCs w:val="32"/>
        </w:rPr>
      </w:pPr>
      <w:r>
        <w:rPr>
          <w:rFonts w:ascii="FangSong_GB2312" w:eastAsia="Times New Roman"/>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2019</w:t>
      </w:r>
      <w:r>
        <w:rPr>
          <w:rFonts w:hint="eastAsia" w:ascii="仿宋" w:hAnsi="仿宋" w:eastAsia="仿宋"/>
          <w:b/>
          <w:color w:val="000000"/>
          <w:sz w:val="32"/>
          <w:szCs w:val="32"/>
        </w:rPr>
        <w:t>年政府收支分类科目》增减内容。）</w:t>
      </w:r>
    </w:p>
    <w:p>
      <w:pPr>
        <w:ind w:firstLine="640" w:firstLineChars="200"/>
        <w:rPr>
          <w:rFonts w:ascii="FangSong_GB2312" w:eastAsia="Times New Roman"/>
          <w:color w:val="000000"/>
          <w:sz w:val="32"/>
          <w:szCs w:val="32"/>
        </w:rPr>
      </w:pPr>
      <w:r>
        <w:rPr>
          <w:rFonts w:ascii="FangSong_GB2312" w:eastAsia="Times New Roman"/>
          <w:color w:val="000000"/>
          <w:sz w:val="32"/>
          <w:szCs w:val="32"/>
        </w:rPr>
        <w:t>27.基本支出：指为保障机构正常运转、完成日常工作任务而发生的人员支出和公用支出。</w:t>
      </w:r>
    </w:p>
    <w:p>
      <w:pPr>
        <w:ind w:firstLine="640" w:firstLineChars="200"/>
        <w:rPr>
          <w:rFonts w:ascii="FangSong_GB2312" w:eastAsia="Times New Roman"/>
          <w:color w:val="000000"/>
          <w:sz w:val="32"/>
          <w:szCs w:val="32"/>
        </w:rPr>
      </w:pPr>
      <w:r>
        <w:rPr>
          <w:rFonts w:ascii="FangSong_GB2312" w:eastAsia="Times New Roman"/>
          <w:color w:val="000000"/>
          <w:sz w:val="32"/>
          <w:szCs w:val="32"/>
        </w:rPr>
        <w:t xml:space="preserve">28.项目支出：指在基本支出之外为完成特定行政任务和事业发展目标所发生的支出。 </w:t>
      </w:r>
    </w:p>
    <w:p>
      <w:pPr>
        <w:ind w:firstLine="640" w:firstLineChars="200"/>
        <w:rPr>
          <w:rFonts w:ascii="FangSong_GB2312" w:eastAsia="Times New Roman"/>
          <w:color w:val="000000"/>
          <w:sz w:val="32"/>
          <w:szCs w:val="32"/>
        </w:rPr>
      </w:pPr>
      <w:r>
        <w:rPr>
          <w:rFonts w:ascii="FangSong_GB2312" w:eastAsia="Times New Roman"/>
          <w:color w:val="000000"/>
          <w:sz w:val="32"/>
          <w:szCs w:val="32"/>
        </w:rPr>
        <w:t>29.经营支出：指事业单位在专业业务活动及其辅助活动之外开展非独立核算经营活动发生的支出。</w:t>
      </w:r>
    </w:p>
    <w:p>
      <w:pPr>
        <w:pStyle w:val="26"/>
        <w:spacing w:line="560" w:lineRule="exact"/>
        <w:ind w:firstLine="640" w:firstLineChars="200"/>
        <w:rPr>
          <w:rFonts w:ascii="FangSong_GB2312" w:eastAsia="Times New Roman"/>
          <w:sz w:val="32"/>
          <w:szCs w:val="32"/>
        </w:rPr>
      </w:pPr>
      <w:r>
        <w:rPr>
          <w:rFonts w:ascii="FangSong_GB2312" w:eastAsia="Times New Roman"/>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FangSong_GB2312" w:eastAsia="Times New Roman"/>
          <w:sz w:val="32"/>
          <w:szCs w:val="32"/>
        </w:rPr>
      </w:pPr>
      <w:r>
        <w:rPr>
          <w:rFonts w:ascii="FangSong_GB2312" w:eastAsia="Times New Roman"/>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FangSong_GB2312" w:eastAsia="Times New Roman"/>
          <w:sz w:val="32"/>
          <w:szCs w:val="32"/>
        </w:rPr>
      </w:pPr>
      <w:r>
        <w:rPr>
          <w:rFonts w:ascii="FangSong_GB2312" w:eastAsia="Times New Roman"/>
          <w:sz w:val="32"/>
          <w:szCs w:val="32"/>
        </w:rPr>
        <w:t>32.……。</w:t>
      </w:r>
    </w:p>
    <w:p>
      <w:pPr>
        <w:pStyle w:val="26"/>
        <w:spacing w:line="560" w:lineRule="exact"/>
        <w:ind w:firstLine="640" w:firstLineChars="200"/>
        <w:rPr>
          <w:rFonts w:ascii="FangSong_GB2312" w:eastAsia="Times New Roman"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16"/>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开江县教育物资技术装备所</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FangSong_GB2312" w:hAnsi="宋体" w:eastAsia="Times New Roman" w:cs="宋体"/>
          <w:color w:val="000000"/>
          <w:kern w:val="0"/>
          <w:sz w:val="32"/>
          <w:szCs w:val="32"/>
          <w:shd w:val="clear" w:color="auto" w:fill="FFFFFF"/>
          <w:lang w:val="zh-CN"/>
        </w:rPr>
      </w:pPr>
      <w:r>
        <w:rPr>
          <w:rFonts w:ascii="FangSong_GB2312" w:hAnsi="宋体" w:eastAsia="Times New Roman" w:cs="宋体"/>
          <w:color w:val="000000"/>
          <w:kern w:val="0"/>
          <w:sz w:val="32"/>
          <w:szCs w:val="32"/>
          <w:shd w:val="clear" w:color="auto" w:fill="FFFFFF"/>
          <w:lang w:val="zh-CN"/>
        </w:rPr>
        <w:t>（一）机构组成。</w:t>
      </w:r>
    </w:p>
    <w:p>
      <w:pPr>
        <w:spacing w:line="600" w:lineRule="exact"/>
        <w:outlineLvl w:val="0"/>
        <w:rPr>
          <w:rFonts w:ascii="宋体"/>
          <w:sz w:val="32"/>
          <w:szCs w:val="32"/>
        </w:rPr>
      </w:pPr>
      <w:r>
        <w:rPr>
          <w:rFonts w:ascii="宋体" w:hAnsi="宋体"/>
          <w:sz w:val="32"/>
          <w:szCs w:val="32"/>
        </w:rPr>
        <w:t xml:space="preserve">   </w:t>
      </w:r>
      <w:r>
        <w:rPr>
          <w:rFonts w:hint="eastAsia" w:ascii="宋体" w:hAnsi="宋体"/>
          <w:sz w:val="32"/>
          <w:szCs w:val="32"/>
        </w:rPr>
        <w:t>开江县教育物资技术装备所是开江县教科局举办的事业单位，具有独立法人资格，独立承担民事责任，是一级预算单位。</w:t>
      </w:r>
    </w:p>
    <w:p>
      <w:pPr>
        <w:widowControl/>
        <w:adjustRightInd w:val="0"/>
        <w:snapToGrid w:val="0"/>
        <w:spacing w:line="580" w:lineRule="exact"/>
        <w:ind w:firstLine="640" w:firstLineChars="200"/>
        <w:contextualSpacing/>
        <w:jc w:val="left"/>
        <w:rPr>
          <w:rFonts w:ascii="FangSong_GB2312" w:hAnsi="宋体" w:eastAsia="Times New Roman" w:cs="宋体"/>
          <w:color w:val="000000"/>
          <w:kern w:val="0"/>
          <w:sz w:val="32"/>
          <w:szCs w:val="32"/>
          <w:shd w:val="clear" w:color="auto" w:fill="FFFFFF"/>
          <w:lang w:val="zh-CN"/>
        </w:rPr>
      </w:pPr>
      <w:r>
        <w:rPr>
          <w:rFonts w:ascii="FangSong_GB2312" w:hAnsi="宋体" w:eastAsia="Times New Roman" w:cs="宋体"/>
          <w:color w:val="000000"/>
          <w:kern w:val="0"/>
          <w:sz w:val="32"/>
          <w:szCs w:val="32"/>
          <w:shd w:val="clear" w:color="auto" w:fill="FFFFFF"/>
          <w:lang w:val="zh-CN"/>
        </w:rPr>
        <w:t>（二）机构职能。</w:t>
      </w:r>
    </w:p>
    <w:p>
      <w:pPr>
        <w:spacing w:line="580" w:lineRule="exact"/>
        <w:ind w:firstLine="640" w:firstLineChars="200"/>
        <w:rPr>
          <w:rFonts w:ascii="仿宋" w:hAnsi="仿宋" w:eastAsia="仿宋" w:cs="FangSong_GB2312"/>
          <w:sz w:val="32"/>
          <w:szCs w:val="32"/>
        </w:rPr>
      </w:pPr>
      <w:r>
        <w:rPr>
          <w:rFonts w:hint="eastAsia" w:ascii="宋体" w:hAnsi="宋体"/>
          <w:bCs/>
          <w:color w:val="000000"/>
          <w:kern w:val="0"/>
          <w:sz w:val="32"/>
          <w:szCs w:val="32"/>
        </w:rPr>
        <w:t>大力推进教育规范化建设，</w:t>
      </w:r>
      <w:r>
        <w:rPr>
          <w:rFonts w:hint="eastAsia" w:ascii="宋体" w:hAnsi="宋体"/>
          <w:sz w:val="32"/>
          <w:szCs w:val="32"/>
        </w:rPr>
        <w:t>为发展全县装备教育事业服务。</w:t>
      </w:r>
    </w:p>
    <w:p>
      <w:pPr>
        <w:widowControl/>
        <w:adjustRightInd w:val="0"/>
        <w:snapToGrid w:val="0"/>
        <w:spacing w:line="580" w:lineRule="exact"/>
        <w:ind w:firstLine="640" w:firstLineChars="200"/>
        <w:contextualSpacing/>
        <w:jc w:val="left"/>
        <w:rPr>
          <w:rFonts w:ascii="FangSong_GB2312" w:hAnsi="宋体" w:eastAsia="Times New Roman" w:cs="宋体"/>
          <w:color w:val="000000"/>
          <w:kern w:val="0"/>
          <w:sz w:val="32"/>
          <w:szCs w:val="32"/>
          <w:shd w:val="clear" w:color="auto" w:fill="FFFFFF"/>
          <w:lang w:val="zh-CN"/>
        </w:rPr>
      </w:pPr>
      <w:r>
        <w:rPr>
          <w:rFonts w:ascii="FangSong_GB2312" w:hAnsi="宋体" w:eastAsia="Times New Roman" w:cs="宋体"/>
          <w:color w:val="000000"/>
          <w:kern w:val="0"/>
          <w:sz w:val="32"/>
          <w:szCs w:val="32"/>
          <w:shd w:val="clear" w:color="auto" w:fill="FFFFFF"/>
          <w:lang w:val="zh-CN"/>
        </w:rPr>
        <w:t>（三）人员概况。</w:t>
      </w:r>
    </w:p>
    <w:p>
      <w:pPr>
        <w:spacing w:line="580" w:lineRule="exact"/>
        <w:ind w:firstLine="560" w:firstLineChars="200"/>
        <w:rPr>
          <w:rFonts w:ascii="仿宋" w:hAnsi="仿宋" w:eastAsia="仿宋" w:cs="FangSong_GB2312"/>
          <w:sz w:val="32"/>
          <w:szCs w:val="32"/>
        </w:rPr>
      </w:pPr>
      <w:r>
        <w:rPr>
          <w:rFonts w:hint="eastAsia" w:ascii="宋体" w:hAnsi="宋体" w:cs="宋体"/>
          <w:sz w:val="28"/>
          <w:szCs w:val="28"/>
        </w:rPr>
        <w:t>现有在职在编教职工</w:t>
      </w:r>
      <w:r>
        <w:rPr>
          <w:rFonts w:ascii="宋体" w:hAnsi="宋体" w:cs="宋体"/>
          <w:sz w:val="28"/>
          <w:szCs w:val="28"/>
        </w:rPr>
        <w:t>7</w:t>
      </w:r>
      <w:r>
        <w:rPr>
          <w:rFonts w:hint="eastAsia" w:ascii="宋体" w:hAnsi="宋体" w:cs="宋体"/>
          <w:sz w:val="28"/>
          <w:szCs w:val="28"/>
        </w:rPr>
        <w:t>人，退休人员</w:t>
      </w:r>
      <w:r>
        <w:rPr>
          <w:rFonts w:ascii="宋体" w:hAnsi="宋体" w:cs="宋体"/>
          <w:sz w:val="28"/>
          <w:szCs w:val="28"/>
        </w:rPr>
        <w:t>9</w:t>
      </w:r>
      <w:r>
        <w:rPr>
          <w:rFonts w:hint="eastAsia" w:ascii="宋体" w:hAnsi="宋体" w:cs="宋体"/>
          <w:sz w:val="28"/>
          <w:szCs w:val="28"/>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FangSong_GB2312" w:hAnsi="宋体" w:eastAsia="Times New Roman" w:cs="宋体"/>
          <w:color w:val="000000"/>
          <w:kern w:val="0"/>
          <w:sz w:val="32"/>
          <w:szCs w:val="32"/>
          <w:shd w:val="clear" w:color="auto" w:fill="FFFFFF"/>
          <w:lang w:val="zh-CN"/>
        </w:rPr>
      </w:pPr>
      <w:r>
        <w:rPr>
          <w:rFonts w:ascii="FangSong_GB2312" w:hAnsi="宋体" w:eastAsia="Times New Roman" w:cs="宋体"/>
          <w:color w:val="000000"/>
          <w:kern w:val="0"/>
          <w:sz w:val="32"/>
          <w:szCs w:val="32"/>
          <w:shd w:val="clear" w:color="auto" w:fill="FFFFFF"/>
          <w:lang w:val="zh-CN"/>
        </w:rPr>
        <w:t>（一）部门财政资金收入情况。</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年度收、支总计</w:t>
      </w:r>
      <w:r>
        <w:rPr>
          <w:rFonts w:ascii="仿宋" w:hAnsi="仿宋" w:eastAsia="仿宋"/>
          <w:color w:val="000000"/>
          <w:sz w:val="32"/>
          <w:szCs w:val="32"/>
        </w:rPr>
        <w:t>86.46</w:t>
      </w:r>
      <w:r>
        <w:rPr>
          <w:rFonts w:hint="eastAsia" w:ascii="仿宋" w:hAnsi="仿宋" w:eastAsia="仿宋"/>
          <w:color w:val="000000"/>
          <w:sz w:val="32"/>
          <w:szCs w:val="32"/>
        </w:rPr>
        <w:t>万元。与</w:t>
      </w:r>
      <w:r>
        <w:rPr>
          <w:rFonts w:ascii="仿宋" w:hAnsi="仿宋" w:eastAsia="仿宋"/>
          <w:color w:val="000000"/>
          <w:sz w:val="32"/>
          <w:szCs w:val="32"/>
        </w:rPr>
        <w:t>2018</w:t>
      </w:r>
      <w:r>
        <w:rPr>
          <w:rFonts w:hint="eastAsia" w:ascii="仿宋" w:hAnsi="仿宋" w:eastAsia="仿宋"/>
          <w:color w:val="000000"/>
          <w:sz w:val="32"/>
          <w:szCs w:val="32"/>
        </w:rPr>
        <w:t>年相比，收、支总计各减少</w:t>
      </w:r>
      <w:r>
        <w:rPr>
          <w:rFonts w:ascii="仿宋" w:hAnsi="仿宋" w:eastAsia="仿宋"/>
          <w:color w:val="000000"/>
          <w:sz w:val="32"/>
          <w:szCs w:val="32"/>
        </w:rPr>
        <w:t>10.54</w:t>
      </w:r>
      <w:r>
        <w:rPr>
          <w:rFonts w:hint="eastAsia" w:ascii="仿宋" w:hAnsi="仿宋" w:eastAsia="仿宋"/>
          <w:color w:val="000000"/>
          <w:sz w:val="32"/>
          <w:szCs w:val="32"/>
        </w:rPr>
        <w:t>万元，下降</w:t>
      </w:r>
      <w:r>
        <w:rPr>
          <w:rFonts w:ascii="仿宋" w:hAnsi="仿宋" w:eastAsia="仿宋"/>
          <w:sz w:val="32"/>
          <w:szCs w:val="32"/>
        </w:rPr>
        <w:t>10.86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调整预算数。</w:t>
      </w:r>
    </w:p>
    <w:p>
      <w:pPr>
        <w:widowControl/>
        <w:adjustRightInd w:val="0"/>
        <w:snapToGrid w:val="0"/>
        <w:spacing w:line="580" w:lineRule="exact"/>
        <w:ind w:firstLine="640" w:firstLineChars="200"/>
        <w:contextualSpacing/>
        <w:jc w:val="left"/>
        <w:rPr>
          <w:rFonts w:ascii="FangSong_GB2312" w:hAnsi="宋体" w:eastAsia="Times New Roman" w:cs="宋体"/>
          <w:color w:val="000000"/>
          <w:kern w:val="0"/>
          <w:sz w:val="32"/>
          <w:szCs w:val="32"/>
          <w:shd w:val="clear" w:color="auto" w:fill="FFFFFF"/>
          <w:lang w:val="zh-CN"/>
        </w:rPr>
      </w:pPr>
      <w:r>
        <w:rPr>
          <w:rFonts w:ascii="FangSong_GB2312" w:hAnsi="宋体" w:eastAsia="Times New Roman" w:cs="宋体"/>
          <w:color w:val="000000"/>
          <w:kern w:val="0"/>
          <w:sz w:val="32"/>
          <w:szCs w:val="32"/>
          <w:shd w:val="clear" w:color="auto" w:fill="FFFFFF"/>
          <w:lang w:val="zh-CN"/>
        </w:rPr>
        <w:t>（二）部门财政资金支出情况。</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年本年收入合计</w:t>
      </w:r>
      <w:r>
        <w:rPr>
          <w:rFonts w:ascii="仿宋" w:hAnsi="仿宋" w:eastAsia="仿宋"/>
          <w:color w:val="000000"/>
          <w:sz w:val="32"/>
          <w:szCs w:val="32"/>
        </w:rPr>
        <w:t>86.46</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86.46</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；上级补助收入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FangSong_GB2312" w:hAnsi="宋体" w:eastAsia="Times New Roman" w:cs="宋体"/>
          <w:color w:val="000000"/>
          <w:kern w:val="0"/>
          <w:sz w:val="32"/>
          <w:szCs w:val="32"/>
          <w:shd w:val="clear" w:color="auto" w:fill="FFFFFF"/>
          <w:lang w:val="zh-CN"/>
        </w:rPr>
      </w:pPr>
      <w:r>
        <w:rPr>
          <w:rFonts w:ascii="FangSong_GB2312" w:hAnsi="宋体" w:eastAsia="Times New Roman" w:cs="宋体"/>
          <w:color w:val="000000"/>
          <w:kern w:val="0"/>
          <w:sz w:val="32"/>
          <w:szCs w:val="32"/>
          <w:shd w:val="clear" w:color="auto" w:fill="FFFFFF"/>
          <w:lang w:val="zh-CN"/>
        </w:rPr>
        <w:t>（一）部门预算管理。</w:t>
      </w:r>
    </w:p>
    <w:p>
      <w:pPr>
        <w:spacing w:line="580"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根据预算绩效管理要求，开江县教育技术物资装备所以“部门职责</w:t>
      </w:r>
      <w:r>
        <w:rPr>
          <w:rFonts w:ascii="仿宋" w:hAnsi="仿宋" w:eastAsia="仿宋" w:cs="FangSong_GB2312"/>
          <w:sz w:val="32"/>
          <w:szCs w:val="32"/>
        </w:rPr>
        <w:t>—</w:t>
      </w:r>
      <w:r>
        <w:rPr>
          <w:rFonts w:hint="eastAsia" w:ascii="仿宋" w:hAnsi="仿宋" w:eastAsia="仿宋" w:cs="FangSong_GB2312"/>
          <w:sz w:val="32"/>
          <w:szCs w:val="32"/>
        </w:rPr>
        <w:t>工作活动”为依据，保障教职工的工资按时足额发放；确保单位正常运转，全面提升</w:t>
      </w:r>
      <w:r>
        <w:rPr>
          <w:rFonts w:hint="eastAsia" w:ascii="宋体" w:hAnsi="宋体"/>
          <w:bCs/>
          <w:color w:val="000000"/>
          <w:kern w:val="0"/>
          <w:sz w:val="32"/>
          <w:szCs w:val="32"/>
        </w:rPr>
        <w:t>培养、</w:t>
      </w:r>
      <w:r>
        <w:rPr>
          <w:rFonts w:hint="eastAsia" w:ascii="仿宋" w:hAnsi="仿宋" w:eastAsia="仿宋" w:cs="FangSong_GB2312"/>
          <w:sz w:val="32"/>
          <w:szCs w:val="32"/>
        </w:rPr>
        <w:t>建设一支素质高、技术优的信息技术教育师资队伍和管理队伍。财政拨款支出主要用于保障单位正常运转，包括基本工资、津贴补贴等人员经费以及办公费、印刷费、水电费、办公设备购置等日常公用经费。</w:t>
      </w:r>
    </w:p>
    <w:p>
      <w:pPr>
        <w:widowControl/>
        <w:adjustRightInd w:val="0"/>
        <w:snapToGrid w:val="0"/>
        <w:spacing w:line="580" w:lineRule="exact"/>
        <w:ind w:firstLine="640" w:firstLineChars="200"/>
        <w:contextualSpacing/>
        <w:jc w:val="left"/>
        <w:rPr>
          <w:rFonts w:ascii="FangSong_GB2312" w:hAnsi="宋体" w:eastAsia="Times New Roman" w:cs="宋体"/>
          <w:color w:val="000000"/>
          <w:kern w:val="0"/>
          <w:sz w:val="32"/>
          <w:szCs w:val="32"/>
          <w:shd w:val="clear" w:color="auto" w:fill="FFFFFF"/>
          <w:lang w:val="zh-CN"/>
        </w:rPr>
      </w:pPr>
      <w:r>
        <w:rPr>
          <w:rFonts w:ascii="FangSong_GB2312" w:hAnsi="宋体" w:eastAsia="Times New Roman"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 w:hAnsi="仿宋" w:eastAsia="仿宋" w:cs="FangSong_GB2312"/>
          <w:sz w:val="32"/>
          <w:szCs w:val="32"/>
        </w:rPr>
      </w:pPr>
      <w:r>
        <w:rPr>
          <w:rFonts w:hint="eastAsia" w:ascii="仿宋" w:hAnsi="仿宋" w:eastAsia="仿宋" w:cs="FangSong_GB2312"/>
          <w:sz w:val="32"/>
          <w:szCs w:val="32"/>
        </w:rPr>
        <w:t>通过绩效评价，我们认为，</w:t>
      </w:r>
      <w:r>
        <w:rPr>
          <w:rFonts w:ascii="仿宋" w:hAnsi="仿宋" w:eastAsia="仿宋" w:cs="FangSong_GB2312"/>
          <w:sz w:val="32"/>
          <w:szCs w:val="32"/>
        </w:rPr>
        <w:t>2019</w:t>
      </w:r>
      <w:r>
        <w:rPr>
          <w:rFonts w:hint="eastAsia" w:ascii="仿宋" w:hAnsi="仿宋" w:eastAsia="仿宋" w:cs="FangSong_GB2312"/>
          <w:sz w:val="32"/>
          <w:szCs w:val="32"/>
        </w:rPr>
        <w:t>年度部门决算具有明确的用途和目标，制定了详细的执行计划，资金到位及时并严格按照财政有关规定使用。预算决策、管理、执行等日益规范，能较好地满足工作需要，取得了良好经济效益和社会效益。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FangSong_GB2312" w:hAnsi="宋体" w:eastAsia="Times New Roman" w:cs="宋体"/>
          <w:color w:val="000000"/>
          <w:kern w:val="0"/>
          <w:sz w:val="32"/>
          <w:szCs w:val="32"/>
          <w:shd w:val="clear" w:color="auto" w:fill="FFFFFF"/>
          <w:lang w:val="zh-CN"/>
        </w:rPr>
      </w:pPr>
      <w:r>
        <w:rPr>
          <w:rFonts w:ascii="FangSong_GB2312" w:hAnsi="宋体" w:eastAsia="Times New Roman" w:cs="宋体"/>
          <w:color w:val="000000"/>
          <w:kern w:val="0"/>
          <w:sz w:val="32"/>
          <w:szCs w:val="32"/>
          <w:shd w:val="clear" w:color="auto" w:fill="FFFFFF"/>
          <w:lang w:val="zh-CN"/>
        </w:rPr>
        <w:t>（一）评价结论。</w:t>
      </w:r>
    </w:p>
    <w:p>
      <w:pPr>
        <w:spacing w:line="580"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更加科学合理的编制预算。下一会计年度努力学习预算制度，更加合理地编制预算，使预算、决算差异更小。</w:t>
      </w:r>
    </w:p>
    <w:p>
      <w:pPr>
        <w:widowControl/>
        <w:adjustRightInd w:val="0"/>
        <w:snapToGrid w:val="0"/>
        <w:spacing w:line="580" w:lineRule="exact"/>
        <w:ind w:firstLine="640" w:firstLineChars="200"/>
        <w:contextualSpacing/>
        <w:jc w:val="left"/>
        <w:rPr>
          <w:rFonts w:ascii="FangSong_GB2312" w:hAnsi="宋体" w:eastAsia="Times New Roman" w:cs="宋体"/>
          <w:color w:val="000000"/>
          <w:kern w:val="0"/>
          <w:sz w:val="32"/>
          <w:szCs w:val="32"/>
          <w:shd w:val="clear" w:color="auto" w:fill="FFFFFF"/>
          <w:lang w:val="zh-CN"/>
        </w:rPr>
      </w:pPr>
      <w:r>
        <w:rPr>
          <w:rFonts w:ascii="FangSong_GB2312" w:hAnsi="宋体" w:eastAsia="Times New Roman"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FangSong_GB2312" w:hAnsi="宋体" w:eastAsia="Times New Roman" w:cs="宋体"/>
          <w:color w:val="000000"/>
          <w:kern w:val="0"/>
          <w:sz w:val="32"/>
          <w:szCs w:val="32"/>
          <w:shd w:val="clear" w:color="auto" w:fill="FFFFFF"/>
          <w:lang w:val="zh-CN"/>
        </w:rPr>
      </w:pPr>
      <w:r>
        <w:rPr>
          <w:rFonts w:hint="eastAsia" w:ascii="仿宋" w:hAnsi="仿宋" w:eastAsia="仿宋" w:cs="FangSong_GB2312"/>
          <w:sz w:val="32"/>
          <w:szCs w:val="32"/>
        </w:rPr>
        <w:t>部分绩效指标及目标值有待进一步细化和量化。</w:t>
      </w:r>
    </w:p>
    <w:p>
      <w:pPr>
        <w:widowControl/>
        <w:adjustRightInd w:val="0"/>
        <w:snapToGrid w:val="0"/>
        <w:spacing w:line="580" w:lineRule="exact"/>
        <w:ind w:firstLine="640" w:firstLineChars="200"/>
        <w:contextualSpacing/>
        <w:jc w:val="left"/>
        <w:rPr>
          <w:rFonts w:ascii="FangSong_GB2312" w:hAnsi="宋体" w:eastAsia="Times New Roman" w:cs="宋体"/>
          <w:color w:val="000000"/>
          <w:kern w:val="0"/>
          <w:sz w:val="32"/>
          <w:szCs w:val="32"/>
          <w:shd w:val="clear" w:color="auto" w:fill="FFFFFF"/>
          <w:lang w:val="zh-CN"/>
        </w:rPr>
      </w:pPr>
      <w:r>
        <w:rPr>
          <w:rFonts w:ascii="FangSong_GB2312" w:hAnsi="宋体" w:eastAsia="Times New Roman" w:cs="宋体"/>
          <w:color w:val="000000"/>
          <w:kern w:val="0"/>
          <w:sz w:val="32"/>
          <w:szCs w:val="32"/>
          <w:shd w:val="clear" w:color="auto" w:fill="FFFFFF"/>
          <w:lang w:val="zh-CN"/>
        </w:rPr>
        <w:t>（三）改进建议。</w:t>
      </w:r>
    </w:p>
    <w:p>
      <w:pPr>
        <w:spacing w:line="580" w:lineRule="exact"/>
        <w:ind w:firstLine="640" w:firstLineChars="200"/>
        <w:rPr>
          <w:rFonts w:ascii="FangSong_GB2312" w:hAnsi="FangSong_GB2312" w:cs="FangSong_GB2312"/>
          <w:sz w:val="32"/>
          <w:szCs w:val="32"/>
        </w:rPr>
      </w:pPr>
      <w:r>
        <w:rPr>
          <w:rFonts w:hint="eastAsia" w:ascii="仿宋" w:hAnsi="仿宋" w:eastAsia="仿宋" w:cs="FangSong_GB2312"/>
          <w:sz w:val="32"/>
          <w:szCs w:val="32"/>
        </w:rPr>
        <w:t>有待进一步完善绩效考评。加强人员培训，提高业务水平；建立信息公开机制，接受社会监督，使单位预算绩效评价工作健康有序发展。</w:t>
      </w:r>
    </w:p>
    <w:p>
      <w:pPr>
        <w:spacing w:line="580" w:lineRule="exact"/>
        <w:ind w:firstLine="640" w:firstLineChars="200"/>
        <w:rPr>
          <w:rFonts w:ascii="FangSong_GB2312" w:hAnsi="FangSong_GB2312" w:cs="FangSong_GB2312"/>
          <w:sz w:val="32"/>
          <w:szCs w:val="32"/>
        </w:rPr>
      </w:pP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bookmarkStart w:id="59" w:name="_Toc15396618"/>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17"/>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3"/>
    </w:p>
    <w:p>
      <w:pPr>
        <w:pStyle w:val="3"/>
        <w:rPr>
          <w:rStyle w:val="17"/>
          <w:rFonts w:ascii="仿宋" w:hAnsi="仿宋" w:eastAsia="仿宋"/>
          <w:b w:val="0"/>
          <w:bCs w:val="0"/>
        </w:rPr>
      </w:pPr>
      <w:bookmarkStart w:id="64"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71"/>
    </w:p>
    <w:p>
      <w:pPr>
        <w:pStyle w:val="3"/>
        <w:rPr>
          <w:rFonts w:ascii="仿宋" w:hAnsi="仿宋" w:eastAsia="仿宋"/>
          <w:color w:val="000000"/>
        </w:rPr>
      </w:pPr>
      <w:bookmarkStart w:id="72"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7</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A88"/>
    <w:rsid w:val="000D1D50"/>
    <w:rsid w:val="000D5782"/>
    <w:rsid w:val="000E6613"/>
    <w:rsid w:val="000E7119"/>
    <w:rsid w:val="00114E9B"/>
    <w:rsid w:val="001238EC"/>
    <w:rsid w:val="00142216"/>
    <w:rsid w:val="00144D6A"/>
    <w:rsid w:val="0014729F"/>
    <w:rsid w:val="00157BAB"/>
    <w:rsid w:val="001654D1"/>
    <w:rsid w:val="00173611"/>
    <w:rsid w:val="00174518"/>
    <w:rsid w:val="0018106D"/>
    <w:rsid w:val="001877A7"/>
    <w:rsid w:val="00191536"/>
    <w:rsid w:val="0019445C"/>
    <w:rsid w:val="00196687"/>
    <w:rsid w:val="001C0962"/>
    <w:rsid w:val="001D6C9F"/>
    <w:rsid w:val="001D7531"/>
    <w:rsid w:val="001E737D"/>
    <w:rsid w:val="001F0592"/>
    <w:rsid w:val="001F7506"/>
    <w:rsid w:val="002006CD"/>
    <w:rsid w:val="00202B36"/>
    <w:rsid w:val="00204B7A"/>
    <w:rsid w:val="00204CDE"/>
    <w:rsid w:val="0021101A"/>
    <w:rsid w:val="00220536"/>
    <w:rsid w:val="002279A2"/>
    <w:rsid w:val="00235028"/>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91B01"/>
    <w:rsid w:val="003A484F"/>
    <w:rsid w:val="003A4883"/>
    <w:rsid w:val="003B0BE0"/>
    <w:rsid w:val="003B0C1B"/>
    <w:rsid w:val="003B688C"/>
    <w:rsid w:val="003C0291"/>
    <w:rsid w:val="003C39AE"/>
    <w:rsid w:val="003C7B60"/>
    <w:rsid w:val="003D0C0F"/>
    <w:rsid w:val="003D1859"/>
    <w:rsid w:val="003D1FB2"/>
    <w:rsid w:val="003D66DA"/>
    <w:rsid w:val="003D6951"/>
    <w:rsid w:val="003E1310"/>
    <w:rsid w:val="003E6F55"/>
    <w:rsid w:val="00406254"/>
    <w:rsid w:val="00416CD4"/>
    <w:rsid w:val="004223DE"/>
    <w:rsid w:val="00434489"/>
    <w:rsid w:val="00434AAE"/>
    <w:rsid w:val="00437085"/>
    <w:rsid w:val="00443880"/>
    <w:rsid w:val="004464F4"/>
    <w:rsid w:val="00471401"/>
    <w:rsid w:val="00473F31"/>
    <w:rsid w:val="0048263A"/>
    <w:rsid w:val="00483733"/>
    <w:rsid w:val="00487E5D"/>
    <w:rsid w:val="004A0CEB"/>
    <w:rsid w:val="004A1018"/>
    <w:rsid w:val="004A711F"/>
    <w:rsid w:val="004B199D"/>
    <w:rsid w:val="004B4092"/>
    <w:rsid w:val="004B4690"/>
    <w:rsid w:val="004E0A2D"/>
    <w:rsid w:val="004E206B"/>
    <w:rsid w:val="004E6DF7"/>
    <w:rsid w:val="004F0FBD"/>
    <w:rsid w:val="004F403E"/>
    <w:rsid w:val="00505A47"/>
    <w:rsid w:val="00512FDA"/>
    <w:rsid w:val="00520DA0"/>
    <w:rsid w:val="0053472B"/>
    <w:rsid w:val="005664BB"/>
    <w:rsid w:val="00566FFA"/>
    <w:rsid w:val="005675DD"/>
    <w:rsid w:val="0057481D"/>
    <w:rsid w:val="00575F0B"/>
    <w:rsid w:val="0058486E"/>
    <w:rsid w:val="00585B33"/>
    <w:rsid w:val="0059014D"/>
    <w:rsid w:val="005B5C64"/>
    <w:rsid w:val="005C6BD0"/>
    <w:rsid w:val="005C6C4C"/>
    <w:rsid w:val="005D1C8B"/>
    <w:rsid w:val="005D468D"/>
    <w:rsid w:val="005D5CED"/>
    <w:rsid w:val="005F1A4C"/>
    <w:rsid w:val="005F30E8"/>
    <w:rsid w:val="00605688"/>
    <w:rsid w:val="006070AF"/>
    <w:rsid w:val="00607E6C"/>
    <w:rsid w:val="006101B1"/>
    <w:rsid w:val="00614E44"/>
    <w:rsid w:val="0062270A"/>
    <w:rsid w:val="00622830"/>
    <w:rsid w:val="00623DA0"/>
    <w:rsid w:val="00630AEF"/>
    <w:rsid w:val="006325F8"/>
    <w:rsid w:val="00633190"/>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05926"/>
    <w:rsid w:val="007127B7"/>
    <w:rsid w:val="0071798E"/>
    <w:rsid w:val="00722274"/>
    <w:rsid w:val="00727533"/>
    <w:rsid w:val="00735C3C"/>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0465"/>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2911"/>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1163"/>
    <w:rsid w:val="00943544"/>
    <w:rsid w:val="00946945"/>
    <w:rsid w:val="00951248"/>
    <w:rsid w:val="0095152F"/>
    <w:rsid w:val="00954C49"/>
    <w:rsid w:val="00955E37"/>
    <w:rsid w:val="0097099F"/>
    <w:rsid w:val="00971997"/>
    <w:rsid w:val="00971FFC"/>
    <w:rsid w:val="0098660A"/>
    <w:rsid w:val="009931C3"/>
    <w:rsid w:val="009A1849"/>
    <w:rsid w:val="009B2C43"/>
    <w:rsid w:val="009B2F5E"/>
    <w:rsid w:val="009B4EAE"/>
    <w:rsid w:val="009B7573"/>
    <w:rsid w:val="009C22F4"/>
    <w:rsid w:val="009C2E98"/>
    <w:rsid w:val="009C37FB"/>
    <w:rsid w:val="009D3447"/>
    <w:rsid w:val="009D4711"/>
    <w:rsid w:val="009E677A"/>
    <w:rsid w:val="009F1185"/>
    <w:rsid w:val="009F18CD"/>
    <w:rsid w:val="009F2A13"/>
    <w:rsid w:val="009F7527"/>
    <w:rsid w:val="00A0088F"/>
    <w:rsid w:val="00A039ED"/>
    <w:rsid w:val="00A04EB0"/>
    <w:rsid w:val="00A13CC1"/>
    <w:rsid w:val="00A16847"/>
    <w:rsid w:val="00A2016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25A2"/>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476B8"/>
    <w:rsid w:val="00C533CC"/>
    <w:rsid w:val="00C5751C"/>
    <w:rsid w:val="00C61BFC"/>
    <w:rsid w:val="00C62B85"/>
    <w:rsid w:val="00C65438"/>
    <w:rsid w:val="00C74793"/>
    <w:rsid w:val="00C90F82"/>
    <w:rsid w:val="00C91CBB"/>
    <w:rsid w:val="00CB4E70"/>
    <w:rsid w:val="00CB7F71"/>
    <w:rsid w:val="00CC09B6"/>
    <w:rsid w:val="00CC666F"/>
    <w:rsid w:val="00CD1E3F"/>
    <w:rsid w:val="00CE44F6"/>
    <w:rsid w:val="00CE49DA"/>
    <w:rsid w:val="00CE7B61"/>
    <w:rsid w:val="00D00095"/>
    <w:rsid w:val="00D114F0"/>
    <w:rsid w:val="00D16082"/>
    <w:rsid w:val="00D20620"/>
    <w:rsid w:val="00D254F7"/>
    <w:rsid w:val="00D25B31"/>
    <w:rsid w:val="00D26091"/>
    <w:rsid w:val="00D2685C"/>
    <w:rsid w:val="00D34E7C"/>
    <w:rsid w:val="00D35489"/>
    <w:rsid w:val="00D36AFE"/>
    <w:rsid w:val="00D41E1B"/>
    <w:rsid w:val="00D51276"/>
    <w:rsid w:val="00D57AA4"/>
    <w:rsid w:val="00D7035F"/>
    <w:rsid w:val="00DA1159"/>
    <w:rsid w:val="00DA634F"/>
    <w:rsid w:val="00DA65AC"/>
    <w:rsid w:val="00DB1913"/>
    <w:rsid w:val="00DC160D"/>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078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0312"/>
    <w:rsid w:val="00FD3CC1"/>
    <w:rsid w:val="00FF1E02"/>
    <w:rsid w:val="00FF30B4"/>
    <w:rsid w:val="045A527E"/>
    <w:rsid w:val="10C055FF"/>
    <w:rsid w:val="161F2AF4"/>
    <w:rsid w:val="16BB723D"/>
    <w:rsid w:val="17A2652E"/>
    <w:rsid w:val="197C1A8A"/>
    <w:rsid w:val="20236D58"/>
    <w:rsid w:val="203E3C0B"/>
    <w:rsid w:val="235D6E96"/>
    <w:rsid w:val="240371BF"/>
    <w:rsid w:val="27B07D59"/>
    <w:rsid w:val="29B93383"/>
    <w:rsid w:val="29FD04D3"/>
    <w:rsid w:val="2BC056B3"/>
    <w:rsid w:val="2CB8369A"/>
    <w:rsid w:val="2CBD5171"/>
    <w:rsid w:val="319F7F4E"/>
    <w:rsid w:val="37AB2941"/>
    <w:rsid w:val="3B9C73B9"/>
    <w:rsid w:val="3D6F15F4"/>
    <w:rsid w:val="46261FDC"/>
    <w:rsid w:val="4ECE2238"/>
    <w:rsid w:val="543A6141"/>
    <w:rsid w:val="550E5E83"/>
    <w:rsid w:val="6FBC4970"/>
    <w:rsid w:val="72734D90"/>
    <w:rsid w:val="74AB004A"/>
    <w:rsid w:val="7EAF02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FangSong_GB2312" w:eastAsia="Times New Roman"/>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uiPriority w:val="99"/>
    <w:rPr>
      <w:rFonts w:cs="Times New Roman"/>
      <w:color w:val="0000FF"/>
      <w:u w:val="single"/>
    </w:rPr>
  </w:style>
  <w:style w:type="character" w:customStyle="1" w:styleId="16">
    <w:name w:val="Heading 1 Char"/>
    <w:basedOn w:val="13"/>
    <w:link w:val="2"/>
    <w:qFormat/>
    <w:locked/>
    <w:uiPriority w:val="99"/>
    <w:rPr>
      <w:rFonts w:ascii="Times New Roman" w:hAnsi="Times New Roman" w:cs="Times New Roman"/>
      <w:b/>
      <w:bCs/>
      <w:kern w:val="44"/>
      <w:sz w:val="44"/>
      <w:szCs w:val="44"/>
    </w:rPr>
  </w:style>
  <w:style w:type="character" w:customStyle="1" w:styleId="17">
    <w:name w:val="Heading 2 Char"/>
    <w:basedOn w:val="13"/>
    <w:link w:val="3"/>
    <w:qFormat/>
    <w:locked/>
    <w:uiPriority w:val="99"/>
    <w:rPr>
      <w:rFonts w:ascii="Cambria" w:hAnsi="Cambria" w:eastAsia="宋体" w:cs="Times New Roman"/>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Header Char1"/>
    <w:link w:val="9"/>
    <w:semiHidden/>
    <w:locked/>
    <w:uiPriority w:val="99"/>
    <w:rPr>
      <w:sz w:val="18"/>
    </w:rPr>
  </w:style>
  <w:style w:type="character" w:customStyle="1" w:styleId="24">
    <w:name w:val="Footer Char1"/>
    <w:link w:val="8"/>
    <w:qFormat/>
    <w:locked/>
    <w:uiPriority w:val="99"/>
    <w:rPr>
      <w:sz w:val="18"/>
    </w:rPr>
  </w:style>
  <w:style w:type="character" w:customStyle="1" w:styleId="25">
    <w:name w:val="Body Text Char1"/>
    <w:link w:val="5"/>
    <w:qFormat/>
    <w:locked/>
    <w:uiPriority w:val="99"/>
    <w:rPr>
      <w:rFonts w:ascii="FangSong_GB2312" w:hAnsi="Times New Roman" w:eastAsia="Times New Roman"/>
      <w:sz w:val="24"/>
    </w:rPr>
  </w:style>
  <w:style w:type="paragraph" w:customStyle="1" w:styleId="26">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9">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0">
    <w:name w:val="19"/>
    <w:basedOn w:val="13"/>
    <w:qFormat/>
    <w:uiPriority w:val="99"/>
    <w:rPr>
      <w:rFonts w:ascii="Times New Roman" w:hAnsi="Times New Roman" w:eastAsia="楷体_GB2312" w:cs="楷体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21</Pages>
  <Words>962</Words>
  <Characters>5484</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T</cp:lastModifiedBy>
  <cp:lastPrinted>2020-07-23T02:58:00Z</cp:lastPrinted>
  <dcterms:modified xsi:type="dcterms:W3CDTF">2020-09-28T08:14:51Z</dcterms:modified>
  <dc:title>四川省***</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