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8E8" w:rsidRDefault="00DE68E8" w:rsidP="00DE68E8">
      <w:pPr>
        <w:spacing w:line="640" w:lineRule="exact"/>
        <w:jc w:val="center"/>
        <w:rPr>
          <w:rFonts w:ascii="Times New Roman" w:eastAsia="方正小标宋简体" w:hAnsi="Times New Roman"/>
          <w:kern w:val="0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/>
          <w:kern w:val="0"/>
          <w:sz w:val="44"/>
          <w:szCs w:val="44"/>
          <w:shd w:val="clear" w:color="auto" w:fill="FFFFFF"/>
        </w:rPr>
        <w:t>开江县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shd w:val="clear" w:color="auto" w:fill="FFFFFF"/>
        </w:rPr>
        <w:t>2021</w:t>
      </w:r>
      <w:r>
        <w:rPr>
          <w:rFonts w:ascii="Times New Roman" w:eastAsia="方正小标宋简体" w:hAnsi="Times New Roman"/>
          <w:kern w:val="0"/>
          <w:sz w:val="44"/>
          <w:szCs w:val="44"/>
          <w:shd w:val="clear" w:color="auto" w:fill="FFFFFF"/>
        </w:rPr>
        <w:t>年玉米草地贪夜蛾防控技术要点</w:t>
      </w:r>
    </w:p>
    <w:p w:rsidR="00DE68E8" w:rsidRDefault="00DE68E8" w:rsidP="00DE68E8">
      <w:pPr>
        <w:spacing w:line="640" w:lineRule="exact"/>
        <w:rPr>
          <w:rFonts w:ascii="Times New Roman" w:eastAsia="方正小标宋简体" w:hAnsi="Times New Roman"/>
          <w:kern w:val="0"/>
          <w:sz w:val="32"/>
          <w:szCs w:val="32"/>
          <w:shd w:val="clear" w:color="auto" w:fill="FFFFFF"/>
        </w:rPr>
      </w:pPr>
    </w:p>
    <w:p w:rsidR="00DE68E8" w:rsidRDefault="00DE68E8" w:rsidP="00DE68E8">
      <w:pPr>
        <w:spacing w:line="576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kern w:val="0"/>
          <w:sz w:val="32"/>
          <w:szCs w:val="32"/>
          <w:shd w:val="clear" w:color="auto" w:fill="FFFFFF"/>
        </w:rPr>
        <w:t>草地贪夜蛾是跨国界、远距离迁飞的重大害虫。开江县位于其迁飞过渡带内，为有效遏制草地贪夜蛾暴发成灾，实现防虫保粮的目标，各部门应在加强监测的基础上，治早、治</w:t>
      </w:r>
      <w:proofErr w:type="gramStart"/>
      <w:r>
        <w:rPr>
          <w:rFonts w:ascii="Times New Roman" w:eastAsia="仿宋_GB2312" w:hAnsi="Times New Roman"/>
          <w:kern w:val="0"/>
          <w:sz w:val="32"/>
          <w:szCs w:val="32"/>
          <w:shd w:val="clear" w:color="auto" w:fill="FFFFFF"/>
        </w:rPr>
        <w:t>小全面</w:t>
      </w:r>
      <w:proofErr w:type="gramEnd"/>
      <w:r>
        <w:rPr>
          <w:rFonts w:ascii="Times New Roman" w:eastAsia="仿宋_GB2312" w:hAnsi="Times New Roman"/>
          <w:kern w:val="0"/>
          <w:sz w:val="32"/>
          <w:szCs w:val="32"/>
          <w:shd w:val="clear" w:color="auto" w:fill="FFFFFF"/>
        </w:rPr>
        <w:t>扑杀幼虫，最大限度降低危害损失。</w:t>
      </w:r>
    </w:p>
    <w:p w:rsidR="00DE68E8" w:rsidRDefault="00DE68E8" w:rsidP="00DE68E8">
      <w:pPr>
        <w:pStyle w:val="a6"/>
        <w:widowControl/>
        <w:adjustRightInd w:val="0"/>
        <w:snapToGrid w:val="0"/>
        <w:spacing w:line="576" w:lineRule="exact"/>
        <w:ind w:firstLineChars="200" w:firstLine="643"/>
        <w:jc w:val="both"/>
        <w:rPr>
          <w:rStyle w:val="15"/>
          <w:rFonts w:eastAsia="黑体"/>
          <w:shd w:val="clear" w:color="auto" w:fill="FFFFFF"/>
        </w:rPr>
      </w:pPr>
      <w:r>
        <w:rPr>
          <w:rStyle w:val="15"/>
          <w:rFonts w:eastAsia="黑体"/>
          <w:sz w:val="32"/>
          <w:szCs w:val="32"/>
          <w:shd w:val="clear" w:color="auto" w:fill="FFFFFF"/>
        </w:rPr>
        <w:t>一、防控策略</w:t>
      </w:r>
    </w:p>
    <w:p w:rsidR="00DE68E8" w:rsidRDefault="00DE68E8" w:rsidP="00DE68E8">
      <w:pPr>
        <w:pStyle w:val="a6"/>
        <w:widowControl/>
        <w:adjustRightInd w:val="0"/>
        <w:snapToGrid w:val="0"/>
        <w:spacing w:line="576" w:lineRule="exact"/>
        <w:ind w:firstLineChars="200" w:firstLine="64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shd w:val="clear" w:color="auto" w:fill="FFFFFF"/>
        </w:rPr>
        <w:t>成虫迁入</w:t>
      </w:r>
      <w:proofErr w:type="gramStart"/>
      <w:r>
        <w:rPr>
          <w:rFonts w:eastAsia="仿宋_GB2312"/>
          <w:sz w:val="32"/>
          <w:szCs w:val="32"/>
          <w:shd w:val="clear" w:color="auto" w:fill="FFFFFF"/>
        </w:rPr>
        <w:t>期集中</w:t>
      </w:r>
      <w:proofErr w:type="gramEnd"/>
      <w:r>
        <w:rPr>
          <w:rFonts w:eastAsia="仿宋_GB2312"/>
          <w:sz w:val="32"/>
          <w:szCs w:val="32"/>
          <w:shd w:val="clear" w:color="auto" w:fill="FFFFFF"/>
        </w:rPr>
        <w:t>压制虫源，严防大面积扩散；幼虫</w:t>
      </w:r>
      <w:proofErr w:type="gramStart"/>
      <w:r>
        <w:rPr>
          <w:rFonts w:eastAsia="仿宋_GB2312"/>
          <w:sz w:val="32"/>
          <w:szCs w:val="32"/>
          <w:shd w:val="clear" w:color="auto" w:fill="FFFFFF"/>
        </w:rPr>
        <w:t>发生期防早治</w:t>
      </w:r>
      <w:proofErr w:type="gramEnd"/>
      <w:r>
        <w:rPr>
          <w:rFonts w:eastAsia="仿宋_GB2312"/>
          <w:sz w:val="32"/>
          <w:szCs w:val="32"/>
          <w:shd w:val="clear" w:color="auto" w:fill="FFFFFF"/>
        </w:rPr>
        <w:t>小，减少被害率；长期治理树立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“</w:t>
      </w:r>
      <w:r>
        <w:rPr>
          <w:rFonts w:eastAsia="仿宋_GB2312"/>
          <w:sz w:val="32"/>
          <w:szCs w:val="32"/>
          <w:shd w:val="clear" w:color="auto" w:fill="FFFFFF"/>
        </w:rPr>
        <w:t>长短结合、综合防治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”</w:t>
      </w:r>
      <w:r>
        <w:rPr>
          <w:rFonts w:eastAsia="仿宋_GB2312"/>
          <w:sz w:val="32"/>
          <w:szCs w:val="32"/>
          <w:shd w:val="clear" w:color="auto" w:fill="FFFFFF"/>
        </w:rPr>
        <w:t>思想，协调运用生态、生物、化学措施。防控采取统防统治、联防联控、群防群治相结合的策略。</w:t>
      </w:r>
    </w:p>
    <w:p w:rsidR="00DE68E8" w:rsidRDefault="00DE68E8" w:rsidP="00DE68E8">
      <w:pPr>
        <w:pStyle w:val="a6"/>
        <w:widowControl/>
        <w:adjustRightInd w:val="0"/>
        <w:snapToGrid w:val="0"/>
        <w:spacing w:line="576" w:lineRule="exact"/>
        <w:ind w:firstLineChars="200" w:firstLine="643"/>
        <w:jc w:val="both"/>
        <w:rPr>
          <w:rStyle w:val="15"/>
          <w:rFonts w:eastAsia="黑体"/>
          <w:shd w:val="clear" w:color="auto" w:fill="FFFFFF"/>
        </w:rPr>
      </w:pPr>
      <w:r>
        <w:rPr>
          <w:rStyle w:val="15"/>
          <w:rFonts w:eastAsia="黑体"/>
          <w:sz w:val="32"/>
          <w:szCs w:val="32"/>
          <w:shd w:val="clear" w:color="auto" w:fill="FFFFFF"/>
        </w:rPr>
        <w:t>二、技术措施</w:t>
      </w:r>
    </w:p>
    <w:p w:rsidR="00DE68E8" w:rsidRDefault="00DE68E8" w:rsidP="00DE68E8">
      <w:pPr>
        <w:pStyle w:val="a6"/>
        <w:widowControl/>
        <w:adjustRightInd w:val="0"/>
        <w:snapToGrid w:val="0"/>
        <w:spacing w:line="576" w:lineRule="exact"/>
        <w:ind w:firstLineChars="200" w:firstLine="640"/>
        <w:jc w:val="both"/>
        <w:rPr>
          <w:rFonts w:ascii="方正楷体简体" w:eastAsia="方正楷体简体" w:hAnsi="方正楷体简体" w:cs="方正楷体简体"/>
          <w:kern w:val="2"/>
          <w:sz w:val="32"/>
          <w:szCs w:val="32"/>
        </w:rPr>
      </w:pPr>
      <w:r>
        <w:rPr>
          <w:rFonts w:ascii="方正楷体简体" w:eastAsia="方正楷体简体" w:hAnsi="方正楷体简体" w:cs="方正楷体简体"/>
          <w:kern w:val="2"/>
          <w:sz w:val="32"/>
          <w:szCs w:val="32"/>
        </w:rPr>
        <w:t>（一）生态调控措施</w:t>
      </w:r>
    </w:p>
    <w:p w:rsidR="00DE68E8" w:rsidRDefault="00DE68E8" w:rsidP="00DE68E8">
      <w:pPr>
        <w:pStyle w:val="a6"/>
        <w:widowControl/>
        <w:adjustRightInd w:val="0"/>
        <w:snapToGrid w:val="0"/>
        <w:spacing w:line="576" w:lineRule="exact"/>
        <w:ind w:firstLineChars="200" w:firstLine="640"/>
        <w:jc w:val="both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加强田间管理，实施健身栽培技术，提高玉米抗逆能力。科学配方施肥，防止过量偏施氮肥。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因地制宜采取间作、套作、轮作，调整播期等农业措施，种植驱避诱集植物和蜜源植物，改造</w:t>
      </w:r>
      <w:r>
        <w:rPr>
          <w:rFonts w:eastAsia="仿宋_GB2312"/>
          <w:sz w:val="32"/>
          <w:szCs w:val="32"/>
          <w:shd w:val="clear" w:color="auto" w:fill="FFFFFF"/>
        </w:rPr>
        <w:t>草地贪夜蛾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适生环境，保护利用自然天敌和生物多样性，增强自然控制能力。</w:t>
      </w:r>
    </w:p>
    <w:p w:rsidR="00DE68E8" w:rsidRDefault="00DE68E8" w:rsidP="00DE68E8">
      <w:pPr>
        <w:pStyle w:val="a6"/>
        <w:widowControl/>
        <w:adjustRightInd w:val="0"/>
        <w:snapToGrid w:val="0"/>
        <w:spacing w:line="576" w:lineRule="exact"/>
        <w:ind w:firstLineChars="200" w:firstLine="640"/>
        <w:jc w:val="both"/>
        <w:rPr>
          <w:rFonts w:ascii="方正楷体简体" w:eastAsia="方正楷体简体" w:hAnsi="方正楷体简体" w:cs="方正楷体简体"/>
          <w:kern w:val="2"/>
          <w:sz w:val="32"/>
          <w:szCs w:val="32"/>
        </w:rPr>
      </w:pPr>
      <w:r>
        <w:rPr>
          <w:rFonts w:ascii="方正楷体简体" w:eastAsia="方正楷体简体" w:hAnsi="方正楷体简体" w:cs="方正楷体简体"/>
          <w:kern w:val="2"/>
          <w:sz w:val="32"/>
          <w:szCs w:val="32"/>
        </w:rPr>
        <w:t>（二）理化</w:t>
      </w:r>
      <w:proofErr w:type="gramStart"/>
      <w:r>
        <w:rPr>
          <w:rFonts w:ascii="方正楷体简体" w:eastAsia="方正楷体简体" w:hAnsi="方正楷体简体" w:cs="方正楷体简体"/>
          <w:kern w:val="2"/>
          <w:sz w:val="32"/>
          <w:szCs w:val="32"/>
        </w:rPr>
        <w:t>诱</w:t>
      </w:r>
      <w:proofErr w:type="gramEnd"/>
      <w:r>
        <w:rPr>
          <w:rFonts w:ascii="方正楷体简体" w:eastAsia="方正楷体简体" w:hAnsi="方正楷体简体" w:cs="方正楷体简体"/>
          <w:kern w:val="2"/>
          <w:sz w:val="32"/>
          <w:szCs w:val="32"/>
        </w:rPr>
        <w:t>控措施</w:t>
      </w:r>
    </w:p>
    <w:p w:rsidR="00DE68E8" w:rsidRDefault="00DE68E8" w:rsidP="00DE68E8">
      <w:pPr>
        <w:pStyle w:val="a6"/>
        <w:widowControl/>
        <w:adjustRightInd w:val="0"/>
        <w:snapToGrid w:val="0"/>
        <w:spacing w:line="576" w:lineRule="exact"/>
        <w:ind w:firstLineChars="200" w:firstLine="64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shd w:val="clear" w:color="auto" w:fill="FFFFFF"/>
        </w:rPr>
        <w:t>成虫集中迁入期，利用草地贪夜蛾的趋光性、趋化性等特性诱杀成虫。采用性</w:t>
      </w:r>
      <w:proofErr w:type="gramStart"/>
      <w:r>
        <w:rPr>
          <w:rFonts w:eastAsia="仿宋_GB2312"/>
          <w:sz w:val="32"/>
          <w:szCs w:val="32"/>
          <w:shd w:val="clear" w:color="auto" w:fill="FFFFFF"/>
        </w:rPr>
        <w:t>诱</w:t>
      </w:r>
      <w:proofErr w:type="gramEnd"/>
      <w:r>
        <w:rPr>
          <w:rFonts w:eastAsia="仿宋_GB2312"/>
          <w:sz w:val="32"/>
          <w:szCs w:val="32"/>
          <w:shd w:val="clear" w:color="auto" w:fill="FFFFFF"/>
        </w:rPr>
        <w:t>剂、杀虫灯等多种方式诱杀成虫，降低成虫种群数量，减少成虫产卵量，压低基数，减轻下一代危害。</w:t>
      </w:r>
    </w:p>
    <w:p w:rsidR="00DE68E8" w:rsidRDefault="00DE68E8" w:rsidP="00DE68E8">
      <w:pPr>
        <w:pStyle w:val="a6"/>
        <w:widowControl/>
        <w:adjustRightInd w:val="0"/>
        <w:snapToGrid w:val="0"/>
        <w:spacing w:line="576" w:lineRule="exact"/>
        <w:ind w:firstLineChars="200" w:firstLine="640"/>
        <w:jc w:val="both"/>
        <w:rPr>
          <w:rFonts w:ascii="方正楷体简体" w:eastAsia="方正楷体简体" w:hAnsi="方正楷体简体" w:cs="方正楷体简体"/>
          <w:kern w:val="2"/>
          <w:sz w:val="32"/>
          <w:szCs w:val="32"/>
        </w:rPr>
      </w:pPr>
      <w:r>
        <w:rPr>
          <w:rFonts w:ascii="方正楷体简体" w:eastAsia="方正楷体简体" w:hAnsi="方正楷体简体" w:cs="方正楷体简体"/>
          <w:kern w:val="2"/>
          <w:sz w:val="32"/>
          <w:szCs w:val="32"/>
        </w:rPr>
        <w:lastRenderedPageBreak/>
        <w:t>（三）生物防治措施</w:t>
      </w:r>
    </w:p>
    <w:p w:rsidR="00DE68E8" w:rsidRDefault="00DE68E8" w:rsidP="00DE68E8">
      <w:pPr>
        <w:pStyle w:val="a6"/>
        <w:widowControl/>
        <w:adjustRightInd w:val="0"/>
        <w:snapToGrid w:val="0"/>
        <w:spacing w:line="576" w:lineRule="exact"/>
        <w:ind w:firstLineChars="200" w:firstLine="640"/>
        <w:jc w:val="both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采用保护利用自然天敌、人工释放天敌及施用生物农药等措施。研究表明，草地贪夜蛾寄生性天敌有夜蛾黑卵蜂、</w:t>
      </w:r>
      <w:proofErr w:type="gramStart"/>
      <w:r>
        <w:rPr>
          <w:rFonts w:eastAsia="仿宋_GB2312"/>
          <w:sz w:val="32"/>
          <w:szCs w:val="32"/>
          <w:shd w:val="clear" w:color="auto" w:fill="FFFFFF"/>
        </w:rPr>
        <w:t>岛甲腹茧蜂</w:t>
      </w:r>
      <w:proofErr w:type="gramEnd"/>
      <w:r>
        <w:rPr>
          <w:rFonts w:eastAsia="仿宋_GB2312"/>
          <w:sz w:val="32"/>
          <w:szCs w:val="32"/>
          <w:shd w:val="clear" w:color="auto" w:fill="FFFFFF"/>
        </w:rPr>
        <w:t>、缘腹</w:t>
      </w:r>
      <w:proofErr w:type="gramStart"/>
      <w:r>
        <w:rPr>
          <w:rFonts w:eastAsia="仿宋_GB2312"/>
          <w:sz w:val="32"/>
          <w:szCs w:val="32"/>
          <w:shd w:val="clear" w:color="auto" w:fill="FFFFFF"/>
        </w:rPr>
        <w:t>绒茧蜂</w:t>
      </w:r>
      <w:proofErr w:type="gramEnd"/>
      <w:r>
        <w:rPr>
          <w:rFonts w:eastAsia="仿宋_GB2312"/>
          <w:sz w:val="32"/>
          <w:szCs w:val="32"/>
          <w:shd w:val="clear" w:color="auto" w:fill="FFFFFF"/>
        </w:rPr>
        <w:t>等，捕食性天敌有</w:t>
      </w:r>
      <w:proofErr w:type="gramStart"/>
      <w:r>
        <w:rPr>
          <w:rFonts w:eastAsia="仿宋_GB2312"/>
          <w:sz w:val="32"/>
          <w:szCs w:val="32"/>
          <w:shd w:val="clear" w:color="auto" w:fill="FFFFFF"/>
        </w:rPr>
        <w:t>蠼螋</w:t>
      </w:r>
      <w:proofErr w:type="gramEnd"/>
      <w:r>
        <w:rPr>
          <w:rFonts w:eastAsia="仿宋_GB2312"/>
          <w:sz w:val="32"/>
          <w:szCs w:val="32"/>
          <w:shd w:val="clear" w:color="auto" w:fill="FFFFFF"/>
        </w:rPr>
        <w:t>、猎蝽、花蝽、蜘蛛、蚂蚁、草蛉等，防治过程中要注意保护利用。低龄幼虫期，各地可因地制宜选择甘蓝夜蛾核多角体病毒、苏云金杆菌、金龟子</w:t>
      </w:r>
      <w:proofErr w:type="gramStart"/>
      <w:r>
        <w:rPr>
          <w:rFonts w:eastAsia="仿宋_GB2312"/>
          <w:sz w:val="32"/>
          <w:szCs w:val="32"/>
          <w:shd w:val="clear" w:color="auto" w:fill="FFFFFF"/>
        </w:rPr>
        <w:t>绿僵菌</w:t>
      </w:r>
      <w:proofErr w:type="gramEnd"/>
      <w:r>
        <w:rPr>
          <w:rFonts w:eastAsia="仿宋_GB2312"/>
          <w:sz w:val="32"/>
          <w:szCs w:val="32"/>
          <w:shd w:val="clear" w:color="auto" w:fill="FFFFFF"/>
        </w:rPr>
        <w:t>、球</w:t>
      </w:r>
      <w:proofErr w:type="gramStart"/>
      <w:r>
        <w:rPr>
          <w:rFonts w:eastAsia="仿宋_GB2312"/>
          <w:sz w:val="32"/>
          <w:szCs w:val="32"/>
          <w:shd w:val="clear" w:color="auto" w:fill="FFFFFF"/>
        </w:rPr>
        <w:t>孢</w:t>
      </w:r>
      <w:proofErr w:type="gramEnd"/>
      <w:r>
        <w:rPr>
          <w:rFonts w:eastAsia="仿宋_GB2312"/>
          <w:sz w:val="32"/>
          <w:szCs w:val="32"/>
          <w:shd w:val="clear" w:color="auto" w:fill="FFFFFF"/>
        </w:rPr>
        <w:t>白僵菌、</w:t>
      </w:r>
      <w:proofErr w:type="gramStart"/>
      <w:r>
        <w:rPr>
          <w:rFonts w:eastAsia="仿宋_GB2312"/>
          <w:sz w:val="32"/>
          <w:szCs w:val="32"/>
          <w:shd w:val="clear" w:color="auto" w:fill="FFFFFF"/>
        </w:rPr>
        <w:t>短稳杆菌</w:t>
      </w:r>
      <w:proofErr w:type="gramEnd"/>
      <w:r>
        <w:rPr>
          <w:rFonts w:eastAsia="仿宋_GB2312"/>
          <w:sz w:val="32"/>
          <w:szCs w:val="32"/>
          <w:shd w:val="clear" w:color="auto" w:fill="FFFFFF"/>
        </w:rPr>
        <w:t>等生物制剂喷施或撒施，持续控制草地贪夜蛾种群数量。</w:t>
      </w:r>
    </w:p>
    <w:p w:rsidR="00DE68E8" w:rsidRDefault="00DE68E8" w:rsidP="00DE68E8">
      <w:pPr>
        <w:pStyle w:val="a6"/>
        <w:widowControl/>
        <w:adjustRightInd w:val="0"/>
        <w:snapToGrid w:val="0"/>
        <w:spacing w:line="576" w:lineRule="exact"/>
        <w:ind w:firstLineChars="200" w:firstLine="640"/>
        <w:jc w:val="both"/>
        <w:rPr>
          <w:rFonts w:ascii="方正楷体简体" w:eastAsia="方正楷体简体" w:hAnsi="方正楷体简体" w:cs="方正楷体简体"/>
          <w:kern w:val="2"/>
          <w:sz w:val="32"/>
          <w:szCs w:val="32"/>
        </w:rPr>
      </w:pPr>
      <w:r>
        <w:rPr>
          <w:rFonts w:ascii="方正楷体简体" w:eastAsia="方正楷体简体" w:hAnsi="方正楷体简体" w:cs="方正楷体简体"/>
          <w:kern w:val="2"/>
          <w:sz w:val="32"/>
          <w:szCs w:val="32"/>
        </w:rPr>
        <w:t>（四）化学防治措施</w:t>
      </w:r>
    </w:p>
    <w:p w:rsidR="00744598" w:rsidRDefault="00DE68E8" w:rsidP="00DE68E8">
      <w:pPr>
        <w:ind w:firstLineChars="200" w:firstLine="640"/>
      </w:pPr>
      <w:bookmarkStart w:id="0" w:name="_GoBack"/>
      <w:bookmarkEnd w:id="0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草地贪夜蛾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5-6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龄为暴食期，防治要抓住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3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龄以前关键时期。应急防控使用农药按照《农业农村部关于印发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2020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年全国草地贪夜蛾防控预案的通知》（农农发〔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2020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〕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号）推荐名单药物选择。要根据农药使用说明进行施药，注意交替轮换用药，施药时间选择清晨或者傍晚草地贪夜蛾活动取食阶段，注意喷洒玉米心叶、雄穗和雌穗等关键部位。</w:t>
      </w:r>
    </w:p>
    <w:sectPr w:rsidR="00744598" w:rsidSect="00DE68E8">
      <w:pgSz w:w="11906" w:h="16838"/>
      <w:pgMar w:top="1871" w:right="1474" w:bottom="175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8E8" w:rsidRDefault="00DE68E8" w:rsidP="00DE68E8">
      <w:r>
        <w:separator/>
      </w:r>
    </w:p>
  </w:endnote>
  <w:endnote w:type="continuationSeparator" w:id="0">
    <w:p w:rsidR="00DE68E8" w:rsidRDefault="00DE68E8" w:rsidP="00DE6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楷体_GB2312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8E8" w:rsidRDefault="00DE68E8" w:rsidP="00DE68E8">
      <w:r>
        <w:separator/>
      </w:r>
    </w:p>
  </w:footnote>
  <w:footnote w:type="continuationSeparator" w:id="0">
    <w:p w:rsidR="00DE68E8" w:rsidRDefault="00DE68E8" w:rsidP="00DE6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649"/>
    <w:rsid w:val="000060F7"/>
    <w:rsid w:val="0005321E"/>
    <w:rsid w:val="000F12C6"/>
    <w:rsid w:val="0010539C"/>
    <w:rsid w:val="001719BB"/>
    <w:rsid w:val="00276496"/>
    <w:rsid w:val="00281A69"/>
    <w:rsid w:val="002E28EE"/>
    <w:rsid w:val="002E74A3"/>
    <w:rsid w:val="002F320A"/>
    <w:rsid w:val="003110FE"/>
    <w:rsid w:val="00311DF6"/>
    <w:rsid w:val="003227B7"/>
    <w:rsid w:val="00352AF5"/>
    <w:rsid w:val="00373649"/>
    <w:rsid w:val="003B0E2A"/>
    <w:rsid w:val="003D15CF"/>
    <w:rsid w:val="00401A32"/>
    <w:rsid w:val="00417507"/>
    <w:rsid w:val="004272EB"/>
    <w:rsid w:val="00446395"/>
    <w:rsid w:val="004A0657"/>
    <w:rsid w:val="004A6A3D"/>
    <w:rsid w:val="004D371B"/>
    <w:rsid w:val="004E5385"/>
    <w:rsid w:val="00545B23"/>
    <w:rsid w:val="005463A2"/>
    <w:rsid w:val="005500FE"/>
    <w:rsid w:val="00574552"/>
    <w:rsid w:val="00575FF6"/>
    <w:rsid w:val="005B3174"/>
    <w:rsid w:val="005F7DA0"/>
    <w:rsid w:val="00600115"/>
    <w:rsid w:val="00625843"/>
    <w:rsid w:val="00641D9E"/>
    <w:rsid w:val="00672170"/>
    <w:rsid w:val="00674A75"/>
    <w:rsid w:val="00691291"/>
    <w:rsid w:val="00692E72"/>
    <w:rsid w:val="006C4287"/>
    <w:rsid w:val="006E375C"/>
    <w:rsid w:val="00744598"/>
    <w:rsid w:val="00800859"/>
    <w:rsid w:val="00814071"/>
    <w:rsid w:val="00840616"/>
    <w:rsid w:val="00864880"/>
    <w:rsid w:val="0089222E"/>
    <w:rsid w:val="008E6DB2"/>
    <w:rsid w:val="009000E6"/>
    <w:rsid w:val="009120E9"/>
    <w:rsid w:val="00922276"/>
    <w:rsid w:val="00953C36"/>
    <w:rsid w:val="009561D3"/>
    <w:rsid w:val="00961555"/>
    <w:rsid w:val="009F0D8C"/>
    <w:rsid w:val="00B02A83"/>
    <w:rsid w:val="00B30198"/>
    <w:rsid w:val="00B46F74"/>
    <w:rsid w:val="00B875BA"/>
    <w:rsid w:val="00B977FD"/>
    <w:rsid w:val="00BB07AA"/>
    <w:rsid w:val="00C34364"/>
    <w:rsid w:val="00CC0D17"/>
    <w:rsid w:val="00D30DCB"/>
    <w:rsid w:val="00D63762"/>
    <w:rsid w:val="00D63BDA"/>
    <w:rsid w:val="00D70889"/>
    <w:rsid w:val="00D75BB9"/>
    <w:rsid w:val="00D970FD"/>
    <w:rsid w:val="00DE68E8"/>
    <w:rsid w:val="00DF5469"/>
    <w:rsid w:val="00E467F6"/>
    <w:rsid w:val="00E501FC"/>
    <w:rsid w:val="00E918EE"/>
    <w:rsid w:val="00EB6DAE"/>
    <w:rsid w:val="00F37374"/>
    <w:rsid w:val="00FE4A92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8E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0889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7088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E68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E68E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E68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E68E8"/>
    <w:rPr>
      <w:sz w:val="18"/>
      <w:szCs w:val="18"/>
    </w:rPr>
  </w:style>
  <w:style w:type="paragraph" w:styleId="a6">
    <w:name w:val="Normal (Web)"/>
    <w:basedOn w:val="a"/>
    <w:qFormat/>
    <w:rsid w:val="00DE68E8"/>
    <w:pPr>
      <w:jc w:val="left"/>
    </w:pPr>
    <w:rPr>
      <w:rFonts w:ascii="Times New Roman" w:hAnsi="Times New Roman"/>
      <w:kern w:val="0"/>
      <w:sz w:val="24"/>
    </w:rPr>
  </w:style>
  <w:style w:type="character" w:customStyle="1" w:styleId="15">
    <w:name w:val="15"/>
    <w:rsid w:val="00DE68E8"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8E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0889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7088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E68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E68E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E68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E68E8"/>
    <w:rPr>
      <w:sz w:val="18"/>
      <w:szCs w:val="18"/>
    </w:rPr>
  </w:style>
  <w:style w:type="paragraph" w:styleId="a6">
    <w:name w:val="Normal (Web)"/>
    <w:basedOn w:val="a"/>
    <w:qFormat/>
    <w:rsid w:val="00DE68E8"/>
    <w:pPr>
      <w:jc w:val="left"/>
    </w:pPr>
    <w:rPr>
      <w:rFonts w:ascii="Times New Roman" w:hAnsi="Times New Roman"/>
      <w:kern w:val="0"/>
      <w:sz w:val="24"/>
    </w:rPr>
  </w:style>
  <w:style w:type="character" w:customStyle="1" w:styleId="15">
    <w:name w:val="15"/>
    <w:rsid w:val="00DE68E8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崔学平</dc:creator>
  <cp:keywords/>
  <dc:description/>
  <cp:lastModifiedBy>崔学平</cp:lastModifiedBy>
  <cp:revision>2</cp:revision>
  <dcterms:created xsi:type="dcterms:W3CDTF">2021-02-23T02:46:00Z</dcterms:created>
  <dcterms:modified xsi:type="dcterms:W3CDTF">2021-02-23T02:46:00Z</dcterms:modified>
</cp:coreProperties>
</file>