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rFonts w:ascii="黑体" w:hAnsi="黑体"/>
        </w:rPr>
      </w:pPr>
      <w:bookmarkStart w:id="0" w:name="_Toc62562595"/>
      <w:bookmarkStart w:id="1" w:name="_Toc5428"/>
      <w:r>
        <w:rPr>
          <w:rFonts w:hint="eastAsia"/>
        </w:rPr>
        <w:t>附件</w:t>
      </w:r>
      <w:r>
        <w:rPr>
          <w:rFonts w:hint="eastAsia" w:ascii="黑体" w:hAnsi="黑体"/>
        </w:rPr>
        <w:t>1</w:t>
      </w:r>
      <w:bookmarkEnd w:id="0"/>
      <w:bookmarkEnd w:id="1"/>
    </w:p>
    <w:p>
      <w:pPr>
        <w:rPr>
          <w:rFonts w:ascii="宋体" w:hAnsi="Times New Roman" w:cs="仿宋_GB2312"/>
        </w:rPr>
      </w:pPr>
    </w:p>
    <w:p>
      <w:pPr>
        <w:spacing w:line="560" w:lineRule="exact"/>
        <w:jc w:val="center"/>
        <w:rPr>
          <w:rFonts w:ascii="方正小标宋简体" w:hAnsi="黑体" w:eastAsia="方正小标宋简体"/>
          <w:bCs/>
          <w:color w:val="000000"/>
          <w:sz w:val="44"/>
          <w:szCs w:val="44"/>
        </w:rPr>
      </w:pPr>
      <w:r>
        <w:rPr>
          <w:rFonts w:hint="eastAsia" w:ascii="方正小标宋简体" w:hAnsi="黑体" w:eastAsia="方正小标宋简体"/>
          <w:bCs/>
          <w:color w:val="000000"/>
          <w:sz w:val="44"/>
          <w:szCs w:val="44"/>
        </w:rPr>
        <w:t>四川省电子商务进农村综合示范项目汇总表</w:t>
      </w:r>
    </w:p>
    <w:p>
      <w:pPr>
        <w:spacing w:line="400" w:lineRule="exact"/>
        <w:jc w:val="center"/>
        <w:rPr>
          <w:rFonts w:ascii="楷体_GB2312" w:hAnsi="宋体" w:eastAsia="楷体_GB2312"/>
          <w:b/>
          <w:bCs/>
          <w:color w:val="000000"/>
        </w:rPr>
      </w:pPr>
      <w:r>
        <w:rPr>
          <w:rFonts w:hint="eastAsia" w:ascii="楷体_GB2312" w:hAnsi="宋体" w:eastAsia="楷体_GB2312"/>
          <w:b/>
          <w:bCs/>
          <w:color w:val="000000"/>
        </w:rPr>
        <w:t>（项目年份与级别：2020年国家级）</w:t>
      </w:r>
    </w:p>
    <w:p>
      <w:pPr>
        <w:spacing w:line="240" w:lineRule="exact"/>
        <w:jc w:val="center"/>
        <w:rPr>
          <w:rFonts w:ascii="楷体_GB2312" w:hAnsi="宋体" w:eastAsia="楷体_GB2312"/>
          <w:b/>
          <w:bCs/>
          <w:color w:val="000000"/>
        </w:rPr>
      </w:pPr>
    </w:p>
    <w:p>
      <w:pPr>
        <w:spacing w:line="240" w:lineRule="exact"/>
        <w:rPr>
          <w:rFonts w:ascii="宋体" w:hAnsi="宋体"/>
          <w:color w:val="000000"/>
          <w:sz w:val="21"/>
          <w:szCs w:val="21"/>
        </w:rPr>
      </w:pPr>
      <w:r>
        <w:rPr>
          <w:rFonts w:hint="eastAsia" w:ascii="宋体" w:hAnsi="宋体"/>
          <w:color w:val="000000"/>
          <w:sz w:val="21"/>
          <w:szCs w:val="21"/>
        </w:rPr>
        <w:t xml:space="preserve">示范县名称：开江县 </w:t>
      </w:r>
      <w:r>
        <w:rPr>
          <w:rFonts w:ascii="宋体" w:hAnsi="宋体"/>
          <w:color w:val="000000"/>
          <w:sz w:val="21"/>
          <w:szCs w:val="21"/>
        </w:rPr>
        <w:t xml:space="preserve">                                                                                                     </w:t>
      </w:r>
      <w:r>
        <w:rPr>
          <w:rFonts w:hint="eastAsia" w:ascii="宋体" w:hAnsi="宋体"/>
          <w:color w:val="000000"/>
          <w:sz w:val="21"/>
          <w:szCs w:val="21"/>
        </w:rPr>
        <w:t>单位：万元</w:t>
      </w:r>
    </w:p>
    <w:tbl>
      <w:tblPr>
        <w:tblStyle w:val="11"/>
        <w:tblW w:w="0" w:type="auto"/>
        <w:jc w:val="center"/>
        <w:tblLayout w:type="fixed"/>
        <w:tblCellMar>
          <w:top w:w="0" w:type="dxa"/>
          <w:left w:w="108" w:type="dxa"/>
          <w:bottom w:w="0" w:type="dxa"/>
          <w:right w:w="108" w:type="dxa"/>
        </w:tblCellMar>
      </w:tblPr>
      <w:tblGrid>
        <w:gridCol w:w="614"/>
        <w:gridCol w:w="993"/>
        <w:gridCol w:w="1308"/>
        <w:gridCol w:w="5755"/>
        <w:gridCol w:w="960"/>
        <w:gridCol w:w="960"/>
        <w:gridCol w:w="960"/>
        <w:gridCol w:w="960"/>
        <w:gridCol w:w="832"/>
        <w:gridCol w:w="709"/>
      </w:tblGrid>
      <w:tr>
        <w:tblPrEx>
          <w:tblCellMar>
            <w:top w:w="0" w:type="dxa"/>
            <w:left w:w="108" w:type="dxa"/>
            <w:bottom w:w="0" w:type="dxa"/>
            <w:right w:w="108" w:type="dxa"/>
          </w:tblCellMar>
        </w:tblPrEx>
        <w:trPr>
          <w:trHeight w:val="576" w:hRule="atLeast"/>
          <w:jc w:val="center"/>
        </w:trPr>
        <w:tc>
          <w:tcPr>
            <w:tcW w:w="61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黑体" w:hAnsi="黑体" w:eastAsia="黑体" w:cs="宋体"/>
                <w:bCs/>
                <w:color w:val="000000"/>
                <w:kern w:val="0"/>
                <w:sz w:val="21"/>
                <w:szCs w:val="21"/>
              </w:rPr>
            </w:pPr>
            <w:r>
              <w:rPr>
                <w:rFonts w:hint="eastAsia" w:ascii="黑体" w:hAnsi="黑体" w:eastAsia="黑体" w:cs="宋体"/>
                <w:bCs/>
                <w:color w:val="000000"/>
                <w:kern w:val="0"/>
                <w:sz w:val="21"/>
                <w:szCs w:val="21"/>
              </w:rPr>
              <w:t>序号</w:t>
            </w:r>
          </w:p>
        </w:tc>
        <w:tc>
          <w:tcPr>
            <w:tcW w:w="993" w:type="dxa"/>
            <w:tcBorders>
              <w:top w:val="single" w:color="auto" w:sz="4" w:space="0"/>
              <w:left w:val="nil"/>
              <w:bottom w:val="single" w:color="auto" w:sz="4" w:space="0"/>
              <w:right w:val="single" w:color="auto" w:sz="4" w:space="0"/>
            </w:tcBorders>
            <w:shd w:val="clear" w:color="000000" w:fill="FFFFFF"/>
            <w:vAlign w:val="center"/>
          </w:tcPr>
          <w:p>
            <w:pPr>
              <w:jc w:val="center"/>
              <w:rPr>
                <w:rFonts w:ascii="黑体" w:hAnsi="黑体" w:eastAsia="黑体" w:cs="宋体"/>
                <w:bCs/>
                <w:color w:val="000000"/>
                <w:kern w:val="0"/>
                <w:sz w:val="21"/>
                <w:szCs w:val="21"/>
              </w:rPr>
            </w:pPr>
            <w:r>
              <w:rPr>
                <w:rFonts w:hint="eastAsia" w:ascii="黑体" w:hAnsi="黑体" w:eastAsia="黑体" w:cs="宋体"/>
                <w:bCs/>
                <w:color w:val="000000"/>
                <w:kern w:val="0"/>
                <w:sz w:val="21"/>
                <w:szCs w:val="21"/>
              </w:rPr>
              <w:t>项目</w:t>
            </w:r>
          </w:p>
          <w:p>
            <w:pPr>
              <w:jc w:val="center"/>
              <w:rPr>
                <w:rFonts w:ascii="黑体" w:hAnsi="黑体" w:eastAsia="黑体" w:cs="宋体"/>
                <w:bCs/>
                <w:color w:val="000000"/>
                <w:kern w:val="0"/>
                <w:sz w:val="21"/>
                <w:szCs w:val="21"/>
              </w:rPr>
            </w:pPr>
            <w:r>
              <w:rPr>
                <w:rFonts w:hint="eastAsia" w:ascii="黑体" w:hAnsi="黑体" w:eastAsia="黑体" w:cs="宋体"/>
                <w:bCs/>
                <w:color w:val="000000"/>
                <w:kern w:val="0"/>
                <w:sz w:val="21"/>
                <w:szCs w:val="21"/>
              </w:rPr>
              <w:t>大类</w:t>
            </w:r>
          </w:p>
        </w:tc>
        <w:tc>
          <w:tcPr>
            <w:tcW w:w="1308" w:type="dxa"/>
            <w:tcBorders>
              <w:top w:val="single" w:color="auto" w:sz="4" w:space="0"/>
              <w:left w:val="nil"/>
              <w:bottom w:val="single" w:color="auto" w:sz="4" w:space="0"/>
              <w:right w:val="single" w:color="auto" w:sz="4" w:space="0"/>
            </w:tcBorders>
            <w:shd w:val="clear" w:color="000000" w:fill="FFFFFF"/>
            <w:vAlign w:val="center"/>
          </w:tcPr>
          <w:p>
            <w:pPr>
              <w:jc w:val="center"/>
              <w:rPr>
                <w:rFonts w:ascii="黑体" w:hAnsi="黑体" w:eastAsia="黑体" w:cs="宋体"/>
                <w:bCs/>
                <w:color w:val="000000"/>
                <w:kern w:val="0"/>
                <w:sz w:val="21"/>
                <w:szCs w:val="21"/>
              </w:rPr>
            </w:pPr>
            <w:r>
              <w:rPr>
                <w:rFonts w:hint="eastAsia" w:ascii="黑体" w:hAnsi="黑体" w:eastAsia="黑体" w:cs="宋体"/>
                <w:bCs/>
                <w:color w:val="000000"/>
                <w:kern w:val="0"/>
                <w:sz w:val="21"/>
                <w:szCs w:val="21"/>
              </w:rPr>
              <w:t>子项目名称</w:t>
            </w:r>
          </w:p>
        </w:tc>
        <w:tc>
          <w:tcPr>
            <w:tcW w:w="5755" w:type="dxa"/>
            <w:tcBorders>
              <w:top w:val="single" w:color="auto" w:sz="4" w:space="0"/>
              <w:left w:val="nil"/>
              <w:bottom w:val="single" w:color="auto" w:sz="4" w:space="0"/>
              <w:right w:val="single" w:color="auto" w:sz="4" w:space="0"/>
            </w:tcBorders>
            <w:shd w:val="clear" w:color="000000" w:fill="FFFFFF"/>
            <w:vAlign w:val="center"/>
          </w:tcPr>
          <w:p>
            <w:pPr>
              <w:jc w:val="center"/>
              <w:rPr>
                <w:rFonts w:ascii="黑体" w:hAnsi="黑体" w:eastAsia="黑体" w:cs="宋体"/>
                <w:bCs/>
                <w:color w:val="000000"/>
                <w:kern w:val="0"/>
                <w:sz w:val="21"/>
                <w:szCs w:val="21"/>
              </w:rPr>
            </w:pPr>
            <w:r>
              <w:rPr>
                <w:rFonts w:hint="eastAsia" w:ascii="黑体" w:hAnsi="黑体" w:eastAsia="黑体" w:cs="宋体"/>
                <w:bCs/>
                <w:color w:val="000000"/>
                <w:kern w:val="0"/>
                <w:sz w:val="21"/>
                <w:szCs w:val="21"/>
              </w:rPr>
              <w:t>项目建设内容</w:t>
            </w:r>
          </w:p>
        </w:tc>
        <w:tc>
          <w:tcPr>
            <w:tcW w:w="960" w:type="dxa"/>
            <w:tcBorders>
              <w:top w:val="single" w:color="auto" w:sz="4" w:space="0"/>
              <w:left w:val="nil"/>
              <w:bottom w:val="single" w:color="auto" w:sz="4" w:space="0"/>
              <w:right w:val="single" w:color="auto" w:sz="4" w:space="0"/>
            </w:tcBorders>
            <w:shd w:val="clear" w:color="000000" w:fill="FFFFFF"/>
            <w:vAlign w:val="center"/>
          </w:tcPr>
          <w:p>
            <w:pPr>
              <w:jc w:val="center"/>
              <w:rPr>
                <w:rFonts w:ascii="黑体" w:hAnsi="黑体" w:eastAsia="黑体" w:cs="宋体"/>
                <w:bCs/>
                <w:color w:val="000000"/>
                <w:kern w:val="0"/>
                <w:sz w:val="21"/>
                <w:szCs w:val="21"/>
              </w:rPr>
            </w:pPr>
            <w:r>
              <w:rPr>
                <w:rFonts w:hint="eastAsia" w:ascii="黑体" w:hAnsi="黑体" w:eastAsia="黑体" w:cs="宋体"/>
                <w:bCs/>
                <w:color w:val="000000"/>
                <w:kern w:val="0"/>
                <w:sz w:val="21"/>
                <w:szCs w:val="21"/>
              </w:rPr>
              <w:t>项目实施期限</w:t>
            </w:r>
          </w:p>
        </w:tc>
        <w:tc>
          <w:tcPr>
            <w:tcW w:w="960" w:type="dxa"/>
            <w:tcBorders>
              <w:top w:val="single" w:color="auto" w:sz="4" w:space="0"/>
              <w:left w:val="nil"/>
              <w:bottom w:val="single" w:color="auto" w:sz="4" w:space="0"/>
              <w:right w:val="single" w:color="auto" w:sz="4" w:space="0"/>
            </w:tcBorders>
            <w:shd w:val="clear" w:color="000000" w:fill="FFFFFF"/>
            <w:vAlign w:val="center"/>
          </w:tcPr>
          <w:p>
            <w:pPr>
              <w:jc w:val="center"/>
              <w:rPr>
                <w:rFonts w:ascii="黑体" w:hAnsi="黑体" w:eastAsia="黑体" w:cs="宋体"/>
                <w:bCs/>
                <w:color w:val="000000"/>
                <w:kern w:val="0"/>
                <w:sz w:val="21"/>
                <w:szCs w:val="21"/>
              </w:rPr>
            </w:pPr>
            <w:r>
              <w:rPr>
                <w:rFonts w:hint="eastAsia" w:ascii="黑体" w:hAnsi="黑体" w:eastAsia="黑体" w:cs="宋体"/>
                <w:bCs/>
                <w:color w:val="000000"/>
                <w:kern w:val="0"/>
                <w:sz w:val="21"/>
                <w:szCs w:val="21"/>
              </w:rPr>
              <w:t>资金预算</w:t>
            </w:r>
          </w:p>
        </w:tc>
        <w:tc>
          <w:tcPr>
            <w:tcW w:w="960" w:type="dxa"/>
            <w:tcBorders>
              <w:top w:val="single" w:color="auto" w:sz="4" w:space="0"/>
              <w:left w:val="nil"/>
              <w:bottom w:val="single" w:color="auto" w:sz="4" w:space="0"/>
              <w:right w:val="single" w:color="auto" w:sz="4" w:space="0"/>
            </w:tcBorders>
            <w:shd w:val="clear" w:color="000000" w:fill="FFFFFF"/>
            <w:vAlign w:val="center"/>
          </w:tcPr>
          <w:p>
            <w:pPr>
              <w:jc w:val="center"/>
              <w:rPr>
                <w:rFonts w:ascii="黑体" w:hAnsi="黑体" w:eastAsia="黑体" w:cs="宋体"/>
                <w:bCs/>
                <w:color w:val="000000"/>
                <w:kern w:val="0"/>
                <w:sz w:val="21"/>
                <w:szCs w:val="21"/>
              </w:rPr>
            </w:pPr>
            <w:r>
              <w:rPr>
                <w:rFonts w:hint="eastAsia" w:ascii="黑体" w:hAnsi="黑体" w:eastAsia="黑体" w:cs="宋体"/>
                <w:bCs/>
                <w:color w:val="000000"/>
                <w:kern w:val="0"/>
                <w:sz w:val="21"/>
                <w:szCs w:val="21"/>
              </w:rPr>
              <w:t>一期资金预算</w:t>
            </w:r>
          </w:p>
        </w:tc>
        <w:tc>
          <w:tcPr>
            <w:tcW w:w="960" w:type="dxa"/>
            <w:tcBorders>
              <w:top w:val="single" w:color="auto" w:sz="4" w:space="0"/>
              <w:left w:val="nil"/>
              <w:bottom w:val="single" w:color="auto" w:sz="4" w:space="0"/>
              <w:right w:val="single" w:color="auto" w:sz="4" w:space="0"/>
            </w:tcBorders>
            <w:shd w:val="clear" w:color="000000" w:fill="FFFFFF"/>
            <w:vAlign w:val="center"/>
          </w:tcPr>
          <w:p>
            <w:pPr>
              <w:jc w:val="center"/>
              <w:rPr>
                <w:rFonts w:ascii="黑体" w:hAnsi="黑体" w:eastAsia="黑体" w:cs="宋体"/>
                <w:bCs/>
                <w:color w:val="000000"/>
                <w:kern w:val="0"/>
                <w:sz w:val="21"/>
                <w:szCs w:val="21"/>
              </w:rPr>
            </w:pPr>
            <w:r>
              <w:rPr>
                <w:rFonts w:hint="eastAsia" w:ascii="黑体" w:hAnsi="黑体" w:eastAsia="黑体" w:cs="宋体"/>
                <w:bCs/>
                <w:color w:val="000000"/>
                <w:kern w:val="0"/>
                <w:sz w:val="21"/>
                <w:szCs w:val="21"/>
              </w:rPr>
              <w:t>二期资金预算</w:t>
            </w:r>
          </w:p>
        </w:tc>
        <w:tc>
          <w:tcPr>
            <w:tcW w:w="832" w:type="dxa"/>
            <w:tcBorders>
              <w:top w:val="single" w:color="auto" w:sz="4" w:space="0"/>
              <w:left w:val="nil"/>
              <w:bottom w:val="single" w:color="auto" w:sz="4" w:space="0"/>
              <w:right w:val="single" w:color="auto" w:sz="4" w:space="0"/>
            </w:tcBorders>
            <w:shd w:val="clear" w:color="000000" w:fill="FFFFFF"/>
            <w:vAlign w:val="center"/>
          </w:tcPr>
          <w:p>
            <w:pPr>
              <w:jc w:val="center"/>
              <w:rPr>
                <w:rFonts w:ascii="黑体" w:hAnsi="黑体" w:eastAsia="黑体" w:cs="宋体"/>
                <w:bCs/>
                <w:color w:val="000000"/>
                <w:kern w:val="0"/>
                <w:sz w:val="21"/>
                <w:szCs w:val="21"/>
              </w:rPr>
            </w:pPr>
            <w:r>
              <w:rPr>
                <w:rFonts w:hint="eastAsia" w:ascii="黑体" w:hAnsi="黑体" w:eastAsia="黑体" w:cs="宋体"/>
                <w:bCs/>
                <w:color w:val="000000"/>
                <w:kern w:val="0"/>
                <w:sz w:val="21"/>
                <w:szCs w:val="21"/>
              </w:rPr>
              <w:t>承办主体</w:t>
            </w:r>
          </w:p>
        </w:tc>
        <w:tc>
          <w:tcPr>
            <w:tcW w:w="709" w:type="dxa"/>
            <w:tcBorders>
              <w:top w:val="single" w:color="auto" w:sz="4" w:space="0"/>
              <w:left w:val="nil"/>
              <w:bottom w:val="single" w:color="auto" w:sz="4" w:space="0"/>
              <w:right w:val="single" w:color="auto" w:sz="4" w:space="0"/>
            </w:tcBorders>
            <w:shd w:val="clear" w:color="000000" w:fill="FFFFFF"/>
            <w:vAlign w:val="center"/>
          </w:tcPr>
          <w:p>
            <w:pPr>
              <w:rPr>
                <w:rFonts w:ascii="黑体" w:hAnsi="黑体" w:eastAsia="黑体" w:cs="宋体"/>
                <w:bCs/>
                <w:color w:val="000000"/>
                <w:kern w:val="0"/>
                <w:sz w:val="21"/>
                <w:szCs w:val="21"/>
              </w:rPr>
            </w:pPr>
            <w:r>
              <w:rPr>
                <w:rFonts w:hint="eastAsia" w:ascii="黑体" w:hAnsi="黑体" w:eastAsia="黑体" w:cs="宋体"/>
                <w:bCs/>
                <w:color w:val="000000"/>
                <w:kern w:val="0"/>
                <w:sz w:val="21"/>
                <w:szCs w:val="21"/>
              </w:rPr>
              <w:t>备注</w:t>
            </w:r>
          </w:p>
        </w:tc>
      </w:tr>
      <w:tr>
        <w:tblPrEx>
          <w:tblCellMar>
            <w:top w:w="0" w:type="dxa"/>
            <w:left w:w="108" w:type="dxa"/>
            <w:bottom w:w="0" w:type="dxa"/>
            <w:right w:w="108" w:type="dxa"/>
          </w:tblCellMar>
        </w:tblPrEx>
        <w:trPr>
          <w:trHeight w:val="5553" w:hRule="atLeast"/>
          <w:jc w:val="center"/>
        </w:trPr>
        <w:tc>
          <w:tcPr>
            <w:tcW w:w="614"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9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县乡村三级物流共同配送体系建设</w:t>
            </w:r>
          </w:p>
        </w:tc>
        <w:tc>
          <w:tcPr>
            <w:tcW w:w="1308"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kern w:val="0"/>
                <w:sz w:val="21"/>
                <w:szCs w:val="21"/>
              </w:rPr>
            </w:pPr>
            <w:r>
              <w:rPr>
                <w:rFonts w:hint="eastAsia" w:ascii="宋体" w:hAnsi="宋体" w:cs="宋体"/>
                <w:color w:val="000000"/>
                <w:kern w:val="0"/>
                <w:sz w:val="21"/>
                <w:szCs w:val="21"/>
              </w:rPr>
              <w:t>开江县数字物流产业园</w:t>
            </w:r>
          </w:p>
        </w:tc>
        <w:tc>
          <w:tcPr>
            <w:tcW w:w="5755" w:type="dxa"/>
            <w:tcBorders>
              <w:top w:val="nil"/>
              <w:left w:val="nil"/>
              <w:bottom w:val="single" w:color="auto" w:sz="4" w:space="0"/>
              <w:right w:val="single" w:color="auto" w:sz="4" w:space="0"/>
            </w:tcBorders>
            <w:shd w:val="clear" w:color="000000" w:fill="FFFFFF"/>
            <w:vAlign w:val="center"/>
          </w:tcPr>
          <w:p>
            <w:pPr>
              <w:spacing w:line="300" w:lineRule="exact"/>
              <w:rPr>
                <w:rFonts w:ascii="宋体" w:hAnsi="宋体" w:cs="宋体"/>
                <w:color w:val="000000"/>
                <w:kern w:val="0"/>
                <w:sz w:val="21"/>
                <w:szCs w:val="21"/>
              </w:rPr>
            </w:pPr>
            <w:r>
              <w:rPr>
                <w:rFonts w:hint="eastAsia" w:ascii="宋体" w:hAnsi="宋体" w:cs="宋体"/>
                <w:color w:val="000000"/>
                <w:kern w:val="0"/>
                <w:sz w:val="21"/>
                <w:szCs w:val="21"/>
              </w:rPr>
              <w:t>借助万达开统筹发展契机，</w:t>
            </w:r>
            <w:r>
              <w:rPr>
                <w:rFonts w:ascii="宋体" w:hAnsi="宋体" w:cs="宋体"/>
                <w:color w:val="000000"/>
                <w:kern w:val="0"/>
                <w:sz w:val="21"/>
                <w:szCs w:val="21"/>
              </w:rPr>
              <w:t>充分发挥我县作为万达开川渝统筹发展示范区核心区的优势地理环境</w:t>
            </w:r>
            <w:r>
              <w:rPr>
                <w:rFonts w:hint="eastAsia" w:ascii="宋体" w:hAnsi="宋体" w:cs="宋体"/>
                <w:color w:val="000000"/>
                <w:kern w:val="0"/>
                <w:sz w:val="21"/>
                <w:szCs w:val="21"/>
              </w:rPr>
              <w:t>，建设</w:t>
            </w:r>
            <w:r>
              <w:rPr>
                <w:rFonts w:ascii="宋体" w:hAnsi="宋体" w:cs="宋体"/>
                <w:color w:val="000000"/>
                <w:kern w:val="0"/>
                <w:sz w:val="21"/>
                <w:szCs w:val="21"/>
              </w:rPr>
              <w:t>2000平方米左右的开江县数字物流产业园1个，购置或整合物流车辆、装卸分拣设备、智能监控设备等，建设完善农村共配体系，逐步推动农村物流“统仓共配”，提升物流效率，降低物流成本。引导县内快递企业入驻，实现全县快递业务集中分拣、统一配送；引导商贸流通企业融入配送体系，服务范围辐射达</w:t>
            </w:r>
            <w:r>
              <w:rPr>
                <w:rFonts w:hint="eastAsia" w:ascii="宋体" w:hAnsi="宋体" w:cs="宋体"/>
                <w:color w:val="000000"/>
                <w:kern w:val="0"/>
                <w:sz w:val="21"/>
                <w:szCs w:val="21"/>
              </w:rPr>
              <w:t>州主城</w:t>
            </w:r>
            <w:r>
              <w:rPr>
                <w:rFonts w:ascii="宋体" w:hAnsi="宋体" w:cs="宋体"/>
                <w:color w:val="000000"/>
                <w:kern w:val="0"/>
                <w:sz w:val="21"/>
                <w:szCs w:val="21"/>
              </w:rPr>
              <w:t>区、开州、宣汉县等周边区县；建设或整合冷藏冷冻仓储设施、冷链配送车辆，提升冷链物流储运能力，吸引周边区县冷链中转业务，服务范围辐射周边区县；建立共享微仓一个，</w:t>
            </w:r>
            <w:r>
              <w:rPr>
                <w:rFonts w:hint="eastAsia" w:ascii="宋体" w:hAnsi="宋体" w:cs="宋体"/>
                <w:color w:val="000000"/>
                <w:kern w:val="0"/>
                <w:sz w:val="21"/>
                <w:szCs w:val="21"/>
              </w:rPr>
              <w:t>配置标准化打包、封装、打单等设施设备，满足小规模网商的仓储、打包需求；开发开江县智能化共享物流信息系统，对共享物流快递资源进行智能调配，逐步推进快递、物流、商贸等企业“统仓共配”；规划</w:t>
            </w:r>
            <w:r>
              <w:rPr>
                <w:rFonts w:ascii="宋体" w:hAnsi="宋体" w:cs="宋体"/>
                <w:color w:val="000000"/>
                <w:kern w:val="0"/>
                <w:sz w:val="21"/>
                <w:szCs w:val="21"/>
              </w:rPr>
              <w:t>3-5条工业品下乡、农产品进城配送路线，依托开江县智能化物流信息系统，充分利用沿线农村物流中转站、村委电商服务代理人等资源，提高城乡快递物流流通效率，降低农村居民消费成本，逐步实现智能、高效的开江县农村物流三级智慧共配体系。</w:t>
            </w:r>
          </w:p>
        </w:tc>
        <w:tc>
          <w:tcPr>
            <w:tcW w:w="960"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kern w:val="0"/>
                <w:sz w:val="21"/>
                <w:szCs w:val="21"/>
              </w:rPr>
            </w:pPr>
            <w:r>
              <w:rPr>
                <w:rFonts w:ascii="宋体" w:hAnsi="宋体" w:cs="宋体"/>
                <w:color w:val="000000"/>
                <w:kern w:val="0"/>
                <w:sz w:val="21"/>
                <w:szCs w:val="21"/>
              </w:rPr>
              <w:t>202</w:t>
            </w:r>
            <w:r>
              <w:rPr>
                <w:rFonts w:hint="eastAsia" w:ascii="宋体" w:hAnsi="宋体" w:cs="宋体"/>
                <w:color w:val="000000"/>
                <w:kern w:val="0"/>
                <w:sz w:val="21"/>
                <w:szCs w:val="21"/>
              </w:rPr>
              <w:t>1</w:t>
            </w:r>
            <w:r>
              <w:rPr>
                <w:rFonts w:ascii="宋体" w:hAnsi="宋体" w:cs="宋体"/>
                <w:color w:val="000000"/>
                <w:kern w:val="0"/>
                <w:sz w:val="21"/>
                <w:szCs w:val="21"/>
              </w:rPr>
              <w:t>年</w:t>
            </w:r>
            <w:r>
              <w:rPr>
                <w:rFonts w:hint="eastAsia" w:ascii="宋体" w:hAnsi="宋体" w:cs="宋体"/>
                <w:color w:val="000000"/>
                <w:kern w:val="0"/>
                <w:sz w:val="21"/>
                <w:szCs w:val="21"/>
              </w:rPr>
              <w:t>5</w:t>
            </w:r>
            <w:r>
              <w:rPr>
                <w:rFonts w:ascii="宋体" w:hAnsi="宋体" w:cs="宋体"/>
                <w:color w:val="000000"/>
                <w:kern w:val="0"/>
                <w:sz w:val="21"/>
                <w:szCs w:val="21"/>
              </w:rPr>
              <w:t>月—202</w:t>
            </w:r>
            <w:r>
              <w:rPr>
                <w:rFonts w:hint="eastAsia" w:ascii="宋体" w:hAnsi="宋体" w:cs="宋体"/>
                <w:color w:val="000000"/>
                <w:kern w:val="0"/>
                <w:sz w:val="21"/>
                <w:szCs w:val="21"/>
              </w:rPr>
              <w:t>2</w:t>
            </w:r>
            <w:r>
              <w:rPr>
                <w:rFonts w:ascii="宋体" w:hAnsi="宋体" w:cs="宋体"/>
                <w:color w:val="000000"/>
                <w:kern w:val="0"/>
                <w:sz w:val="21"/>
                <w:szCs w:val="21"/>
              </w:rPr>
              <w:t>年12月</w:t>
            </w:r>
          </w:p>
        </w:tc>
        <w:tc>
          <w:tcPr>
            <w:tcW w:w="9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500</w:t>
            </w:r>
          </w:p>
        </w:tc>
        <w:tc>
          <w:tcPr>
            <w:tcW w:w="9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500</w:t>
            </w:r>
          </w:p>
        </w:tc>
        <w:tc>
          <w:tcPr>
            <w:tcW w:w="9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0</w:t>
            </w:r>
          </w:p>
        </w:tc>
        <w:tc>
          <w:tcPr>
            <w:tcW w:w="83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公开选择</w:t>
            </w:r>
          </w:p>
        </w:tc>
        <w:tc>
          <w:tcPr>
            <w:tcW w:w="709" w:type="dxa"/>
            <w:tcBorders>
              <w:top w:val="nil"/>
              <w:left w:val="nil"/>
              <w:bottom w:val="single" w:color="auto" w:sz="4" w:space="0"/>
              <w:right w:val="single" w:color="auto" w:sz="4" w:space="0"/>
            </w:tcBorders>
            <w:shd w:val="clear" w:color="000000" w:fill="FFFFFF"/>
            <w:vAlign w:val="center"/>
          </w:tcPr>
          <w:p>
            <w:pPr>
              <w:rPr>
                <w:rFonts w:ascii="宋体" w:hAnsi="宋体" w:cs="宋体"/>
                <w:color w:val="000000"/>
                <w:kern w:val="0"/>
                <w:sz w:val="21"/>
                <w:szCs w:val="21"/>
              </w:rPr>
            </w:pPr>
            <w:r>
              <w:rPr>
                <w:rFonts w:hint="eastAsia" w:ascii="宋体" w:hAnsi="宋体" w:cs="宋体"/>
                <w:color w:val="000000"/>
                <w:kern w:val="0"/>
                <w:sz w:val="21"/>
                <w:szCs w:val="21"/>
              </w:rPr>
              <w:t>　</w:t>
            </w:r>
          </w:p>
        </w:tc>
      </w:tr>
    </w:tbl>
    <w:p>
      <w:pPr>
        <w:pStyle w:val="2"/>
        <w:spacing w:after="0" w:line="200" w:lineRule="exact"/>
        <w:rPr>
          <w:rFonts w:ascii="仿宋_GB2312" w:eastAsia="仿宋_GB2312"/>
          <w:color w:val="000000"/>
          <w:sz w:val="32"/>
          <w:szCs w:val="32"/>
        </w:rPr>
      </w:pPr>
    </w:p>
    <w:p>
      <w:pPr>
        <w:pStyle w:val="2"/>
        <w:spacing w:after="0" w:line="200" w:lineRule="exact"/>
        <w:rPr>
          <w:rFonts w:ascii="仿宋_GB2312" w:eastAsia="仿宋_GB2312"/>
          <w:color w:val="000000"/>
          <w:sz w:val="32"/>
          <w:szCs w:val="32"/>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996"/>
        <w:gridCol w:w="1311"/>
        <w:gridCol w:w="5767"/>
        <w:gridCol w:w="963"/>
        <w:gridCol w:w="963"/>
        <w:gridCol w:w="963"/>
        <w:gridCol w:w="963"/>
        <w:gridCol w:w="833"/>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15" w:type="dxa"/>
            <w:shd w:val="clear" w:color="000000" w:fill="FFFFFF"/>
            <w:vAlign w:val="center"/>
          </w:tcPr>
          <w:p>
            <w:pPr>
              <w:spacing w:line="3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996" w:type="dxa"/>
            <w:shd w:val="clear" w:color="auto" w:fill="auto"/>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县乡村三级物流共同配送体系建设</w:t>
            </w:r>
          </w:p>
        </w:tc>
        <w:tc>
          <w:tcPr>
            <w:tcW w:w="1311" w:type="dxa"/>
            <w:shd w:val="clear" w:color="000000" w:fill="FFFFFF"/>
            <w:vAlign w:val="center"/>
          </w:tcPr>
          <w:p>
            <w:pPr>
              <w:spacing w:line="340" w:lineRule="exact"/>
              <w:rPr>
                <w:rFonts w:ascii="宋体" w:hAnsi="宋体" w:cs="宋体"/>
                <w:color w:val="000000"/>
                <w:kern w:val="0"/>
                <w:sz w:val="21"/>
                <w:szCs w:val="21"/>
              </w:rPr>
            </w:pPr>
            <w:r>
              <w:rPr>
                <w:rFonts w:hint="eastAsia" w:ascii="宋体" w:hAnsi="宋体" w:cs="宋体"/>
                <w:color w:val="000000"/>
                <w:kern w:val="0"/>
                <w:sz w:val="21"/>
                <w:szCs w:val="21"/>
              </w:rPr>
              <w:t>乡村物流配送中转站建设</w:t>
            </w:r>
          </w:p>
        </w:tc>
        <w:tc>
          <w:tcPr>
            <w:tcW w:w="5767" w:type="dxa"/>
            <w:shd w:val="clear" w:color="000000" w:fill="FFFFFF"/>
            <w:vAlign w:val="center"/>
          </w:tcPr>
          <w:p>
            <w:pPr>
              <w:spacing w:line="340" w:lineRule="exact"/>
              <w:rPr>
                <w:rFonts w:ascii="宋体" w:hAnsi="宋体" w:cs="宋体"/>
                <w:color w:val="000000"/>
                <w:spacing w:val="4"/>
                <w:kern w:val="0"/>
                <w:sz w:val="21"/>
                <w:szCs w:val="21"/>
              </w:rPr>
            </w:pPr>
            <w:r>
              <w:rPr>
                <w:rFonts w:hint="eastAsia" w:ascii="宋体" w:hAnsi="宋体" w:cs="宋体"/>
                <w:color w:val="000000"/>
                <w:spacing w:val="4"/>
                <w:kern w:val="0"/>
                <w:sz w:val="21"/>
                <w:szCs w:val="21"/>
              </w:rPr>
              <w:t>依托便民服务超市、原有乡镇电商服务站、原有乡镇快递代理点等资源，提升建设</w:t>
            </w:r>
            <w:r>
              <w:rPr>
                <w:rFonts w:ascii="宋体" w:hAnsi="宋体" w:cs="宋体"/>
                <w:color w:val="000000"/>
                <w:spacing w:val="4"/>
                <w:kern w:val="0"/>
                <w:sz w:val="21"/>
                <w:szCs w:val="21"/>
              </w:rPr>
              <w:t>12个乡镇级快递物流配送中转站，购置或整合物流车辆、装卸分拣设备、智能监控设备等</w:t>
            </w:r>
            <w:r>
              <w:rPr>
                <w:rFonts w:hint="eastAsia" w:ascii="宋体" w:hAnsi="宋体" w:cs="宋体"/>
                <w:color w:val="000000"/>
                <w:spacing w:val="4"/>
                <w:kern w:val="0"/>
                <w:sz w:val="21"/>
                <w:szCs w:val="21"/>
              </w:rPr>
              <w:t>，开展农村快递物流上承下达，实现县到村的快递物流3天以内送达</w:t>
            </w:r>
            <w:r>
              <w:rPr>
                <w:rFonts w:ascii="宋体" w:hAnsi="宋体" w:cs="宋体"/>
                <w:color w:val="000000"/>
                <w:spacing w:val="4"/>
                <w:kern w:val="0"/>
                <w:sz w:val="21"/>
                <w:szCs w:val="21"/>
              </w:rPr>
              <w:t>。</w:t>
            </w:r>
          </w:p>
        </w:tc>
        <w:tc>
          <w:tcPr>
            <w:tcW w:w="963" w:type="dxa"/>
            <w:shd w:val="clear" w:color="000000" w:fill="FFFFFF"/>
            <w:vAlign w:val="center"/>
          </w:tcPr>
          <w:p>
            <w:pPr>
              <w:spacing w:line="340" w:lineRule="exact"/>
              <w:jc w:val="center"/>
              <w:rPr>
                <w:rFonts w:ascii="宋体" w:hAnsi="宋体" w:cs="宋体"/>
                <w:color w:val="000000"/>
                <w:kern w:val="0"/>
                <w:sz w:val="21"/>
                <w:szCs w:val="21"/>
              </w:rPr>
            </w:pPr>
            <w:r>
              <w:rPr>
                <w:rFonts w:ascii="宋体" w:hAnsi="宋体" w:cs="宋体"/>
                <w:color w:val="000000"/>
                <w:kern w:val="0"/>
                <w:sz w:val="21"/>
                <w:szCs w:val="21"/>
              </w:rPr>
              <w:t>202</w:t>
            </w:r>
            <w:r>
              <w:rPr>
                <w:rFonts w:hint="eastAsia" w:ascii="宋体" w:hAnsi="宋体" w:cs="宋体"/>
                <w:color w:val="000000"/>
                <w:kern w:val="0"/>
                <w:sz w:val="21"/>
                <w:szCs w:val="21"/>
              </w:rPr>
              <w:t>1</w:t>
            </w:r>
            <w:r>
              <w:rPr>
                <w:rFonts w:ascii="宋体" w:hAnsi="宋体" w:cs="宋体"/>
                <w:color w:val="000000"/>
                <w:kern w:val="0"/>
                <w:sz w:val="21"/>
                <w:szCs w:val="21"/>
              </w:rPr>
              <w:t>年</w:t>
            </w:r>
            <w:r>
              <w:rPr>
                <w:rFonts w:hint="eastAsia" w:ascii="宋体" w:hAnsi="宋体" w:cs="宋体"/>
                <w:color w:val="000000"/>
                <w:kern w:val="0"/>
                <w:sz w:val="21"/>
                <w:szCs w:val="21"/>
              </w:rPr>
              <w:t>5</w:t>
            </w:r>
            <w:r>
              <w:rPr>
                <w:rFonts w:ascii="宋体" w:hAnsi="宋体" w:cs="宋体"/>
                <w:color w:val="000000"/>
                <w:kern w:val="0"/>
                <w:sz w:val="21"/>
                <w:szCs w:val="21"/>
              </w:rPr>
              <w:t>月—202</w:t>
            </w:r>
            <w:r>
              <w:rPr>
                <w:rFonts w:hint="eastAsia" w:ascii="宋体" w:hAnsi="宋体" w:cs="宋体"/>
                <w:color w:val="000000"/>
                <w:kern w:val="0"/>
                <w:sz w:val="21"/>
                <w:szCs w:val="21"/>
              </w:rPr>
              <w:t>2</w:t>
            </w:r>
            <w:r>
              <w:rPr>
                <w:rFonts w:ascii="宋体" w:hAnsi="宋体" w:cs="宋体"/>
                <w:color w:val="000000"/>
                <w:kern w:val="0"/>
                <w:sz w:val="21"/>
                <w:szCs w:val="21"/>
              </w:rPr>
              <w:t>年12月</w:t>
            </w:r>
          </w:p>
        </w:tc>
        <w:tc>
          <w:tcPr>
            <w:tcW w:w="963" w:type="dxa"/>
            <w:shd w:val="clear" w:color="000000" w:fill="FFFFFF"/>
            <w:vAlign w:val="center"/>
          </w:tcPr>
          <w:p>
            <w:pPr>
              <w:spacing w:line="340" w:lineRule="exact"/>
              <w:jc w:val="center"/>
              <w:rPr>
                <w:rFonts w:ascii="宋体" w:hAnsi="宋体" w:cs="宋体"/>
                <w:color w:val="000000"/>
                <w:kern w:val="0"/>
                <w:sz w:val="21"/>
                <w:szCs w:val="21"/>
              </w:rPr>
            </w:pPr>
            <w:r>
              <w:rPr>
                <w:rFonts w:hint="eastAsia" w:ascii="宋体" w:hAnsi="宋体" w:cs="宋体"/>
                <w:color w:val="000000"/>
                <w:kern w:val="0"/>
                <w:sz w:val="21"/>
                <w:szCs w:val="21"/>
              </w:rPr>
              <w:t>60</w:t>
            </w:r>
          </w:p>
        </w:tc>
        <w:tc>
          <w:tcPr>
            <w:tcW w:w="963" w:type="dxa"/>
            <w:shd w:val="clear" w:color="000000" w:fill="FFFFFF"/>
            <w:vAlign w:val="center"/>
          </w:tcPr>
          <w:p>
            <w:pPr>
              <w:spacing w:line="340" w:lineRule="exact"/>
              <w:jc w:val="center"/>
              <w:rPr>
                <w:rFonts w:ascii="宋体" w:hAnsi="宋体" w:cs="宋体"/>
                <w:color w:val="000000"/>
                <w:kern w:val="0"/>
                <w:sz w:val="21"/>
                <w:szCs w:val="21"/>
              </w:rPr>
            </w:pPr>
            <w:r>
              <w:rPr>
                <w:rFonts w:hint="eastAsia" w:ascii="宋体" w:hAnsi="宋体" w:cs="宋体"/>
                <w:color w:val="000000"/>
                <w:kern w:val="0"/>
                <w:sz w:val="21"/>
                <w:szCs w:val="21"/>
              </w:rPr>
              <w:t>20</w:t>
            </w:r>
          </w:p>
        </w:tc>
        <w:tc>
          <w:tcPr>
            <w:tcW w:w="963" w:type="dxa"/>
            <w:shd w:val="clear" w:color="000000" w:fill="FFFFFF"/>
            <w:vAlign w:val="center"/>
          </w:tcPr>
          <w:p>
            <w:pPr>
              <w:spacing w:line="340" w:lineRule="exact"/>
              <w:jc w:val="center"/>
              <w:rPr>
                <w:rFonts w:ascii="宋体" w:hAnsi="宋体" w:cs="宋体"/>
                <w:color w:val="000000"/>
                <w:kern w:val="0"/>
                <w:sz w:val="21"/>
                <w:szCs w:val="21"/>
              </w:rPr>
            </w:pPr>
            <w:r>
              <w:rPr>
                <w:rFonts w:hint="eastAsia" w:ascii="宋体" w:hAnsi="宋体" w:cs="宋体"/>
                <w:color w:val="000000"/>
                <w:kern w:val="0"/>
                <w:sz w:val="21"/>
                <w:szCs w:val="21"/>
              </w:rPr>
              <w:t>40</w:t>
            </w:r>
          </w:p>
        </w:tc>
        <w:tc>
          <w:tcPr>
            <w:tcW w:w="833" w:type="dxa"/>
            <w:shd w:val="clear" w:color="000000" w:fill="FFFFFF"/>
            <w:vAlign w:val="center"/>
          </w:tcPr>
          <w:p>
            <w:pPr>
              <w:spacing w:line="340" w:lineRule="exact"/>
              <w:jc w:val="center"/>
              <w:rPr>
                <w:rFonts w:ascii="宋体" w:hAnsi="宋体" w:cs="宋体"/>
                <w:color w:val="000000"/>
                <w:kern w:val="0"/>
                <w:sz w:val="21"/>
                <w:szCs w:val="21"/>
              </w:rPr>
            </w:pPr>
            <w:r>
              <w:rPr>
                <w:rFonts w:hint="eastAsia" w:ascii="宋体" w:hAnsi="宋体" w:cs="宋体"/>
                <w:color w:val="000000"/>
                <w:kern w:val="0"/>
                <w:sz w:val="21"/>
                <w:szCs w:val="21"/>
              </w:rPr>
              <w:t>公开选择</w:t>
            </w:r>
          </w:p>
        </w:tc>
        <w:tc>
          <w:tcPr>
            <w:tcW w:w="710" w:type="dxa"/>
            <w:shd w:val="clear" w:color="000000" w:fill="FFFFFF"/>
            <w:vAlign w:val="center"/>
          </w:tcPr>
          <w:p>
            <w:pPr>
              <w:spacing w:line="340" w:lineRule="exact"/>
              <w:rPr>
                <w:rFonts w:ascii="宋体" w:hAnsi="宋体" w:cs="宋体"/>
                <w:color w:val="000000"/>
                <w:kern w:val="0"/>
                <w:sz w:val="21"/>
                <w:szCs w:val="21"/>
              </w:rPr>
            </w:pPr>
            <w:r>
              <w:rPr>
                <w:rFonts w:hint="eastAsia" w:ascii="宋体" w:hAnsi="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jc w:val="center"/>
        </w:trPr>
        <w:tc>
          <w:tcPr>
            <w:tcW w:w="615" w:type="dxa"/>
            <w:shd w:val="clear" w:color="000000" w:fill="FFFFFF"/>
            <w:vAlign w:val="center"/>
          </w:tcPr>
          <w:p>
            <w:pPr>
              <w:spacing w:line="3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996" w:type="dxa"/>
            <w:vMerge w:val="restart"/>
            <w:shd w:val="clear" w:color="000000" w:fill="FFFFFF"/>
            <w:vAlign w:val="center"/>
          </w:tcPr>
          <w:p>
            <w:pPr>
              <w:spacing w:line="340" w:lineRule="exact"/>
              <w:jc w:val="center"/>
              <w:rPr>
                <w:rFonts w:ascii="宋体" w:hAnsi="宋体" w:cs="宋体"/>
                <w:color w:val="000000"/>
                <w:kern w:val="0"/>
                <w:sz w:val="21"/>
                <w:szCs w:val="21"/>
              </w:rPr>
            </w:pPr>
            <w:r>
              <w:rPr>
                <w:rFonts w:hint="eastAsia" w:ascii="宋体" w:hAnsi="宋体" w:cs="宋体"/>
                <w:color w:val="000000"/>
                <w:kern w:val="0"/>
                <w:sz w:val="21"/>
                <w:szCs w:val="21"/>
              </w:rPr>
              <w:t>农产品进城公共服务体系建设</w:t>
            </w:r>
          </w:p>
        </w:tc>
        <w:tc>
          <w:tcPr>
            <w:tcW w:w="1311" w:type="dxa"/>
            <w:shd w:val="clear" w:color="000000" w:fill="FFFFFF"/>
            <w:vAlign w:val="center"/>
          </w:tcPr>
          <w:p>
            <w:pPr>
              <w:spacing w:line="340" w:lineRule="exact"/>
              <w:rPr>
                <w:rFonts w:ascii="宋体" w:hAnsi="宋体" w:cs="宋体"/>
                <w:color w:val="000000"/>
                <w:kern w:val="0"/>
                <w:sz w:val="21"/>
                <w:szCs w:val="21"/>
              </w:rPr>
            </w:pPr>
            <w:r>
              <w:rPr>
                <w:rFonts w:hint="eastAsia" w:ascii="宋体" w:hAnsi="宋体" w:cs="宋体"/>
                <w:color w:val="000000"/>
                <w:kern w:val="0"/>
                <w:sz w:val="21"/>
                <w:szCs w:val="21"/>
              </w:rPr>
              <w:t>县级电商产业营运中心建设</w:t>
            </w:r>
          </w:p>
        </w:tc>
        <w:tc>
          <w:tcPr>
            <w:tcW w:w="5767" w:type="dxa"/>
            <w:shd w:val="clear" w:color="000000" w:fill="FFFFFF"/>
            <w:vAlign w:val="center"/>
          </w:tcPr>
          <w:p>
            <w:pPr>
              <w:spacing w:line="340" w:lineRule="exact"/>
              <w:rPr>
                <w:rFonts w:ascii="宋体" w:hAnsi="宋体" w:cs="宋体"/>
                <w:color w:val="000000"/>
                <w:kern w:val="0"/>
                <w:sz w:val="21"/>
                <w:szCs w:val="21"/>
              </w:rPr>
            </w:pPr>
            <w:r>
              <w:rPr>
                <w:rFonts w:hint="eastAsia" w:ascii="宋体" w:hAnsi="宋体" w:cs="宋体"/>
                <w:color w:val="000000"/>
                <w:kern w:val="0"/>
                <w:sz w:val="21"/>
                <w:szCs w:val="21"/>
              </w:rPr>
              <w:t>优先选取县内闲置国有资产，建设</w:t>
            </w:r>
            <w:r>
              <w:rPr>
                <w:rFonts w:ascii="宋体" w:hAnsi="宋体" w:cs="宋体"/>
                <w:color w:val="000000"/>
                <w:kern w:val="0"/>
                <w:sz w:val="21"/>
                <w:szCs w:val="21"/>
              </w:rPr>
              <w:t>1500平方米左右的开江县电商产业营运中心，包括运营服务区、培训区、电商孵化区、农产品020展销区、客户接待区等功能分区，重点建设集展示展销、电商交易、企业培育、品牌打造、质量检测、人才培训、电商服务等功能为一体的综合型电商集聚区，建成促进电子商务发展、承接政府外延职能的第三方服务平台，形成电子商务发展过程中政企对接、产业联合协作的公共服务场所。通过整合行政资源和社会服务资源，创新公共服务模式，为政府决策、企业发展、个人创业提供支撑和服务。</w:t>
            </w:r>
          </w:p>
        </w:tc>
        <w:tc>
          <w:tcPr>
            <w:tcW w:w="963" w:type="dxa"/>
            <w:shd w:val="clear" w:color="000000" w:fill="FFFFFF"/>
            <w:vAlign w:val="center"/>
          </w:tcPr>
          <w:p>
            <w:pPr>
              <w:spacing w:line="340" w:lineRule="exact"/>
              <w:jc w:val="center"/>
              <w:rPr>
                <w:rFonts w:ascii="宋体" w:hAnsi="宋体" w:cs="宋体"/>
                <w:color w:val="000000"/>
                <w:kern w:val="0"/>
                <w:sz w:val="21"/>
                <w:szCs w:val="21"/>
              </w:rPr>
            </w:pPr>
            <w:r>
              <w:rPr>
                <w:rFonts w:ascii="宋体" w:hAnsi="宋体" w:cs="宋体"/>
                <w:color w:val="000000"/>
                <w:kern w:val="0"/>
                <w:sz w:val="21"/>
                <w:szCs w:val="21"/>
              </w:rPr>
              <w:t>202</w:t>
            </w:r>
            <w:r>
              <w:rPr>
                <w:rFonts w:hint="eastAsia" w:ascii="宋体" w:hAnsi="宋体" w:cs="宋体"/>
                <w:color w:val="000000"/>
                <w:kern w:val="0"/>
                <w:sz w:val="21"/>
                <w:szCs w:val="21"/>
              </w:rPr>
              <w:t>1</w:t>
            </w:r>
            <w:r>
              <w:rPr>
                <w:rFonts w:ascii="宋体" w:hAnsi="宋体" w:cs="宋体"/>
                <w:color w:val="000000"/>
                <w:kern w:val="0"/>
                <w:sz w:val="21"/>
                <w:szCs w:val="21"/>
              </w:rPr>
              <w:t>年</w:t>
            </w:r>
            <w:r>
              <w:rPr>
                <w:rFonts w:hint="eastAsia" w:ascii="宋体" w:hAnsi="宋体" w:cs="宋体"/>
                <w:color w:val="000000"/>
                <w:kern w:val="0"/>
                <w:sz w:val="21"/>
                <w:szCs w:val="21"/>
              </w:rPr>
              <w:t>5</w:t>
            </w:r>
            <w:r>
              <w:rPr>
                <w:rFonts w:ascii="宋体" w:hAnsi="宋体" w:cs="宋体"/>
                <w:color w:val="000000"/>
                <w:kern w:val="0"/>
                <w:sz w:val="21"/>
                <w:szCs w:val="21"/>
              </w:rPr>
              <w:t>月—202</w:t>
            </w:r>
            <w:r>
              <w:rPr>
                <w:rFonts w:hint="eastAsia" w:ascii="宋体" w:hAnsi="宋体" w:cs="宋体"/>
                <w:color w:val="000000"/>
                <w:kern w:val="0"/>
                <w:sz w:val="21"/>
                <w:szCs w:val="21"/>
              </w:rPr>
              <w:t>2</w:t>
            </w:r>
            <w:r>
              <w:rPr>
                <w:rFonts w:ascii="宋体" w:hAnsi="宋体" w:cs="宋体"/>
                <w:color w:val="000000"/>
                <w:kern w:val="0"/>
                <w:sz w:val="21"/>
                <w:szCs w:val="21"/>
              </w:rPr>
              <w:t>年12月</w:t>
            </w:r>
          </w:p>
        </w:tc>
        <w:tc>
          <w:tcPr>
            <w:tcW w:w="963" w:type="dxa"/>
            <w:shd w:val="clear" w:color="000000" w:fill="FFFFFF"/>
            <w:vAlign w:val="center"/>
          </w:tcPr>
          <w:p>
            <w:pPr>
              <w:spacing w:line="340" w:lineRule="exact"/>
              <w:jc w:val="center"/>
              <w:rPr>
                <w:rFonts w:ascii="宋体" w:hAnsi="宋体" w:cs="宋体"/>
                <w:color w:val="000000"/>
                <w:kern w:val="0"/>
                <w:sz w:val="21"/>
                <w:szCs w:val="21"/>
              </w:rPr>
            </w:pPr>
            <w:r>
              <w:rPr>
                <w:rFonts w:hint="eastAsia" w:ascii="宋体" w:hAnsi="宋体" w:cs="宋体"/>
                <w:color w:val="000000"/>
                <w:kern w:val="0"/>
                <w:sz w:val="21"/>
                <w:szCs w:val="21"/>
              </w:rPr>
              <w:t>300</w:t>
            </w:r>
          </w:p>
        </w:tc>
        <w:tc>
          <w:tcPr>
            <w:tcW w:w="963" w:type="dxa"/>
            <w:shd w:val="clear" w:color="000000" w:fill="FFFFFF"/>
            <w:vAlign w:val="center"/>
          </w:tcPr>
          <w:p>
            <w:pPr>
              <w:spacing w:line="340" w:lineRule="exact"/>
              <w:jc w:val="center"/>
              <w:rPr>
                <w:rFonts w:ascii="宋体" w:hAnsi="宋体" w:cs="宋体"/>
                <w:color w:val="000000"/>
                <w:kern w:val="0"/>
                <w:sz w:val="21"/>
                <w:szCs w:val="21"/>
              </w:rPr>
            </w:pPr>
            <w:r>
              <w:rPr>
                <w:rFonts w:hint="eastAsia" w:ascii="宋体" w:hAnsi="宋体" w:cs="宋体"/>
                <w:color w:val="000000"/>
                <w:kern w:val="0"/>
                <w:sz w:val="21"/>
                <w:szCs w:val="21"/>
              </w:rPr>
              <w:t>300</w:t>
            </w:r>
          </w:p>
        </w:tc>
        <w:tc>
          <w:tcPr>
            <w:tcW w:w="963" w:type="dxa"/>
            <w:shd w:val="clear" w:color="000000" w:fill="FFFFFF"/>
            <w:vAlign w:val="center"/>
          </w:tcPr>
          <w:p>
            <w:pPr>
              <w:spacing w:line="340" w:lineRule="exact"/>
              <w:jc w:val="center"/>
              <w:rPr>
                <w:rFonts w:ascii="宋体" w:hAnsi="宋体" w:cs="宋体"/>
                <w:color w:val="000000"/>
                <w:kern w:val="0"/>
                <w:sz w:val="21"/>
                <w:szCs w:val="21"/>
              </w:rPr>
            </w:pPr>
            <w:r>
              <w:rPr>
                <w:rFonts w:hint="eastAsia" w:ascii="宋体" w:hAnsi="宋体" w:cs="宋体"/>
                <w:color w:val="000000"/>
                <w:kern w:val="0"/>
                <w:sz w:val="21"/>
                <w:szCs w:val="21"/>
              </w:rPr>
              <w:t>0</w:t>
            </w:r>
          </w:p>
        </w:tc>
        <w:tc>
          <w:tcPr>
            <w:tcW w:w="833" w:type="dxa"/>
            <w:shd w:val="clear" w:color="000000" w:fill="FFFFFF"/>
            <w:vAlign w:val="center"/>
          </w:tcPr>
          <w:p>
            <w:pPr>
              <w:spacing w:line="340" w:lineRule="exact"/>
              <w:jc w:val="center"/>
              <w:rPr>
                <w:rFonts w:ascii="宋体" w:hAnsi="宋体" w:cs="宋体"/>
                <w:color w:val="000000"/>
                <w:kern w:val="0"/>
                <w:sz w:val="21"/>
                <w:szCs w:val="21"/>
              </w:rPr>
            </w:pPr>
            <w:r>
              <w:rPr>
                <w:rFonts w:hint="eastAsia" w:ascii="宋体" w:hAnsi="宋体" w:cs="宋体"/>
                <w:color w:val="000000"/>
                <w:kern w:val="0"/>
                <w:sz w:val="21"/>
                <w:szCs w:val="21"/>
              </w:rPr>
              <w:t>公开选择</w:t>
            </w:r>
          </w:p>
        </w:tc>
        <w:tc>
          <w:tcPr>
            <w:tcW w:w="710" w:type="dxa"/>
            <w:shd w:val="clear" w:color="000000" w:fill="FFFFFF"/>
            <w:vAlign w:val="center"/>
          </w:tcPr>
          <w:p>
            <w:pPr>
              <w:spacing w:line="340" w:lineRule="exact"/>
              <w:rPr>
                <w:rFonts w:ascii="宋体" w:hAnsi="宋体" w:cs="宋体"/>
                <w:color w:val="000000"/>
                <w:kern w:val="0"/>
                <w:sz w:val="21"/>
                <w:szCs w:val="21"/>
              </w:rPr>
            </w:pPr>
            <w:r>
              <w:rPr>
                <w:rFonts w:hint="eastAsia" w:ascii="宋体" w:hAnsi="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615" w:type="dxa"/>
            <w:shd w:val="clear" w:color="000000" w:fill="FFFFFF"/>
            <w:vAlign w:val="center"/>
          </w:tcPr>
          <w:p>
            <w:pPr>
              <w:spacing w:line="340" w:lineRule="exact"/>
              <w:jc w:val="center"/>
              <w:rPr>
                <w:rFonts w:ascii="宋体" w:hAnsi="宋体" w:cs="宋体"/>
                <w:color w:val="000000"/>
                <w:kern w:val="0"/>
                <w:sz w:val="21"/>
                <w:szCs w:val="21"/>
              </w:rPr>
            </w:pPr>
            <w:r>
              <w:rPr>
                <w:rFonts w:hint="eastAsia" w:ascii="宋体" w:hAnsi="宋体" w:cs="宋体"/>
                <w:color w:val="000000"/>
                <w:kern w:val="0"/>
                <w:sz w:val="21"/>
                <w:szCs w:val="21"/>
              </w:rPr>
              <w:t>4</w:t>
            </w:r>
          </w:p>
        </w:tc>
        <w:tc>
          <w:tcPr>
            <w:tcW w:w="996" w:type="dxa"/>
            <w:vMerge w:val="continue"/>
            <w:shd w:val="clear" w:color="auto" w:fill="auto"/>
            <w:vAlign w:val="center"/>
          </w:tcPr>
          <w:p>
            <w:pPr>
              <w:spacing w:line="340" w:lineRule="exact"/>
              <w:rPr>
                <w:rFonts w:ascii="宋体" w:hAnsi="宋体" w:cs="宋体"/>
                <w:color w:val="000000"/>
                <w:kern w:val="0"/>
                <w:sz w:val="21"/>
                <w:szCs w:val="21"/>
              </w:rPr>
            </w:pPr>
          </w:p>
        </w:tc>
        <w:tc>
          <w:tcPr>
            <w:tcW w:w="1311" w:type="dxa"/>
            <w:shd w:val="clear" w:color="000000" w:fill="FFFFFF"/>
            <w:vAlign w:val="center"/>
          </w:tcPr>
          <w:p>
            <w:pPr>
              <w:spacing w:line="340" w:lineRule="exact"/>
              <w:rPr>
                <w:rFonts w:ascii="宋体" w:hAnsi="宋体" w:cs="宋体"/>
                <w:color w:val="000000"/>
                <w:kern w:val="0"/>
                <w:sz w:val="21"/>
                <w:szCs w:val="21"/>
              </w:rPr>
            </w:pPr>
            <w:r>
              <w:rPr>
                <w:rFonts w:hint="eastAsia" w:ascii="宋体" w:hAnsi="宋体" w:cs="宋体"/>
                <w:color w:val="000000"/>
                <w:kern w:val="0"/>
                <w:sz w:val="21"/>
                <w:szCs w:val="21"/>
              </w:rPr>
              <w:t>电子商务数据统计体系</w:t>
            </w:r>
          </w:p>
        </w:tc>
        <w:tc>
          <w:tcPr>
            <w:tcW w:w="5767" w:type="dxa"/>
            <w:shd w:val="clear" w:color="000000" w:fill="FFFFFF"/>
            <w:vAlign w:val="center"/>
          </w:tcPr>
          <w:p>
            <w:pPr>
              <w:spacing w:line="340" w:lineRule="exact"/>
              <w:jc w:val="both"/>
              <w:rPr>
                <w:rFonts w:ascii="宋体" w:hAnsi="宋体" w:cs="宋体"/>
                <w:color w:val="000000"/>
                <w:kern w:val="0"/>
                <w:sz w:val="21"/>
                <w:szCs w:val="21"/>
              </w:rPr>
            </w:pPr>
            <w:r>
              <w:rPr>
                <w:rFonts w:hint="eastAsia" w:ascii="宋体" w:hAnsi="宋体" w:cs="宋体"/>
                <w:color w:val="000000"/>
                <w:kern w:val="0"/>
                <w:sz w:val="21"/>
                <w:szCs w:val="21"/>
              </w:rPr>
              <w:t>建立开江县互联网大数据中心，对全县电商交易、物流流通、产业发展等数据进行科学抓取、分析、展示，建立数字化数据统计系统，实现全部数据智能化处理、自动化更新，打通市场、企业、农户、农产品信息通道，收集形成品种、数量、价格和地区分布等产销基础数据，为农村产品产销精准对接、县域产业政策制定、产业结构优化等提供基础数据支撑。</w:t>
            </w:r>
          </w:p>
        </w:tc>
        <w:tc>
          <w:tcPr>
            <w:tcW w:w="963" w:type="dxa"/>
            <w:shd w:val="clear" w:color="000000" w:fill="FFFFFF"/>
            <w:vAlign w:val="center"/>
          </w:tcPr>
          <w:p>
            <w:pPr>
              <w:spacing w:line="340" w:lineRule="exact"/>
              <w:jc w:val="center"/>
              <w:rPr>
                <w:rFonts w:ascii="宋体" w:hAnsi="宋体" w:cs="宋体"/>
                <w:color w:val="000000"/>
                <w:kern w:val="0"/>
                <w:sz w:val="21"/>
                <w:szCs w:val="21"/>
              </w:rPr>
            </w:pPr>
            <w:r>
              <w:rPr>
                <w:rFonts w:ascii="宋体" w:hAnsi="宋体" w:cs="宋体"/>
                <w:color w:val="000000"/>
                <w:kern w:val="0"/>
                <w:sz w:val="21"/>
                <w:szCs w:val="21"/>
              </w:rPr>
              <w:t>202</w:t>
            </w:r>
            <w:r>
              <w:rPr>
                <w:rFonts w:hint="eastAsia" w:ascii="宋体" w:hAnsi="宋体" w:cs="宋体"/>
                <w:color w:val="000000"/>
                <w:kern w:val="0"/>
                <w:sz w:val="21"/>
                <w:szCs w:val="21"/>
              </w:rPr>
              <w:t>1</w:t>
            </w:r>
            <w:r>
              <w:rPr>
                <w:rFonts w:ascii="宋体" w:hAnsi="宋体" w:cs="宋体"/>
                <w:color w:val="000000"/>
                <w:kern w:val="0"/>
                <w:sz w:val="21"/>
                <w:szCs w:val="21"/>
              </w:rPr>
              <w:t>年</w:t>
            </w:r>
            <w:r>
              <w:rPr>
                <w:rFonts w:hint="eastAsia" w:ascii="宋体" w:hAnsi="宋体" w:cs="宋体"/>
                <w:color w:val="000000"/>
                <w:kern w:val="0"/>
                <w:sz w:val="21"/>
                <w:szCs w:val="21"/>
              </w:rPr>
              <w:t>5</w:t>
            </w:r>
            <w:r>
              <w:rPr>
                <w:rFonts w:ascii="宋体" w:hAnsi="宋体" w:cs="宋体"/>
                <w:color w:val="000000"/>
                <w:kern w:val="0"/>
                <w:sz w:val="21"/>
                <w:szCs w:val="21"/>
              </w:rPr>
              <w:t>月—202</w:t>
            </w:r>
            <w:r>
              <w:rPr>
                <w:rFonts w:hint="eastAsia" w:ascii="宋体" w:hAnsi="宋体" w:cs="宋体"/>
                <w:color w:val="000000"/>
                <w:kern w:val="0"/>
                <w:sz w:val="21"/>
                <w:szCs w:val="21"/>
              </w:rPr>
              <w:t>2</w:t>
            </w:r>
            <w:r>
              <w:rPr>
                <w:rFonts w:ascii="宋体" w:hAnsi="宋体" w:cs="宋体"/>
                <w:color w:val="000000"/>
                <w:kern w:val="0"/>
                <w:sz w:val="21"/>
                <w:szCs w:val="21"/>
              </w:rPr>
              <w:t>年12月</w:t>
            </w:r>
          </w:p>
        </w:tc>
        <w:tc>
          <w:tcPr>
            <w:tcW w:w="963" w:type="dxa"/>
            <w:shd w:val="clear" w:color="000000" w:fill="FFFFFF"/>
            <w:vAlign w:val="center"/>
          </w:tcPr>
          <w:p>
            <w:pPr>
              <w:spacing w:line="340" w:lineRule="exact"/>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963" w:type="dxa"/>
            <w:shd w:val="clear" w:color="000000" w:fill="FFFFFF"/>
            <w:vAlign w:val="center"/>
          </w:tcPr>
          <w:p>
            <w:pPr>
              <w:spacing w:line="340" w:lineRule="exact"/>
              <w:jc w:val="center"/>
              <w:rPr>
                <w:rFonts w:ascii="宋体" w:hAnsi="宋体" w:cs="宋体"/>
                <w:color w:val="000000"/>
                <w:kern w:val="0"/>
                <w:sz w:val="21"/>
                <w:szCs w:val="21"/>
              </w:rPr>
            </w:pPr>
            <w:r>
              <w:rPr>
                <w:rFonts w:hint="eastAsia" w:ascii="宋体" w:hAnsi="宋体" w:cs="宋体"/>
                <w:color w:val="000000"/>
                <w:kern w:val="0"/>
                <w:sz w:val="21"/>
                <w:szCs w:val="21"/>
              </w:rPr>
              <w:t>0</w:t>
            </w:r>
          </w:p>
        </w:tc>
        <w:tc>
          <w:tcPr>
            <w:tcW w:w="963" w:type="dxa"/>
            <w:shd w:val="clear" w:color="000000" w:fill="FFFFFF"/>
            <w:vAlign w:val="center"/>
          </w:tcPr>
          <w:p>
            <w:pPr>
              <w:spacing w:line="340" w:lineRule="exact"/>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33" w:type="dxa"/>
            <w:shd w:val="clear" w:color="000000" w:fill="FFFFFF"/>
            <w:vAlign w:val="center"/>
          </w:tcPr>
          <w:p>
            <w:pPr>
              <w:spacing w:line="340" w:lineRule="exact"/>
              <w:jc w:val="center"/>
              <w:rPr>
                <w:rFonts w:ascii="宋体" w:hAnsi="宋体" w:cs="宋体"/>
                <w:color w:val="000000"/>
                <w:kern w:val="0"/>
                <w:sz w:val="21"/>
                <w:szCs w:val="21"/>
              </w:rPr>
            </w:pPr>
            <w:r>
              <w:rPr>
                <w:rFonts w:hint="eastAsia" w:ascii="宋体" w:hAnsi="宋体" w:cs="宋体"/>
                <w:color w:val="000000"/>
                <w:kern w:val="0"/>
                <w:sz w:val="21"/>
                <w:szCs w:val="21"/>
              </w:rPr>
              <w:t>公开选择</w:t>
            </w:r>
          </w:p>
        </w:tc>
        <w:tc>
          <w:tcPr>
            <w:tcW w:w="710" w:type="dxa"/>
            <w:shd w:val="clear" w:color="000000" w:fill="FFFFFF"/>
            <w:vAlign w:val="center"/>
          </w:tcPr>
          <w:p>
            <w:pPr>
              <w:spacing w:line="340" w:lineRule="exact"/>
              <w:rPr>
                <w:rFonts w:ascii="宋体" w:hAnsi="宋体" w:cs="宋体"/>
                <w:color w:val="000000"/>
                <w:kern w:val="0"/>
                <w:sz w:val="21"/>
                <w:szCs w:val="21"/>
              </w:rPr>
            </w:pPr>
            <w:r>
              <w:rPr>
                <w:rFonts w:hint="eastAsia" w:ascii="宋体" w:hAnsi="宋体" w:cs="宋体"/>
                <w:color w:val="000000"/>
                <w:kern w:val="0"/>
                <w:sz w:val="21"/>
                <w:szCs w:val="21"/>
              </w:rPr>
              <w:t>　</w:t>
            </w:r>
          </w:p>
        </w:tc>
      </w:tr>
    </w:tbl>
    <w:p>
      <w:pPr>
        <w:pStyle w:val="2"/>
        <w:spacing w:after="0" w:line="200" w:lineRule="exact"/>
        <w:rPr>
          <w:rFonts w:ascii="仿宋_GB2312" w:eastAsia="仿宋_GB2312"/>
          <w:color w:val="000000"/>
          <w:sz w:val="32"/>
          <w:szCs w:val="32"/>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993"/>
        <w:gridCol w:w="1308"/>
        <w:gridCol w:w="5755"/>
        <w:gridCol w:w="960"/>
        <w:gridCol w:w="960"/>
        <w:gridCol w:w="960"/>
        <w:gridCol w:w="960"/>
        <w:gridCol w:w="83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614" w:type="dxa"/>
            <w:shd w:val="clear" w:color="000000" w:fill="FFFFFF"/>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5</w:t>
            </w:r>
          </w:p>
        </w:tc>
        <w:tc>
          <w:tcPr>
            <w:tcW w:w="993" w:type="dxa"/>
            <w:vMerge w:val="restart"/>
            <w:shd w:val="clear" w:color="auto" w:fill="auto"/>
            <w:vAlign w:val="center"/>
          </w:tcPr>
          <w:p>
            <w:pPr>
              <w:spacing w:line="340" w:lineRule="exact"/>
              <w:jc w:val="center"/>
              <w:rPr>
                <w:rFonts w:ascii="宋体" w:hAnsi="宋体" w:cs="宋体"/>
                <w:color w:val="000000"/>
                <w:kern w:val="0"/>
                <w:sz w:val="21"/>
                <w:szCs w:val="21"/>
              </w:rPr>
            </w:pPr>
            <w:r>
              <w:rPr>
                <w:rFonts w:hint="eastAsia" w:ascii="宋体" w:hAnsi="宋体" w:cs="宋体"/>
                <w:color w:val="000000"/>
                <w:kern w:val="0"/>
                <w:sz w:val="21"/>
                <w:szCs w:val="21"/>
              </w:rPr>
              <w:t>农产品进城公共服务体系建设</w:t>
            </w:r>
          </w:p>
        </w:tc>
        <w:tc>
          <w:tcPr>
            <w:tcW w:w="1308" w:type="dxa"/>
            <w:shd w:val="clear" w:color="000000" w:fill="FFFFFF"/>
            <w:vAlign w:val="center"/>
          </w:tcPr>
          <w:p>
            <w:pPr>
              <w:rPr>
                <w:rFonts w:ascii="宋体" w:hAnsi="宋体" w:cs="宋体"/>
                <w:color w:val="000000"/>
                <w:kern w:val="0"/>
                <w:sz w:val="21"/>
                <w:szCs w:val="21"/>
              </w:rPr>
            </w:pPr>
            <w:r>
              <w:rPr>
                <w:rFonts w:hint="eastAsia" w:ascii="宋体" w:hAnsi="宋体" w:cs="宋体"/>
                <w:color w:val="000000"/>
                <w:kern w:val="0"/>
                <w:sz w:val="21"/>
                <w:szCs w:val="21"/>
              </w:rPr>
              <w:t>乡村电商服务网络建设</w:t>
            </w:r>
          </w:p>
        </w:tc>
        <w:tc>
          <w:tcPr>
            <w:tcW w:w="5755" w:type="dxa"/>
            <w:shd w:val="clear" w:color="000000" w:fill="FFFFFF"/>
            <w:vAlign w:val="center"/>
          </w:tcPr>
          <w:p>
            <w:pPr>
              <w:rPr>
                <w:rFonts w:ascii="宋体" w:hAnsi="宋体" w:cs="宋体"/>
                <w:color w:val="000000"/>
                <w:spacing w:val="-6"/>
                <w:kern w:val="0"/>
                <w:sz w:val="21"/>
                <w:szCs w:val="21"/>
              </w:rPr>
            </w:pPr>
            <w:r>
              <w:rPr>
                <w:rFonts w:hint="eastAsia" w:ascii="宋体" w:hAnsi="宋体" w:cs="宋体"/>
                <w:color w:val="000000"/>
                <w:spacing w:val="-6"/>
                <w:kern w:val="0"/>
                <w:sz w:val="21"/>
                <w:szCs w:val="21"/>
              </w:rPr>
              <w:t>结合县域产业分布情况，择优选择</w:t>
            </w:r>
            <w:r>
              <w:rPr>
                <w:rFonts w:ascii="宋体" w:hAnsi="宋体" w:cs="宋体"/>
                <w:color w:val="000000"/>
                <w:spacing w:val="-6"/>
                <w:kern w:val="0"/>
                <w:sz w:val="21"/>
                <w:szCs w:val="21"/>
              </w:rPr>
              <w:t>3个以上具有产业优势的乡镇或行政村建设电商直播基地，配置相关直播设施设备，培育不少于1名网络主播，带动就近优势产业网络销售；结合县域产业分布情况，择优选择3个以上产业集聚行政村，合理选址，建设村级电商产业服务示范基地，配置相关设施设备，重点培育电商经营主体，实现区域内优势产业的上线销售及网销品牌打造；在未建设村级电商产业服务示范基地的行政村设电商服务管理员1名，针对管理员重点开展电商便民服务培训、产品线上销售基础能力培训，实现电商服务行政村全覆盖，推广应用“智慧乡村”APP，收</w:t>
            </w:r>
            <w:r>
              <w:rPr>
                <w:rFonts w:hint="eastAsia" w:ascii="宋体" w:hAnsi="宋体" w:cs="宋体"/>
                <w:color w:val="000000"/>
                <w:spacing w:val="-6"/>
                <w:kern w:val="0"/>
                <w:sz w:val="21"/>
                <w:szCs w:val="21"/>
              </w:rPr>
              <w:t>集产销基础数据。</w:t>
            </w:r>
          </w:p>
        </w:tc>
        <w:tc>
          <w:tcPr>
            <w:tcW w:w="960" w:type="dxa"/>
            <w:shd w:val="clear" w:color="000000" w:fill="FFFFFF"/>
            <w:vAlign w:val="center"/>
          </w:tcPr>
          <w:p>
            <w:pPr>
              <w:jc w:val="center"/>
              <w:rPr>
                <w:rFonts w:ascii="宋体" w:hAnsi="宋体" w:cs="宋体"/>
                <w:color w:val="000000"/>
                <w:kern w:val="0"/>
                <w:sz w:val="21"/>
                <w:szCs w:val="21"/>
              </w:rPr>
            </w:pPr>
            <w:r>
              <w:rPr>
                <w:rFonts w:ascii="宋体" w:hAnsi="宋体" w:cs="宋体"/>
                <w:color w:val="000000"/>
                <w:kern w:val="0"/>
                <w:sz w:val="21"/>
                <w:szCs w:val="21"/>
              </w:rPr>
              <w:t>202</w:t>
            </w:r>
            <w:r>
              <w:rPr>
                <w:rFonts w:hint="eastAsia" w:ascii="宋体" w:hAnsi="宋体" w:cs="宋体"/>
                <w:color w:val="000000"/>
                <w:kern w:val="0"/>
                <w:sz w:val="21"/>
                <w:szCs w:val="21"/>
              </w:rPr>
              <w:t>1</w:t>
            </w:r>
            <w:r>
              <w:rPr>
                <w:rFonts w:ascii="宋体" w:hAnsi="宋体" w:cs="宋体"/>
                <w:color w:val="000000"/>
                <w:kern w:val="0"/>
                <w:sz w:val="21"/>
                <w:szCs w:val="21"/>
              </w:rPr>
              <w:t>年</w:t>
            </w:r>
            <w:r>
              <w:rPr>
                <w:rFonts w:hint="eastAsia" w:ascii="宋体" w:hAnsi="宋体" w:cs="宋体"/>
                <w:color w:val="000000"/>
                <w:kern w:val="0"/>
                <w:sz w:val="21"/>
                <w:szCs w:val="21"/>
              </w:rPr>
              <w:t>5</w:t>
            </w:r>
            <w:r>
              <w:rPr>
                <w:rFonts w:ascii="宋体" w:hAnsi="宋体" w:cs="宋体"/>
                <w:color w:val="000000"/>
                <w:kern w:val="0"/>
                <w:sz w:val="21"/>
                <w:szCs w:val="21"/>
              </w:rPr>
              <w:t>月—202</w:t>
            </w:r>
            <w:r>
              <w:rPr>
                <w:rFonts w:hint="eastAsia" w:ascii="宋体" w:hAnsi="宋体" w:cs="宋体"/>
                <w:color w:val="000000"/>
                <w:kern w:val="0"/>
                <w:sz w:val="21"/>
                <w:szCs w:val="21"/>
              </w:rPr>
              <w:t>2</w:t>
            </w:r>
            <w:r>
              <w:rPr>
                <w:rFonts w:ascii="宋体" w:hAnsi="宋体" w:cs="宋体"/>
                <w:color w:val="000000"/>
                <w:kern w:val="0"/>
                <w:sz w:val="21"/>
                <w:szCs w:val="21"/>
              </w:rPr>
              <w:t>年12月</w:t>
            </w:r>
          </w:p>
        </w:tc>
        <w:tc>
          <w:tcPr>
            <w:tcW w:w="960" w:type="dxa"/>
            <w:shd w:val="clear" w:color="000000" w:fill="FFFFFF"/>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960" w:type="dxa"/>
            <w:shd w:val="clear" w:color="000000" w:fill="FFFFFF"/>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30</w:t>
            </w:r>
          </w:p>
        </w:tc>
        <w:tc>
          <w:tcPr>
            <w:tcW w:w="960" w:type="dxa"/>
            <w:shd w:val="clear" w:color="000000" w:fill="FFFFFF"/>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70</w:t>
            </w:r>
          </w:p>
        </w:tc>
        <w:tc>
          <w:tcPr>
            <w:tcW w:w="832" w:type="dxa"/>
            <w:shd w:val="clear" w:color="000000" w:fill="FFFFFF"/>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公开选择</w:t>
            </w:r>
          </w:p>
        </w:tc>
        <w:tc>
          <w:tcPr>
            <w:tcW w:w="709" w:type="dxa"/>
            <w:shd w:val="clear" w:color="000000" w:fill="FFFFFF"/>
            <w:vAlign w:val="center"/>
          </w:tcPr>
          <w:p>
            <w:pPr>
              <w:rPr>
                <w:rFonts w:ascii="宋体" w:hAnsi="宋体" w:cs="宋体"/>
                <w:color w:val="000000"/>
                <w:kern w:val="0"/>
                <w:sz w:val="21"/>
                <w:szCs w:val="21"/>
              </w:rPr>
            </w:pPr>
            <w:r>
              <w:rPr>
                <w:rFonts w:hint="eastAsia" w:ascii="宋体" w:hAnsi="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14" w:type="dxa"/>
            <w:shd w:val="clear" w:color="000000" w:fill="FFFFFF"/>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6</w:t>
            </w:r>
          </w:p>
        </w:tc>
        <w:tc>
          <w:tcPr>
            <w:tcW w:w="993" w:type="dxa"/>
            <w:vMerge w:val="continue"/>
            <w:shd w:val="clear" w:color="auto" w:fill="auto"/>
            <w:vAlign w:val="center"/>
          </w:tcPr>
          <w:p>
            <w:pPr>
              <w:rPr>
                <w:rFonts w:ascii="宋体" w:hAnsi="宋体" w:cs="宋体"/>
                <w:color w:val="000000"/>
                <w:kern w:val="0"/>
                <w:sz w:val="21"/>
                <w:szCs w:val="21"/>
              </w:rPr>
            </w:pPr>
          </w:p>
        </w:tc>
        <w:tc>
          <w:tcPr>
            <w:tcW w:w="1308" w:type="dxa"/>
            <w:shd w:val="clear" w:color="000000" w:fill="FFFFFF"/>
            <w:vAlign w:val="center"/>
          </w:tcPr>
          <w:p>
            <w:pPr>
              <w:rPr>
                <w:rFonts w:ascii="宋体" w:hAnsi="宋体" w:cs="宋体"/>
                <w:color w:val="000000"/>
                <w:kern w:val="0"/>
                <w:sz w:val="21"/>
                <w:szCs w:val="21"/>
              </w:rPr>
            </w:pPr>
            <w:r>
              <w:rPr>
                <w:rFonts w:hint="eastAsia" w:ascii="宋体" w:hAnsi="宋体" w:cs="宋体"/>
                <w:color w:val="000000"/>
                <w:kern w:val="0"/>
                <w:sz w:val="21"/>
                <w:szCs w:val="21"/>
              </w:rPr>
              <w:t>网货供应体系建设</w:t>
            </w:r>
          </w:p>
        </w:tc>
        <w:tc>
          <w:tcPr>
            <w:tcW w:w="5755" w:type="dxa"/>
            <w:shd w:val="clear" w:color="000000" w:fill="FFFFFF"/>
            <w:vAlign w:val="center"/>
          </w:tcPr>
          <w:p>
            <w:pPr>
              <w:rPr>
                <w:rFonts w:ascii="宋体" w:hAnsi="宋体" w:cs="宋体"/>
                <w:color w:val="000000"/>
                <w:spacing w:val="-6"/>
                <w:kern w:val="0"/>
                <w:sz w:val="21"/>
                <w:szCs w:val="21"/>
              </w:rPr>
            </w:pPr>
            <w:r>
              <w:rPr>
                <w:rFonts w:hint="eastAsia" w:ascii="宋体" w:hAnsi="宋体" w:cs="宋体"/>
                <w:color w:val="000000"/>
                <w:spacing w:val="-6"/>
                <w:kern w:val="0"/>
                <w:sz w:val="21"/>
                <w:szCs w:val="21"/>
              </w:rPr>
              <w:t>结合开江产业实际，通过精准筛选，从产品形态、包装形式、运输仓储条件、相关业务流程等方面，针对特色水产、优质大米、优质水果等不低于</w:t>
            </w:r>
            <w:r>
              <w:rPr>
                <w:rFonts w:ascii="宋体" w:hAnsi="宋体" w:cs="宋体"/>
                <w:color w:val="000000"/>
                <w:spacing w:val="-6"/>
                <w:kern w:val="0"/>
                <w:sz w:val="21"/>
                <w:szCs w:val="21"/>
              </w:rPr>
              <w:t>5款重点产品进行网货标准制定、应用及网络零售；以标准化、市场化、可追溯为要求，建立农产品质量追溯系统，对“稻田+”系列产品（大米、鸭、虾、蟹等）、“果林+”系列产品（油橄榄、优质水果等）及其他网销产品开展品控标准体系建设，从源头上抓起，实现“一品一码”，建立“品质分级化、包装标准化、产品编码化”为主的标准体系。</w:t>
            </w:r>
          </w:p>
        </w:tc>
        <w:tc>
          <w:tcPr>
            <w:tcW w:w="960" w:type="dxa"/>
            <w:shd w:val="clear" w:color="000000" w:fill="FFFFFF"/>
            <w:vAlign w:val="center"/>
          </w:tcPr>
          <w:p>
            <w:pPr>
              <w:jc w:val="center"/>
              <w:rPr>
                <w:rFonts w:ascii="宋体" w:hAnsi="宋体" w:cs="宋体"/>
                <w:color w:val="000000"/>
                <w:kern w:val="0"/>
                <w:sz w:val="21"/>
                <w:szCs w:val="21"/>
              </w:rPr>
            </w:pPr>
            <w:r>
              <w:rPr>
                <w:rFonts w:ascii="宋体" w:hAnsi="宋体" w:cs="宋体"/>
                <w:color w:val="000000"/>
                <w:kern w:val="0"/>
                <w:sz w:val="21"/>
                <w:szCs w:val="21"/>
              </w:rPr>
              <w:t>202</w:t>
            </w:r>
            <w:r>
              <w:rPr>
                <w:rFonts w:hint="eastAsia" w:ascii="宋体" w:hAnsi="宋体" w:cs="宋体"/>
                <w:color w:val="000000"/>
                <w:kern w:val="0"/>
                <w:sz w:val="21"/>
                <w:szCs w:val="21"/>
              </w:rPr>
              <w:t>1</w:t>
            </w:r>
            <w:r>
              <w:rPr>
                <w:rFonts w:ascii="宋体" w:hAnsi="宋体" w:cs="宋体"/>
                <w:color w:val="000000"/>
                <w:kern w:val="0"/>
                <w:sz w:val="21"/>
                <w:szCs w:val="21"/>
              </w:rPr>
              <w:t>年</w:t>
            </w:r>
            <w:r>
              <w:rPr>
                <w:rFonts w:hint="eastAsia" w:ascii="宋体" w:hAnsi="宋体" w:cs="宋体"/>
                <w:color w:val="000000"/>
                <w:kern w:val="0"/>
                <w:sz w:val="21"/>
                <w:szCs w:val="21"/>
              </w:rPr>
              <w:t>5</w:t>
            </w:r>
            <w:r>
              <w:rPr>
                <w:rFonts w:ascii="宋体" w:hAnsi="宋体" w:cs="宋体"/>
                <w:color w:val="000000"/>
                <w:kern w:val="0"/>
                <w:sz w:val="21"/>
                <w:szCs w:val="21"/>
              </w:rPr>
              <w:t>月—202</w:t>
            </w:r>
            <w:r>
              <w:rPr>
                <w:rFonts w:hint="eastAsia" w:ascii="宋体" w:hAnsi="宋体" w:cs="宋体"/>
                <w:color w:val="000000"/>
                <w:kern w:val="0"/>
                <w:sz w:val="21"/>
                <w:szCs w:val="21"/>
              </w:rPr>
              <w:t>2</w:t>
            </w:r>
            <w:r>
              <w:rPr>
                <w:rFonts w:ascii="宋体" w:hAnsi="宋体" w:cs="宋体"/>
                <w:color w:val="000000"/>
                <w:kern w:val="0"/>
                <w:sz w:val="21"/>
                <w:szCs w:val="21"/>
              </w:rPr>
              <w:t>年12月</w:t>
            </w:r>
          </w:p>
        </w:tc>
        <w:tc>
          <w:tcPr>
            <w:tcW w:w="960" w:type="dxa"/>
            <w:shd w:val="clear" w:color="000000" w:fill="FFFFFF"/>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200</w:t>
            </w:r>
          </w:p>
        </w:tc>
        <w:tc>
          <w:tcPr>
            <w:tcW w:w="960" w:type="dxa"/>
            <w:shd w:val="clear" w:color="000000" w:fill="FFFFFF"/>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30</w:t>
            </w:r>
          </w:p>
        </w:tc>
        <w:tc>
          <w:tcPr>
            <w:tcW w:w="960" w:type="dxa"/>
            <w:shd w:val="clear" w:color="000000" w:fill="FFFFFF"/>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170</w:t>
            </w:r>
          </w:p>
        </w:tc>
        <w:tc>
          <w:tcPr>
            <w:tcW w:w="832" w:type="dxa"/>
            <w:shd w:val="clear" w:color="000000" w:fill="FFFFFF"/>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公开选择</w:t>
            </w:r>
          </w:p>
        </w:tc>
        <w:tc>
          <w:tcPr>
            <w:tcW w:w="709" w:type="dxa"/>
            <w:shd w:val="clear" w:color="000000" w:fill="FFFFFF"/>
            <w:vAlign w:val="center"/>
          </w:tcPr>
          <w:p>
            <w:pPr>
              <w:rPr>
                <w:rFonts w:ascii="宋体" w:hAnsi="宋体" w:cs="宋体"/>
                <w:color w:val="000000"/>
                <w:kern w:val="0"/>
                <w:sz w:val="21"/>
                <w:szCs w:val="21"/>
              </w:rPr>
            </w:pPr>
            <w:r>
              <w:rPr>
                <w:rFonts w:hint="eastAsia" w:ascii="宋体" w:hAnsi="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14" w:type="dxa"/>
            <w:shd w:val="clear" w:color="000000" w:fill="FFFFFF"/>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7</w:t>
            </w:r>
          </w:p>
        </w:tc>
        <w:tc>
          <w:tcPr>
            <w:tcW w:w="993" w:type="dxa"/>
            <w:vMerge w:val="continue"/>
            <w:shd w:val="clear" w:color="auto" w:fill="auto"/>
            <w:vAlign w:val="center"/>
          </w:tcPr>
          <w:p>
            <w:pPr>
              <w:rPr>
                <w:rFonts w:ascii="宋体" w:hAnsi="宋体" w:cs="宋体"/>
                <w:color w:val="000000"/>
                <w:kern w:val="0"/>
                <w:sz w:val="21"/>
                <w:szCs w:val="21"/>
              </w:rPr>
            </w:pPr>
          </w:p>
        </w:tc>
        <w:tc>
          <w:tcPr>
            <w:tcW w:w="1308" w:type="dxa"/>
            <w:shd w:val="clear" w:color="000000" w:fill="FFFFFF"/>
            <w:vAlign w:val="center"/>
          </w:tcPr>
          <w:p>
            <w:pPr>
              <w:rPr>
                <w:rFonts w:ascii="宋体" w:hAnsi="宋体" w:cs="宋体"/>
                <w:color w:val="000000"/>
                <w:kern w:val="0"/>
                <w:sz w:val="21"/>
                <w:szCs w:val="21"/>
              </w:rPr>
            </w:pPr>
            <w:r>
              <w:rPr>
                <w:rFonts w:hint="eastAsia" w:ascii="宋体" w:hAnsi="宋体" w:cs="宋体"/>
                <w:color w:val="000000"/>
                <w:kern w:val="0"/>
                <w:sz w:val="21"/>
                <w:szCs w:val="21"/>
              </w:rPr>
              <w:t>特色产品营销渠道建设</w:t>
            </w:r>
          </w:p>
        </w:tc>
        <w:tc>
          <w:tcPr>
            <w:tcW w:w="5755" w:type="dxa"/>
            <w:shd w:val="clear" w:color="000000" w:fill="FFFFFF"/>
            <w:vAlign w:val="center"/>
          </w:tcPr>
          <w:p>
            <w:pPr>
              <w:rPr>
                <w:rFonts w:ascii="宋体" w:hAnsi="宋体" w:cs="宋体"/>
                <w:color w:val="000000"/>
                <w:spacing w:val="-6"/>
                <w:kern w:val="0"/>
                <w:sz w:val="21"/>
                <w:szCs w:val="21"/>
              </w:rPr>
            </w:pPr>
            <w:r>
              <w:rPr>
                <w:rFonts w:hint="eastAsia" w:ascii="宋体" w:hAnsi="宋体" w:cs="宋体"/>
                <w:color w:val="000000"/>
                <w:spacing w:val="-6"/>
                <w:kern w:val="0"/>
                <w:sz w:val="21"/>
                <w:szCs w:val="21"/>
              </w:rPr>
              <w:t>在京东、天猫、抖音等大平台建设开江特色产品营销店</w:t>
            </w:r>
            <w:r>
              <w:rPr>
                <w:rFonts w:ascii="宋体" w:hAnsi="宋体" w:cs="宋体"/>
                <w:color w:val="000000"/>
                <w:spacing w:val="-6"/>
                <w:kern w:val="0"/>
                <w:sz w:val="21"/>
                <w:szCs w:val="21"/>
              </w:rPr>
              <w:t>5个；对接主流电商平台和新零售，对3个以上的产品进行产地直采，实现原产地直供；组建不低于50人的农特产品网销联盟，搭建产品分销供应链，推动本地生产主体与线上分销者建立分销对接。开展线上线下营销活动，策划线上线下融合的特色产品产销对接活动，包括合作平台对接、举办线上线下节事活动、组织召开线上线下会议活动、线上直播活动、图文短视频大赛等。</w:t>
            </w:r>
          </w:p>
        </w:tc>
        <w:tc>
          <w:tcPr>
            <w:tcW w:w="960" w:type="dxa"/>
            <w:shd w:val="clear" w:color="000000" w:fill="FFFFFF"/>
            <w:vAlign w:val="center"/>
          </w:tcPr>
          <w:p>
            <w:pPr>
              <w:jc w:val="center"/>
              <w:rPr>
                <w:rFonts w:ascii="宋体" w:hAnsi="宋体" w:cs="宋体"/>
                <w:color w:val="000000"/>
                <w:kern w:val="0"/>
                <w:sz w:val="21"/>
                <w:szCs w:val="21"/>
              </w:rPr>
            </w:pPr>
            <w:r>
              <w:rPr>
                <w:rFonts w:ascii="宋体" w:hAnsi="宋体" w:cs="宋体"/>
                <w:color w:val="000000"/>
                <w:kern w:val="0"/>
                <w:sz w:val="21"/>
                <w:szCs w:val="21"/>
              </w:rPr>
              <w:t>202</w:t>
            </w:r>
            <w:r>
              <w:rPr>
                <w:rFonts w:hint="eastAsia" w:ascii="宋体" w:hAnsi="宋体" w:cs="宋体"/>
                <w:color w:val="000000"/>
                <w:kern w:val="0"/>
                <w:sz w:val="21"/>
                <w:szCs w:val="21"/>
              </w:rPr>
              <w:t>1</w:t>
            </w:r>
            <w:r>
              <w:rPr>
                <w:rFonts w:ascii="宋体" w:hAnsi="宋体" w:cs="宋体"/>
                <w:color w:val="000000"/>
                <w:kern w:val="0"/>
                <w:sz w:val="21"/>
                <w:szCs w:val="21"/>
              </w:rPr>
              <w:t>年</w:t>
            </w:r>
            <w:r>
              <w:rPr>
                <w:rFonts w:hint="eastAsia" w:ascii="宋体" w:hAnsi="宋体" w:cs="宋体"/>
                <w:color w:val="000000"/>
                <w:kern w:val="0"/>
                <w:sz w:val="21"/>
                <w:szCs w:val="21"/>
              </w:rPr>
              <w:t>5</w:t>
            </w:r>
            <w:r>
              <w:rPr>
                <w:rFonts w:ascii="宋体" w:hAnsi="宋体" w:cs="宋体"/>
                <w:color w:val="000000"/>
                <w:kern w:val="0"/>
                <w:sz w:val="21"/>
                <w:szCs w:val="21"/>
              </w:rPr>
              <w:t>月—202</w:t>
            </w:r>
            <w:r>
              <w:rPr>
                <w:rFonts w:hint="eastAsia" w:ascii="宋体" w:hAnsi="宋体" w:cs="宋体"/>
                <w:color w:val="000000"/>
                <w:kern w:val="0"/>
                <w:sz w:val="21"/>
                <w:szCs w:val="21"/>
              </w:rPr>
              <w:t>2</w:t>
            </w:r>
            <w:r>
              <w:rPr>
                <w:rFonts w:ascii="宋体" w:hAnsi="宋体" w:cs="宋体"/>
                <w:color w:val="000000"/>
                <w:kern w:val="0"/>
                <w:sz w:val="21"/>
                <w:szCs w:val="21"/>
              </w:rPr>
              <w:t>年12月</w:t>
            </w:r>
          </w:p>
        </w:tc>
        <w:tc>
          <w:tcPr>
            <w:tcW w:w="960" w:type="dxa"/>
            <w:shd w:val="clear" w:color="000000" w:fill="FFFFFF"/>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200</w:t>
            </w:r>
          </w:p>
        </w:tc>
        <w:tc>
          <w:tcPr>
            <w:tcW w:w="960" w:type="dxa"/>
            <w:shd w:val="clear" w:color="000000" w:fill="FFFFFF"/>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30</w:t>
            </w:r>
          </w:p>
        </w:tc>
        <w:tc>
          <w:tcPr>
            <w:tcW w:w="960" w:type="dxa"/>
            <w:shd w:val="clear" w:color="000000" w:fill="FFFFFF"/>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170</w:t>
            </w:r>
          </w:p>
        </w:tc>
        <w:tc>
          <w:tcPr>
            <w:tcW w:w="832" w:type="dxa"/>
            <w:shd w:val="clear" w:color="000000" w:fill="FFFFFF"/>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公开选择</w:t>
            </w:r>
          </w:p>
        </w:tc>
        <w:tc>
          <w:tcPr>
            <w:tcW w:w="709" w:type="dxa"/>
            <w:shd w:val="clear" w:color="000000" w:fill="FFFFFF"/>
            <w:vAlign w:val="center"/>
          </w:tcPr>
          <w:p>
            <w:pPr>
              <w:rPr>
                <w:rFonts w:ascii="宋体" w:hAnsi="宋体" w:cs="宋体"/>
                <w:color w:val="000000"/>
                <w:kern w:val="0"/>
                <w:sz w:val="21"/>
                <w:szCs w:val="21"/>
              </w:rPr>
            </w:pPr>
            <w:r>
              <w:rPr>
                <w:rFonts w:hint="eastAsia" w:ascii="宋体" w:hAnsi="宋体" w:cs="宋体"/>
                <w:color w:val="000000"/>
                <w:kern w:val="0"/>
                <w:sz w:val="21"/>
                <w:szCs w:val="21"/>
              </w:rPr>
              <w:t>　</w:t>
            </w:r>
          </w:p>
        </w:tc>
      </w:tr>
    </w:tbl>
    <w:p>
      <w:pPr>
        <w:pStyle w:val="2"/>
        <w:spacing w:after="0" w:line="200" w:lineRule="exact"/>
        <w:rPr>
          <w:rFonts w:ascii="仿宋_GB2312" w:eastAsia="仿宋_GB2312"/>
          <w:color w:val="000000"/>
          <w:sz w:val="32"/>
          <w:szCs w:val="32"/>
        </w:rPr>
      </w:pPr>
    </w:p>
    <w:p>
      <w:pPr>
        <w:pStyle w:val="2"/>
        <w:spacing w:after="0" w:line="200" w:lineRule="exact"/>
        <w:rPr>
          <w:rFonts w:ascii="仿宋_GB2312" w:eastAsia="仿宋_GB2312"/>
          <w:color w:val="000000"/>
          <w:sz w:val="32"/>
          <w:szCs w:val="32"/>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996"/>
        <w:gridCol w:w="1311"/>
        <w:gridCol w:w="5767"/>
        <w:gridCol w:w="963"/>
        <w:gridCol w:w="963"/>
        <w:gridCol w:w="963"/>
        <w:gridCol w:w="963"/>
        <w:gridCol w:w="833"/>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2" w:hRule="atLeast"/>
          <w:jc w:val="center"/>
        </w:trPr>
        <w:tc>
          <w:tcPr>
            <w:tcW w:w="615" w:type="dxa"/>
            <w:shd w:val="clear" w:color="000000" w:fill="FFFFFF"/>
            <w:vAlign w:val="center"/>
          </w:tcPr>
          <w:p>
            <w:pPr>
              <w:spacing w:line="340" w:lineRule="exact"/>
              <w:jc w:val="center"/>
              <w:rPr>
                <w:rFonts w:ascii="宋体" w:hAnsi="宋体" w:cs="宋体"/>
                <w:color w:val="000000"/>
                <w:kern w:val="0"/>
                <w:sz w:val="21"/>
                <w:szCs w:val="21"/>
              </w:rPr>
            </w:pPr>
            <w:r>
              <w:rPr>
                <w:rFonts w:hint="eastAsia" w:ascii="宋体" w:hAnsi="宋体" w:cs="宋体"/>
                <w:color w:val="000000"/>
                <w:kern w:val="0"/>
                <w:sz w:val="21"/>
                <w:szCs w:val="21"/>
              </w:rPr>
              <w:t>8</w:t>
            </w:r>
          </w:p>
        </w:tc>
        <w:tc>
          <w:tcPr>
            <w:tcW w:w="996" w:type="dxa"/>
            <w:shd w:val="clear" w:color="auto" w:fill="auto"/>
            <w:vAlign w:val="center"/>
          </w:tcPr>
          <w:p>
            <w:pPr>
              <w:spacing w:line="340" w:lineRule="exact"/>
              <w:jc w:val="center"/>
              <w:rPr>
                <w:rFonts w:ascii="宋体" w:hAnsi="宋体" w:cs="宋体"/>
                <w:color w:val="000000"/>
                <w:kern w:val="0"/>
                <w:sz w:val="21"/>
                <w:szCs w:val="21"/>
              </w:rPr>
            </w:pPr>
            <w:r>
              <w:rPr>
                <w:rFonts w:hint="eastAsia" w:ascii="宋体" w:hAnsi="宋体" w:cs="宋体"/>
                <w:color w:val="000000"/>
                <w:kern w:val="0"/>
                <w:sz w:val="21"/>
                <w:szCs w:val="21"/>
              </w:rPr>
              <w:t>农产品进城公共服务体系建设</w:t>
            </w:r>
          </w:p>
        </w:tc>
        <w:tc>
          <w:tcPr>
            <w:tcW w:w="1311" w:type="dxa"/>
            <w:shd w:val="clear" w:color="000000" w:fill="FFFFFF"/>
            <w:vAlign w:val="center"/>
          </w:tcPr>
          <w:p>
            <w:pPr>
              <w:spacing w:line="340" w:lineRule="exact"/>
              <w:rPr>
                <w:rFonts w:ascii="宋体" w:hAnsi="宋体" w:cs="宋体"/>
                <w:color w:val="000000"/>
                <w:kern w:val="0"/>
                <w:sz w:val="21"/>
                <w:szCs w:val="21"/>
              </w:rPr>
            </w:pPr>
            <w:r>
              <w:rPr>
                <w:rFonts w:hint="eastAsia" w:ascii="宋体" w:hAnsi="宋体" w:cs="宋体"/>
                <w:color w:val="000000"/>
                <w:kern w:val="0"/>
                <w:sz w:val="21"/>
                <w:szCs w:val="21"/>
              </w:rPr>
              <w:t>互联网品牌矩阵搭建</w:t>
            </w:r>
          </w:p>
        </w:tc>
        <w:tc>
          <w:tcPr>
            <w:tcW w:w="5767" w:type="dxa"/>
            <w:shd w:val="clear" w:color="000000" w:fill="FFFFFF"/>
            <w:vAlign w:val="center"/>
          </w:tcPr>
          <w:p>
            <w:pPr>
              <w:spacing w:line="400" w:lineRule="exact"/>
              <w:rPr>
                <w:rFonts w:ascii="宋体" w:hAnsi="宋体" w:cs="宋体"/>
                <w:color w:val="000000"/>
                <w:kern w:val="0"/>
                <w:sz w:val="21"/>
                <w:szCs w:val="21"/>
              </w:rPr>
            </w:pPr>
            <w:r>
              <w:rPr>
                <w:rFonts w:hint="eastAsia" w:ascii="宋体" w:hAnsi="宋体" w:cs="宋体"/>
                <w:color w:val="000000"/>
                <w:kern w:val="0"/>
                <w:sz w:val="21"/>
                <w:szCs w:val="21"/>
              </w:rPr>
              <w:t>科学制定地方品牌培育建设发展计划，从定位、形象、架构、传播与推广等方面，打造一批特色产品品牌新标杆，形成</w:t>
            </w:r>
            <w:r>
              <w:rPr>
                <w:rFonts w:ascii="宋体" w:hAnsi="宋体" w:cs="宋体"/>
                <w:color w:val="000000"/>
                <w:kern w:val="0"/>
                <w:sz w:val="21"/>
                <w:szCs w:val="21"/>
              </w:rPr>
              <w:t>1+N品牌发展格局。建设1个区域共有品牌，构建品牌化、规模化、标准化、产业化的品牌发展模式，培育N类特色产品及旅游资源产品品牌，对接省内各类媒体、公众微信号等对电商品牌进行推广宣传，结合高速路服务区、广告展示架等同步宣传，提高本地农产品附加值，促进农产品销售。</w:t>
            </w:r>
          </w:p>
        </w:tc>
        <w:tc>
          <w:tcPr>
            <w:tcW w:w="963" w:type="dxa"/>
            <w:shd w:val="clear" w:color="000000" w:fill="FFFFFF"/>
            <w:vAlign w:val="center"/>
          </w:tcPr>
          <w:p>
            <w:pPr>
              <w:spacing w:line="340" w:lineRule="exact"/>
              <w:jc w:val="center"/>
              <w:rPr>
                <w:rFonts w:ascii="宋体" w:hAnsi="宋体" w:cs="宋体"/>
                <w:color w:val="000000"/>
                <w:kern w:val="0"/>
                <w:sz w:val="21"/>
                <w:szCs w:val="21"/>
              </w:rPr>
            </w:pPr>
            <w:r>
              <w:rPr>
                <w:rFonts w:ascii="宋体" w:hAnsi="宋体" w:cs="宋体"/>
                <w:color w:val="000000"/>
                <w:kern w:val="0"/>
                <w:sz w:val="21"/>
                <w:szCs w:val="21"/>
              </w:rPr>
              <w:t>202</w:t>
            </w:r>
            <w:r>
              <w:rPr>
                <w:rFonts w:hint="eastAsia" w:ascii="宋体" w:hAnsi="宋体" w:cs="宋体"/>
                <w:color w:val="000000"/>
                <w:kern w:val="0"/>
                <w:sz w:val="21"/>
                <w:szCs w:val="21"/>
              </w:rPr>
              <w:t>1</w:t>
            </w:r>
            <w:r>
              <w:rPr>
                <w:rFonts w:ascii="宋体" w:hAnsi="宋体" w:cs="宋体"/>
                <w:color w:val="000000"/>
                <w:kern w:val="0"/>
                <w:sz w:val="21"/>
                <w:szCs w:val="21"/>
              </w:rPr>
              <w:t>年</w:t>
            </w:r>
            <w:r>
              <w:rPr>
                <w:rFonts w:hint="eastAsia" w:ascii="宋体" w:hAnsi="宋体" w:cs="宋体"/>
                <w:color w:val="000000"/>
                <w:kern w:val="0"/>
                <w:sz w:val="21"/>
                <w:szCs w:val="21"/>
              </w:rPr>
              <w:t>5</w:t>
            </w:r>
            <w:r>
              <w:rPr>
                <w:rFonts w:ascii="宋体" w:hAnsi="宋体" w:cs="宋体"/>
                <w:color w:val="000000"/>
                <w:kern w:val="0"/>
                <w:sz w:val="21"/>
                <w:szCs w:val="21"/>
              </w:rPr>
              <w:t>月—202</w:t>
            </w:r>
            <w:r>
              <w:rPr>
                <w:rFonts w:hint="eastAsia" w:ascii="宋体" w:hAnsi="宋体" w:cs="宋体"/>
                <w:color w:val="000000"/>
                <w:kern w:val="0"/>
                <w:sz w:val="21"/>
                <w:szCs w:val="21"/>
              </w:rPr>
              <w:t>2</w:t>
            </w:r>
            <w:r>
              <w:rPr>
                <w:rFonts w:ascii="宋体" w:hAnsi="宋体" w:cs="宋体"/>
                <w:color w:val="000000"/>
                <w:kern w:val="0"/>
                <w:sz w:val="21"/>
                <w:szCs w:val="21"/>
              </w:rPr>
              <w:t>年12月</w:t>
            </w:r>
          </w:p>
        </w:tc>
        <w:tc>
          <w:tcPr>
            <w:tcW w:w="963" w:type="dxa"/>
            <w:shd w:val="clear" w:color="000000" w:fill="FFFFFF"/>
            <w:vAlign w:val="center"/>
          </w:tcPr>
          <w:p>
            <w:pPr>
              <w:spacing w:line="340" w:lineRule="exact"/>
              <w:jc w:val="center"/>
              <w:rPr>
                <w:rFonts w:ascii="宋体" w:hAnsi="宋体" w:cs="宋体"/>
                <w:color w:val="000000"/>
                <w:kern w:val="0"/>
                <w:sz w:val="21"/>
                <w:szCs w:val="21"/>
              </w:rPr>
            </w:pPr>
            <w:r>
              <w:rPr>
                <w:rFonts w:hint="eastAsia" w:ascii="宋体" w:hAnsi="宋体" w:cs="宋体"/>
                <w:color w:val="000000"/>
                <w:kern w:val="0"/>
                <w:sz w:val="21"/>
                <w:szCs w:val="21"/>
              </w:rPr>
              <w:t>150</w:t>
            </w:r>
          </w:p>
        </w:tc>
        <w:tc>
          <w:tcPr>
            <w:tcW w:w="963" w:type="dxa"/>
            <w:shd w:val="clear" w:color="000000" w:fill="FFFFFF"/>
            <w:vAlign w:val="center"/>
          </w:tcPr>
          <w:p>
            <w:pPr>
              <w:spacing w:line="340" w:lineRule="exact"/>
              <w:jc w:val="center"/>
              <w:rPr>
                <w:rFonts w:ascii="宋体" w:hAnsi="宋体" w:cs="宋体"/>
                <w:color w:val="000000"/>
                <w:kern w:val="0"/>
                <w:sz w:val="21"/>
                <w:szCs w:val="21"/>
              </w:rPr>
            </w:pPr>
            <w:r>
              <w:rPr>
                <w:rFonts w:hint="eastAsia" w:ascii="宋体" w:hAnsi="宋体" w:cs="宋体"/>
                <w:color w:val="000000"/>
                <w:kern w:val="0"/>
                <w:sz w:val="21"/>
                <w:szCs w:val="21"/>
              </w:rPr>
              <w:t>20</w:t>
            </w:r>
          </w:p>
        </w:tc>
        <w:tc>
          <w:tcPr>
            <w:tcW w:w="963" w:type="dxa"/>
            <w:shd w:val="clear" w:color="000000" w:fill="FFFFFF"/>
            <w:vAlign w:val="center"/>
          </w:tcPr>
          <w:p>
            <w:pPr>
              <w:spacing w:line="340" w:lineRule="exact"/>
              <w:jc w:val="center"/>
              <w:rPr>
                <w:rFonts w:ascii="宋体" w:hAnsi="宋体" w:cs="宋体"/>
                <w:color w:val="000000"/>
                <w:kern w:val="0"/>
                <w:sz w:val="21"/>
                <w:szCs w:val="21"/>
              </w:rPr>
            </w:pPr>
            <w:r>
              <w:rPr>
                <w:rFonts w:hint="eastAsia" w:ascii="宋体" w:hAnsi="宋体" w:cs="宋体"/>
                <w:color w:val="000000"/>
                <w:kern w:val="0"/>
                <w:sz w:val="21"/>
                <w:szCs w:val="21"/>
              </w:rPr>
              <w:t>130</w:t>
            </w:r>
          </w:p>
        </w:tc>
        <w:tc>
          <w:tcPr>
            <w:tcW w:w="833" w:type="dxa"/>
            <w:shd w:val="clear" w:color="000000" w:fill="FFFFFF"/>
            <w:vAlign w:val="center"/>
          </w:tcPr>
          <w:p>
            <w:pPr>
              <w:spacing w:line="340" w:lineRule="exact"/>
              <w:jc w:val="center"/>
              <w:rPr>
                <w:rFonts w:ascii="宋体" w:hAnsi="宋体" w:cs="宋体"/>
                <w:color w:val="000000"/>
                <w:kern w:val="0"/>
                <w:sz w:val="21"/>
                <w:szCs w:val="21"/>
              </w:rPr>
            </w:pPr>
            <w:r>
              <w:rPr>
                <w:rFonts w:hint="eastAsia" w:ascii="宋体" w:hAnsi="宋体" w:cs="宋体"/>
                <w:color w:val="000000"/>
                <w:kern w:val="0"/>
                <w:sz w:val="21"/>
                <w:szCs w:val="21"/>
              </w:rPr>
              <w:t>公开选择</w:t>
            </w:r>
          </w:p>
        </w:tc>
        <w:tc>
          <w:tcPr>
            <w:tcW w:w="710" w:type="dxa"/>
            <w:shd w:val="clear" w:color="000000" w:fill="FFFFFF"/>
            <w:vAlign w:val="center"/>
          </w:tcPr>
          <w:p>
            <w:pPr>
              <w:spacing w:line="340" w:lineRule="exact"/>
              <w:rPr>
                <w:rFonts w:ascii="宋体" w:hAnsi="宋体" w:cs="宋体"/>
                <w:color w:val="000000"/>
                <w:kern w:val="0"/>
                <w:sz w:val="21"/>
                <w:szCs w:val="21"/>
              </w:rPr>
            </w:pPr>
            <w:r>
              <w:rPr>
                <w:rFonts w:hint="eastAsia" w:ascii="宋体" w:hAnsi="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615" w:type="dxa"/>
            <w:shd w:val="clear" w:color="000000" w:fill="FFFFFF"/>
            <w:vAlign w:val="center"/>
          </w:tcPr>
          <w:p>
            <w:pPr>
              <w:spacing w:line="340" w:lineRule="exact"/>
              <w:jc w:val="center"/>
              <w:rPr>
                <w:rFonts w:ascii="宋体" w:hAnsi="宋体" w:cs="宋体"/>
                <w:color w:val="000000"/>
                <w:kern w:val="0"/>
                <w:sz w:val="21"/>
                <w:szCs w:val="21"/>
              </w:rPr>
            </w:pPr>
            <w:r>
              <w:rPr>
                <w:rFonts w:hint="eastAsia" w:ascii="宋体" w:hAnsi="宋体" w:cs="宋体"/>
                <w:color w:val="000000"/>
                <w:kern w:val="0"/>
                <w:sz w:val="21"/>
                <w:szCs w:val="21"/>
              </w:rPr>
              <w:t>9</w:t>
            </w:r>
          </w:p>
        </w:tc>
        <w:tc>
          <w:tcPr>
            <w:tcW w:w="996" w:type="dxa"/>
            <w:vMerge w:val="restart"/>
            <w:shd w:val="clear" w:color="000000" w:fill="FFFFFF"/>
            <w:vAlign w:val="center"/>
          </w:tcPr>
          <w:p>
            <w:pPr>
              <w:spacing w:line="340" w:lineRule="exact"/>
              <w:jc w:val="center"/>
              <w:rPr>
                <w:rFonts w:ascii="宋体" w:hAnsi="宋体" w:cs="宋体"/>
                <w:color w:val="000000"/>
                <w:kern w:val="0"/>
                <w:sz w:val="21"/>
                <w:szCs w:val="21"/>
              </w:rPr>
            </w:pPr>
            <w:r>
              <w:rPr>
                <w:rFonts w:hint="eastAsia" w:ascii="宋体" w:hAnsi="宋体" w:cs="宋体"/>
                <w:color w:val="000000"/>
                <w:kern w:val="0"/>
                <w:sz w:val="21"/>
                <w:szCs w:val="21"/>
              </w:rPr>
              <w:t>工业品下乡流通服务体系建设</w:t>
            </w:r>
          </w:p>
        </w:tc>
        <w:tc>
          <w:tcPr>
            <w:tcW w:w="1311" w:type="dxa"/>
            <w:shd w:val="clear" w:color="auto" w:fill="auto"/>
            <w:vAlign w:val="center"/>
          </w:tcPr>
          <w:p>
            <w:pPr>
              <w:spacing w:line="340" w:lineRule="exact"/>
              <w:rPr>
                <w:rFonts w:ascii="宋体" w:hAnsi="宋体" w:cs="宋体"/>
                <w:color w:val="000000"/>
                <w:kern w:val="0"/>
                <w:sz w:val="21"/>
                <w:szCs w:val="21"/>
              </w:rPr>
            </w:pPr>
            <w:r>
              <w:rPr>
                <w:rFonts w:hint="eastAsia" w:ascii="宋体" w:hAnsi="宋体" w:cs="宋体"/>
                <w:color w:val="000000"/>
                <w:kern w:val="0"/>
                <w:sz w:val="21"/>
                <w:szCs w:val="21"/>
              </w:rPr>
              <w:t>传统商贸流通主体信息化、数字化转型升级</w:t>
            </w:r>
          </w:p>
        </w:tc>
        <w:tc>
          <w:tcPr>
            <w:tcW w:w="5767" w:type="dxa"/>
            <w:shd w:val="clear" w:color="000000" w:fill="FFFFFF"/>
            <w:vAlign w:val="center"/>
          </w:tcPr>
          <w:p>
            <w:pPr>
              <w:spacing w:line="400" w:lineRule="exact"/>
              <w:rPr>
                <w:rFonts w:ascii="宋体" w:hAnsi="宋体" w:cs="宋体"/>
                <w:color w:val="000000"/>
                <w:kern w:val="0"/>
                <w:sz w:val="21"/>
                <w:szCs w:val="21"/>
              </w:rPr>
            </w:pPr>
            <w:r>
              <w:rPr>
                <w:rFonts w:hint="eastAsia" w:ascii="宋体" w:hAnsi="宋体" w:cs="宋体"/>
                <w:color w:val="000000"/>
                <w:kern w:val="0"/>
                <w:sz w:val="21"/>
                <w:szCs w:val="21"/>
              </w:rPr>
              <w:t>推进现代化农村市场体系建设，加强农村传统商贸流通企业、连锁超市、零售网点等农村商贸流通主体与电商平台、电商企业等资源对接，培育不低于</w:t>
            </w:r>
            <w:r>
              <w:rPr>
                <w:rFonts w:ascii="宋体" w:hAnsi="宋体" w:cs="宋体"/>
                <w:color w:val="000000"/>
                <w:kern w:val="0"/>
                <w:sz w:val="21"/>
                <w:szCs w:val="21"/>
              </w:rPr>
              <w:t>4家传统商贸流通主体实现信息化、数字化转型升级。</w:t>
            </w:r>
          </w:p>
        </w:tc>
        <w:tc>
          <w:tcPr>
            <w:tcW w:w="963" w:type="dxa"/>
            <w:shd w:val="clear" w:color="000000" w:fill="FFFFFF"/>
            <w:vAlign w:val="center"/>
          </w:tcPr>
          <w:p>
            <w:pPr>
              <w:spacing w:line="340" w:lineRule="exact"/>
              <w:jc w:val="center"/>
              <w:rPr>
                <w:rFonts w:ascii="宋体" w:hAnsi="宋体" w:cs="宋体"/>
                <w:color w:val="000000"/>
                <w:kern w:val="0"/>
                <w:sz w:val="21"/>
                <w:szCs w:val="21"/>
              </w:rPr>
            </w:pPr>
            <w:r>
              <w:rPr>
                <w:rFonts w:ascii="宋体" w:hAnsi="宋体" w:cs="宋体"/>
                <w:color w:val="000000"/>
                <w:kern w:val="0"/>
                <w:sz w:val="21"/>
                <w:szCs w:val="21"/>
              </w:rPr>
              <w:t>202</w:t>
            </w:r>
            <w:r>
              <w:rPr>
                <w:rFonts w:hint="eastAsia" w:ascii="宋体" w:hAnsi="宋体" w:cs="宋体"/>
                <w:color w:val="000000"/>
                <w:kern w:val="0"/>
                <w:sz w:val="21"/>
                <w:szCs w:val="21"/>
              </w:rPr>
              <w:t>1</w:t>
            </w:r>
            <w:r>
              <w:rPr>
                <w:rFonts w:ascii="宋体" w:hAnsi="宋体" w:cs="宋体"/>
                <w:color w:val="000000"/>
                <w:kern w:val="0"/>
                <w:sz w:val="21"/>
                <w:szCs w:val="21"/>
              </w:rPr>
              <w:t>年</w:t>
            </w:r>
            <w:r>
              <w:rPr>
                <w:rFonts w:hint="eastAsia" w:ascii="宋体" w:hAnsi="宋体" w:cs="宋体"/>
                <w:color w:val="000000"/>
                <w:kern w:val="0"/>
                <w:sz w:val="21"/>
                <w:szCs w:val="21"/>
              </w:rPr>
              <w:t>5</w:t>
            </w:r>
            <w:r>
              <w:rPr>
                <w:rFonts w:ascii="宋体" w:hAnsi="宋体" w:cs="宋体"/>
                <w:color w:val="000000"/>
                <w:kern w:val="0"/>
                <w:sz w:val="21"/>
                <w:szCs w:val="21"/>
              </w:rPr>
              <w:t>月—202</w:t>
            </w:r>
            <w:r>
              <w:rPr>
                <w:rFonts w:hint="eastAsia" w:ascii="宋体" w:hAnsi="宋体" w:cs="宋体"/>
                <w:color w:val="000000"/>
                <w:kern w:val="0"/>
                <w:sz w:val="21"/>
                <w:szCs w:val="21"/>
              </w:rPr>
              <w:t>2</w:t>
            </w:r>
            <w:r>
              <w:rPr>
                <w:rFonts w:ascii="宋体" w:hAnsi="宋体" w:cs="宋体"/>
                <w:color w:val="000000"/>
                <w:kern w:val="0"/>
                <w:sz w:val="21"/>
                <w:szCs w:val="21"/>
              </w:rPr>
              <w:t>年12月</w:t>
            </w:r>
          </w:p>
        </w:tc>
        <w:tc>
          <w:tcPr>
            <w:tcW w:w="963" w:type="dxa"/>
            <w:shd w:val="clear" w:color="000000" w:fill="FFFFFF"/>
            <w:vAlign w:val="center"/>
          </w:tcPr>
          <w:p>
            <w:pPr>
              <w:spacing w:line="340" w:lineRule="exact"/>
              <w:jc w:val="center"/>
              <w:rPr>
                <w:rFonts w:ascii="宋体" w:hAnsi="宋体" w:cs="宋体"/>
                <w:color w:val="000000"/>
                <w:kern w:val="0"/>
                <w:sz w:val="21"/>
                <w:szCs w:val="21"/>
              </w:rPr>
            </w:pPr>
            <w:r>
              <w:rPr>
                <w:rFonts w:hint="eastAsia" w:ascii="宋体" w:hAnsi="宋体" w:cs="宋体"/>
                <w:color w:val="000000"/>
                <w:kern w:val="0"/>
                <w:sz w:val="21"/>
                <w:szCs w:val="21"/>
              </w:rPr>
              <w:t>80</w:t>
            </w:r>
          </w:p>
        </w:tc>
        <w:tc>
          <w:tcPr>
            <w:tcW w:w="963" w:type="dxa"/>
            <w:shd w:val="clear" w:color="000000" w:fill="FFFFFF"/>
            <w:vAlign w:val="center"/>
          </w:tcPr>
          <w:p>
            <w:pPr>
              <w:spacing w:line="340" w:lineRule="exact"/>
              <w:jc w:val="center"/>
              <w:rPr>
                <w:rFonts w:ascii="宋体" w:hAnsi="宋体" w:cs="宋体"/>
                <w:color w:val="000000"/>
                <w:kern w:val="0"/>
                <w:sz w:val="21"/>
                <w:szCs w:val="21"/>
              </w:rPr>
            </w:pPr>
            <w:r>
              <w:rPr>
                <w:rFonts w:hint="eastAsia" w:ascii="宋体" w:hAnsi="宋体" w:cs="宋体"/>
                <w:color w:val="000000"/>
                <w:kern w:val="0"/>
                <w:sz w:val="21"/>
                <w:szCs w:val="21"/>
              </w:rPr>
              <w:t>10</w:t>
            </w:r>
          </w:p>
        </w:tc>
        <w:tc>
          <w:tcPr>
            <w:tcW w:w="963" w:type="dxa"/>
            <w:shd w:val="clear" w:color="000000" w:fill="FFFFFF"/>
            <w:vAlign w:val="center"/>
          </w:tcPr>
          <w:p>
            <w:pPr>
              <w:spacing w:line="340" w:lineRule="exact"/>
              <w:jc w:val="center"/>
              <w:rPr>
                <w:rFonts w:ascii="宋体" w:hAnsi="宋体" w:cs="宋体"/>
                <w:color w:val="000000"/>
                <w:kern w:val="0"/>
                <w:sz w:val="21"/>
                <w:szCs w:val="21"/>
              </w:rPr>
            </w:pPr>
            <w:r>
              <w:rPr>
                <w:rFonts w:hint="eastAsia" w:ascii="宋体" w:hAnsi="宋体" w:cs="宋体"/>
                <w:color w:val="000000"/>
                <w:kern w:val="0"/>
                <w:sz w:val="21"/>
                <w:szCs w:val="21"/>
              </w:rPr>
              <w:t>70</w:t>
            </w:r>
          </w:p>
        </w:tc>
        <w:tc>
          <w:tcPr>
            <w:tcW w:w="833" w:type="dxa"/>
            <w:shd w:val="clear" w:color="000000" w:fill="FFFFFF"/>
            <w:vAlign w:val="center"/>
          </w:tcPr>
          <w:p>
            <w:pPr>
              <w:spacing w:line="340" w:lineRule="exact"/>
              <w:jc w:val="center"/>
              <w:rPr>
                <w:rFonts w:ascii="宋体" w:hAnsi="宋体" w:cs="宋体"/>
                <w:color w:val="000000"/>
                <w:kern w:val="0"/>
                <w:sz w:val="21"/>
                <w:szCs w:val="21"/>
              </w:rPr>
            </w:pPr>
            <w:r>
              <w:rPr>
                <w:rFonts w:hint="eastAsia" w:ascii="宋体" w:hAnsi="宋体" w:cs="宋体"/>
                <w:color w:val="000000"/>
                <w:kern w:val="0"/>
                <w:sz w:val="21"/>
                <w:szCs w:val="21"/>
              </w:rPr>
              <w:t>公开选择</w:t>
            </w:r>
          </w:p>
        </w:tc>
        <w:tc>
          <w:tcPr>
            <w:tcW w:w="710" w:type="dxa"/>
            <w:shd w:val="clear" w:color="000000" w:fill="FFFFFF"/>
            <w:vAlign w:val="center"/>
          </w:tcPr>
          <w:p>
            <w:pPr>
              <w:spacing w:line="340" w:lineRule="exact"/>
              <w:rPr>
                <w:rFonts w:ascii="宋体" w:hAnsi="宋体" w:cs="宋体"/>
                <w:color w:val="000000"/>
                <w:kern w:val="0"/>
                <w:sz w:val="21"/>
                <w:szCs w:val="21"/>
              </w:rPr>
            </w:pPr>
            <w:r>
              <w:rPr>
                <w:rFonts w:hint="eastAsia" w:ascii="宋体" w:hAnsi="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615" w:type="dxa"/>
            <w:shd w:val="clear" w:color="000000" w:fill="FFFFFF"/>
            <w:vAlign w:val="center"/>
          </w:tcPr>
          <w:p>
            <w:pPr>
              <w:spacing w:line="340" w:lineRule="exact"/>
              <w:jc w:val="center"/>
              <w:rPr>
                <w:rFonts w:ascii="宋体" w:hAnsi="宋体" w:cs="宋体"/>
                <w:color w:val="000000"/>
                <w:kern w:val="0"/>
                <w:sz w:val="21"/>
                <w:szCs w:val="21"/>
              </w:rPr>
            </w:pPr>
            <w:r>
              <w:rPr>
                <w:rFonts w:hint="eastAsia" w:ascii="宋体" w:hAnsi="宋体" w:cs="宋体"/>
                <w:color w:val="000000"/>
                <w:kern w:val="0"/>
                <w:sz w:val="21"/>
                <w:szCs w:val="21"/>
              </w:rPr>
              <w:t>10</w:t>
            </w:r>
          </w:p>
        </w:tc>
        <w:tc>
          <w:tcPr>
            <w:tcW w:w="996" w:type="dxa"/>
            <w:vMerge w:val="continue"/>
            <w:shd w:val="clear" w:color="auto" w:fill="auto"/>
            <w:vAlign w:val="center"/>
          </w:tcPr>
          <w:p>
            <w:pPr>
              <w:spacing w:line="340" w:lineRule="exact"/>
              <w:rPr>
                <w:rFonts w:ascii="宋体" w:hAnsi="宋体" w:cs="宋体"/>
                <w:color w:val="000000"/>
                <w:kern w:val="0"/>
                <w:sz w:val="21"/>
                <w:szCs w:val="21"/>
              </w:rPr>
            </w:pPr>
          </w:p>
        </w:tc>
        <w:tc>
          <w:tcPr>
            <w:tcW w:w="1311" w:type="dxa"/>
            <w:shd w:val="clear" w:color="000000" w:fill="FFFFFF"/>
            <w:vAlign w:val="center"/>
          </w:tcPr>
          <w:p>
            <w:pPr>
              <w:spacing w:line="340" w:lineRule="exact"/>
              <w:rPr>
                <w:rFonts w:ascii="宋体" w:hAnsi="宋体" w:cs="宋体"/>
                <w:color w:val="000000"/>
                <w:kern w:val="0"/>
                <w:sz w:val="21"/>
                <w:szCs w:val="21"/>
              </w:rPr>
            </w:pPr>
            <w:r>
              <w:rPr>
                <w:rFonts w:hint="eastAsia" w:ascii="宋体" w:hAnsi="宋体" w:cs="宋体"/>
                <w:color w:val="000000"/>
                <w:kern w:val="0"/>
                <w:sz w:val="21"/>
                <w:szCs w:val="21"/>
              </w:rPr>
              <w:t>农村“智慧商超”打造</w:t>
            </w:r>
          </w:p>
        </w:tc>
        <w:tc>
          <w:tcPr>
            <w:tcW w:w="5767" w:type="dxa"/>
            <w:shd w:val="clear" w:color="000000" w:fill="FFFFFF"/>
            <w:vAlign w:val="center"/>
          </w:tcPr>
          <w:p>
            <w:pPr>
              <w:spacing w:line="400" w:lineRule="exact"/>
              <w:rPr>
                <w:rFonts w:ascii="宋体" w:hAnsi="宋体" w:cs="宋体"/>
                <w:color w:val="000000"/>
                <w:kern w:val="0"/>
                <w:sz w:val="21"/>
                <w:szCs w:val="21"/>
              </w:rPr>
            </w:pPr>
            <w:r>
              <w:rPr>
                <w:rFonts w:hint="eastAsia" w:ascii="宋体" w:hAnsi="宋体" w:cs="宋体"/>
                <w:color w:val="000000"/>
                <w:kern w:val="0"/>
                <w:sz w:val="21"/>
                <w:szCs w:val="21"/>
              </w:rPr>
              <w:t>结合县域实际，重点选择不低于</w:t>
            </w:r>
            <w:r>
              <w:rPr>
                <w:rFonts w:ascii="宋体" w:hAnsi="宋体" w:cs="宋体"/>
                <w:color w:val="000000"/>
                <w:kern w:val="0"/>
                <w:sz w:val="21"/>
                <w:szCs w:val="21"/>
              </w:rPr>
              <w:t>3家企业下沉乡镇打造“智慧商超”，打通线上下单渠道，下沉供应链，开展集中采购、统一配送、直供直销等业务，建立完善的场镇小范围配送服务体系，实现乡镇传统商超送货入户。</w:t>
            </w:r>
          </w:p>
        </w:tc>
        <w:tc>
          <w:tcPr>
            <w:tcW w:w="963" w:type="dxa"/>
            <w:shd w:val="clear" w:color="000000" w:fill="FFFFFF"/>
            <w:vAlign w:val="center"/>
          </w:tcPr>
          <w:p>
            <w:pPr>
              <w:spacing w:line="340" w:lineRule="exact"/>
              <w:jc w:val="center"/>
              <w:rPr>
                <w:rFonts w:ascii="宋体" w:hAnsi="宋体" w:cs="宋体"/>
                <w:color w:val="000000"/>
                <w:kern w:val="0"/>
                <w:sz w:val="21"/>
                <w:szCs w:val="21"/>
              </w:rPr>
            </w:pPr>
            <w:r>
              <w:rPr>
                <w:rFonts w:ascii="宋体" w:hAnsi="宋体" w:cs="宋体"/>
                <w:color w:val="000000"/>
                <w:kern w:val="0"/>
                <w:sz w:val="21"/>
                <w:szCs w:val="21"/>
              </w:rPr>
              <w:t>202</w:t>
            </w:r>
            <w:r>
              <w:rPr>
                <w:rFonts w:hint="eastAsia" w:ascii="宋体" w:hAnsi="宋体" w:cs="宋体"/>
                <w:color w:val="000000"/>
                <w:kern w:val="0"/>
                <w:sz w:val="21"/>
                <w:szCs w:val="21"/>
              </w:rPr>
              <w:t>1</w:t>
            </w:r>
            <w:r>
              <w:rPr>
                <w:rFonts w:ascii="宋体" w:hAnsi="宋体" w:cs="宋体"/>
                <w:color w:val="000000"/>
                <w:kern w:val="0"/>
                <w:sz w:val="21"/>
                <w:szCs w:val="21"/>
              </w:rPr>
              <w:t>年</w:t>
            </w:r>
            <w:r>
              <w:rPr>
                <w:rFonts w:hint="eastAsia" w:ascii="宋体" w:hAnsi="宋体" w:cs="宋体"/>
                <w:color w:val="000000"/>
                <w:kern w:val="0"/>
                <w:sz w:val="21"/>
                <w:szCs w:val="21"/>
              </w:rPr>
              <w:t>5</w:t>
            </w:r>
            <w:r>
              <w:rPr>
                <w:rFonts w:ascii="宋体" w:hAnsi="宋体" w:cs="宋体"/>
                <w:color w:val="000000"/>
                <w:kern w:val="0"/>
                <w:sz w:val="21"/>
                <w:szCs w:val="21"/>
              </w:rPr>
              <w:t>月—202</w:t>
            </w:r>
            <w:r>
              <w:rPr>
                <w:rFonts w:hint="eastAsia" w:ascii="宋体" w:hAnsi="宋体" w:cs="宋体"/>
                <w:color w:val="000000"/>
                <w:kern w:val="0"/>
                <w:sz w:val="21"/>
                <w:szCs w:val="21"/>
              </w:rPr>
              <w:t>2</w:t>
            </w:r>
            <w:r>
              <w:rPr>
                <w:rFonts w:ascii="宋体" w:hAnsi="宋体" w:cs="宋体"/>
                <w:color w:val="000000"/>
                <w:kern w:val="0"/>
                <w:sz w:val="21"/>
                <w:szCs w:val="21"/>
              </w:rPr>
              <w:t>年12月</w:t>
            </w:r>
          </w:p>
        </w:tc>
        <w:tc>
          <w:tcPr>
            <w:tcW w:w="963" w:type="dxa"/>
            <w:shd w:val="clear" w:color="000000" w:fill="FFFFFF"/>
            <w:vAlign w:val="center"/>
          </w:tcPr>
          <w:p>
            <w:pPr>
              <w:spacing w:line="340" w:lineRule="exact"/>
              <w:jc w:val="center"/>
              <w:rPr>
                <w:rFonts w:ascii="宋体" w:hAnsi="宋体" w:cs="宋体"/>
                <w:color w:val="000000"/>
                <w:kern w:val="0"/>
                <w:sz w:val="21"/>
                <w:szCs w:val="21"/>
              </w:rPr>
            </w:pPr>
            <w:r>
              <w:rPr>
                <w:rFonts w:hint="eastAsia" w:ascii="宋体" w:hAnsi="宋体" w:cs="宋体"/>
                <w:color w:val="000000"/>
                <w:kern w:val="0"/>
                <w:sz w:val="21"/>
                <w:szCs w:val="21"/>
              </w:rPr>
              <w:t>60</w:t>
            </w:r>
          </w:p>
        </w:tc>
        <w:tc>
          <w:tcPr>
            <w:tcW w:w="963" w:type="dxa"/>
            <w:shd w:val="clear" w:color="000000" w:fill="FFFFFF"/>
            <w:vAlign w:val="center"/>
          </w:tcPr>
          <w:p>
            <w:pPr>
              <w:spacing w:line="340" w:lineRule="exact"/>
              <w:jc w:val="center"/>
              <w:rPr>
                <w:rFonts w:ascii="宋体" w:hAnsi="宋体" w:cs="宋体"/>
                <w:color w:val="000000"/>
                <w:kern w:val="0"/>
                <w:sz w:val="21"/>
                <w:szCs w:val="21"/>
              </w:rPr>
            </w:pPr>
            <w:r>
              <w:rPr>
                <w:rFonts w:hint="eastAsia" w:ascii="宋体" w:hAnsi="宋体" w:cs="宋体"/>
                <w:color w:val="000000"/>
                <w:kern w:val="0"/>
                <w:sz w:val="21"/>
                <w:szCs w:val="21"/>
              </w:rPr>
              <w:t>10</w:t>
            </w:r>
          </w:p>
        </w:tc>
        <w:tc>
          <w:tcPr>
            <w:tcW w:w="963" w:type="dxa"/>
            <w:shd w:val="clear" w:color="000000" w:fill="FFFFFF"/>
            <w:vAlign w:val="center"/>
          </w:tcPr>
          <w:p>
            <w:pPr>
              <w:spacing w:line="340" w:lineRule="exact"/>
              <w:jc w:val="center"/>
              <w:rPr>
                <w:rFonts w:ascii="宋体" w:hAnsi="宋体" w:cs="宋体"/>
                <w:color w:val="000000"/>
                <w:kern w:val="0"/>
                <w:sz w:val="21"/>
                <w:szCs w:val="21"/>
              </w:rPr>
            </w:pPr>
            <w:r>
              <w:rPr>
                <w:rFonts w:hint="eastAsia" w:ascii="宋体" w:hAnsi="宋体" w:cs="宋体"/>
                <w:color w:val="000000"/>
                <w:kern w:val="0"/>
                <w:sz w:val="21"/>
                <w:szCs w:val="21"/>
              </w:rPr>
              <w:t>50</w:t>
            </w:r>
          </w:p>
        </w:tc>
        <w:tc>
          <w:tcPr>
            <w:tcW w:w="833" w:type="dxa"/>
            <w:shd w:val="clear" w:color="000000" w:fill="FFFFFF"/>
            <w:vAlign w:val="center"/>
          </w:tcPr>
          <w:p>
            <w:pPr>
              <w:spacing w:line="340" w:lineRule="exact"/>
              <w:jc w:val="center"/>
              <w:rPr>
                <w:rFonts w:ascii="宋体" w:hAnsi="宋体" w:cs="宋体"/>
                <w:color w:val="000000"/>
                <w:kern w:val="0"/>
                <w:sz w:val="21"/>
                <w:szCs w:val="21"/>
              </w:rPr>
            </w:pPr>
            <w:r>
              <w:rPr>
                <w:rFonts w:hint="eastAsia" w:ascii="宋体" w:hAnsi="宋体" w:cs="宋体"/>
                <w:color w:val="000000"/>
                <w:kern w:val="0"/>
                <w:sz w:val="21"/>
                <w:szCs w:val="21"/>
              </w:rPr>
              <w:t>公开选择</w:t>
            </w:r>
          </w:p>
        </w:tc>
        <w:tc>
          <w:tcPr>
            <w:tcW w:w="710" w:type="dxa"/>
            <w:shd w:val="clear" w:color="000000" w:fill="FFFFFF"/>
            <w:vAlign w:val="center"/>
          </w:tcPr>
          <w:p>
            <w:pPr>
              <w:spacing w:line="340" w:lineRule="exact"/>
              <w:rPr>
                <w:rFonts w:ascii="宋体" w:hAnsi="宋体" w:cs="宋体"/>
                <w:color w:val="000000"/>
                <w:kern w:val="0"/>
                <w:sz w:val="21"/>
                <w:szCs w:val="21"/>
              </w:rPr>
            </w:pPr>
            <w:r>
              <w:rPr>
                <w:rFonts w:hint="eastAsia" w:ascii="宋体" w:hAnsi="宋体" w:cs="宋体"/>
                <w:color w:val="000000"/>
                <w:kern w:val="0"/>
                <w:sz w:val="21"/>
                <w:szCs w:val="21"/>
              </w:rPr>
              <w:t>　</w:t>
            </w:r>
          </w:p>
        </w:tc>
      </w:tr>
    </w:tbl>
    <w:p>
      <w:pPr>
        <w:pStyle w:val="2"/>
        <w:spacing w:after="0" w:line="200" w:lineRule="exact"/>
        <w:rPr>
          <w:rFonts w:ascii="仿宋_GB2312" w:eastAsia="仿宋_GB2312"/>
          <w:color w:val="000000"/>
          <w:sz w:val="32"/>
          <w:szCs w:val="32"/>
        </w:rPr>
      </w:pPr>
    </w:p>
    <w:p>
      <w:pPr>
        <w:pStyle w:val="2"/>
        <w:spacing w:after="0" w:line="200" w:lineRule="exact"/>
        <w:rPr>
          <w:rFonts w:ascii="仿宋_GB2312" w:eastAsia="仿宋_GB2312"/>
          <w:color w:val="000000"/>
          <w:sz w:val="32"/>
          <w:szCs w:val="32"/>
        </w:rPr>
      </w:pPr>
    </w:p>
    <w:p>
      <w:pPr>
        <w:pStyle w:val="2"/>
        <w:spacing w:after="0" w:line="200" w:lineRule="exact"/>
        <w:rPr>
          <w:rFonts w:ascii="仿宋_GB2312" w:eastAsia="仿宋_GB2312"/>
          <w:color w:val="000000"/>
          <w:sz w:val="32"/>
          <w:szCs w:val="32"/>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993"/>
        <w:gridCol w:w="1308"/>
        <w:gridCol w:w="5755"/>
        <w:gridCol w:w="960"/>
        <w:gridCol w:w="960"/>
        <w:gridCol w:w="960"/>
        <w:gridCol w:w="960"/>
        <w:gridCol w:w="83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3" w:hRule="atLeast"/>
          <w:jc w:val="center"/>
        </w:trPr>
        <w:tc>
          <w:tcPr>
            <w:tcW w:w="614" w:type="dxa"/>
            <w:shd w:val="clear" w:color="000000" w:fill="FFFFFF"/>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11</w:t>
            </w:r>
          </w:p>
        </w:tc>
        <w:tc>
          <w:tcPr>
            <w:tcW w:w="993" w:type="dxa"/>
            <w:shd w:val="clear" w:color="000000" w:fill="FFFFFF"/>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电商电商人才培训体系建设</w:t>
            </w:r>
          </w:p>
        </w:tc>
        <w:tc>
          <w:tcPr>
            <w:tcW w:w="1308" w:type="dxa"/>
            <w:shd w:val="clear" w:color="000000" w:fill="FFFFFF"/>
            <w:vAlign w:val="center"/>
          </w:tcPr>
          <w:p>
            <w:pPr>
              <w:rPr>
                <w:rFonts w:ascii="宋体" w:hAnsi="宋体" w:cs="宋体"/>
                <w:color w:val="000000"/>
                <w:kern w:val="0"/>
                <w:sz w:val="21"/>
                <w:szCs w:val="21"/>
              </w:rPr>
            </w:pPr>
            <w:r>
              <w:rPr>
                <w:rFonts w:hint="eastAsia" w:ascii="宋体" w:hAnsi="宋体" w:cs="宋体"/>
                <w:color w:val="000000"/>
                <w:kern w:val="0"/>
                <w:sz w:val="21"/>
                <w:szCs w:val="21"/>
              </w:rPr>
              <w:t>电商应用人才培育</w:t>
            </w:r>
          </w:p>
        </w:tc>
        <w:tc>
          <w:tcPr>
            <w:tcW w:w="5755" w:type="dxa"/>
            <w:shd w:val="clear" w:color="000000" w:fill="FFFFFF"/>
            <w:vAlign w:val="center"/>
          </w:tcPr>
          <w:p>
            <w:pPr>
              <w:spacing w:line="360" w:lineRule="exact"/>
              <w:rPr>
                <w:rFonts w:ascii="宋体" w:hAnsi="宋体" w:cs="宋体"/>
                <w:color w:val="000000"/>
                <w:kern w:val="0"/>
                <w:sz w:val="21"/>
                <w:szCs w:val="21"/>
              </w:rPr>
            </w:pPr>
            <w:r>
              <w:rPr>
                <w:rFonts w:hint="eastAsia" w:ascii="宋体" w:hAnsi="宋体" w:cs="宋体"/>
                <w:color w:val="000000"/>
                <w:kern w:val="0"/>
                <w:sz w:val="21"/>
                <w:szCs w:val="21"/>
              </w:rPr>
              <w:t>对县级政府部门、农村基层干部等相关人员开展电子商务普及培训</w:t>
            </w:r>
            <w:r>
              <w:rPr>
                <w:rFonts w:ascii="宋体" w:hAnsi="宋体" w:cs="宋体"/>
                <w:color w:val="000000"/>
                <w:kern w:val="0"/>
                <w:sz w:val="21"/>
                <w:szCs w:val="21"/>
              </w:rPr>
              <w:t>;对涉农企业、农村专业合作社和种养殖大户开展农村电商业务培训;对农村双创人才、电商创业人员开展电商创业就业技能培训;对</w:t>
            </w:r>
            <w:r>
              <w:rPr>
                <w:rFonts w:hint="eastAsia" w:ascii="宋体" w:hAnsi="宋体" w:cs="宋体"/>
                <w:color w:val="000000"/>
                <w:kern w:val="0"/>
                <w:sz w:val="21"/>
                <w:szCs w:val="21"/>
              </w:rPr>
              <w:t>脱贫户、边缘易致贫户</w:t>
            </w:r>
            <w:r>
              <w:rPr>
                <w:rFonts w:ascii="宋体" w:hAnsi="宋体" w:cs="宋体"/>
                <w:color w:val="000000"/>
                <w:kern w:val="0"/>
                <w:sz w:val="21"/>
                <w:szCs w:val="21"/>
              </w:rPr>
              <w:t>开展电商精准帮扶专题培训，重点就农村农特产品上行开展有关网店开设、产品上传、营销策划、宣传推广、图片设计制作等实操培训。针对已培训人员跟踪服务，提供辅导、孵化等定向服务，力争受训人员的满意度达到95%以上。项目实施期内共开展电商培训不低于5000人次，其中普及培训不低于4500人次，增值培训不低于500人次，通过培训，增值培</w:t>
            </w:r>
            <w:r>
              <w:rPr>
                <w:rFonts w:hint="eastAsia" w:ascii="宋体" w:hAnsi="宋体" w:cs="宋体"/>
                <w:color w:val="000000"/>
                <w:kern w:val="0"/>
                <w:sz w:val="21"/>
                <w:szCs w:val="21"/>
              </w:rPr>
              <w:t>训转化率不低于</w:t>
            </w:r>
            <w:r>
              <w:rPr>
                <w:rFonts w:ascii="宋体" w:hAnsi="宋体" w:cs="宋体"/>
                <w:color w:val="000000"/>
                <w:kern w:val="0"/>
                <w:sz w:val="21"/>
                <w:szCs w:val="21"/>
              </w:rPr>
              <w:t>40%。</w:t>
            </w:r>
          </w:p>
        </w:tc>
        <w:tc>
          <w:tcPr>
            <w:tcW w:w="960" w:type="dxa"/>
            <w:shd w:val="clear" w:color="000000" w:fill="FFFFFF"/>
            <w:vAlign w:val="center"/>
          </w:tcPr>
          <w:p>
            <w:pPr>
              <w:jc w:val="center"/>
              <w:rPr>
                <w:rFonts w:ascii="宋体" w:hAnsi="宋体" w:cs="宋体"/>
                <w:color w:val="000000"/>
                <w:kern w:val="0"/>
                <w:sz w:val="21"/>
                <w:szCs w:val="21"/>
              </w:rPr>
            </w:pPr>
            <w:r>
              <w:rPr>
                <w:rFonts w:ascii="宋体" w:hAnsi="宋体" w:cs="宋体"/>
                <w:color w:val="000000"/>
                <w:kern w:val="0"/>
                <w:sz w:val="21"/>
                <w:szCs w:val="21"/>
              </w:rPr>
              <w:t>202</w:t>
            </w:r>
            <w:r>
              <w:rPr>
                <w:rFonts w:hint="eastAsia" w:ascii="宋体" w:hAnsi="宋体" w:cs="宋体"/>
                <w:color w:val="000000"/>
                <w:kern w:val="0"/>
                <w:sz w:val="21"/>
                <w:szCs w:val="21"/>
              </w:rPr>
              <w:t>1</w:t>
            </w:r>
            <w:r>
              <w:rPr>
                <w:rFonts w:ascii="宋体" w:hAnsi="宋体" w:cs="宋体"/>
                <w:color w:val="000000"/>
                <w:kern w:val="0"/>
                <w:sz w:val="21"/>
                <w:szCs w:val="21"/>
              </w:rPr>
              <w:t>年</w:t>
            </w:r>
            <w:r>
              <w:rPr>
                <w:rFonts w:hint="eastAsia" w:ascii="宋体" w:hAnsi="宋体" w:cs="宋体"/>
                <w:color w:val="000000"/>
                <w:kern w:val="0"/>
                <w:sz w:val="21"/>
                <w:szCs w:val="21"/>
              </w:rPr>
              <w:t>5</w:t>
            </w:r>
            <w:r>
              <w:rPr>
                <w:rFonts w:ascii="宋体" w:hAnsi="宋体" w:cs="宋体"/>
                <w:color w:val="000000"/>
                <w:kern w:val="0"/>
                <w:sz w:val="21"/>
                <w:szCs w:val="21"/>
              </w:rPr>
              <w:t>月—202</w:t>
            </w:r>
            <w:r>
              <w:rPr>
                <w:rFonts w:hint="eastAsia" w:ascii="宋体" w:hAnsi="宋体" w:cs="宋体"/>
                <w:color w:val="000000"/>
                <w:kern w:val="0"/>
                <w:sz w:val="21"/>
                <w:szCs w:val="21"/>
              </w:rPr>
              <w:t>2</w:t>
            </w:r>
            <w:r>
              <w:rPr>
                <w:rFonts w:ascii="宋体" w:hAnsi="宋体" w:cs="宋体"/>
                <w:color w:val="000000"/>
                <w:kern w:val="0"/>
                <w:sz w:val="21"/>
                <w:szCs w:val="21"/>
              </w:rPr>
              <w:t>年12月</w:t>
            </w:r>
          </w:p>
        </w:tc>
        <w:tc>
          <w:tcPr>
            <w:tcW w:w="960" w:type="dxa"/>
            <w:shd w:val="clear" w:color="000000" w:fill="FFFFFF"/>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150</w:t>
            </w:r>
          </w:p>
        </w:tc>
        <w:tc>
          <w:tcPr>
            <w:tcW w:w="960" w:type="dxa"/>
            <w:shd w:val="clear" w:color="000000" w:fill="FFFFFF"/>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50</w:t>
            </w:r>
          </w:p>
        </w:tc>
        <w:tc>
          <w:tcPr>
            <w:tcW w:w="960" w:type="dxa"/>
            <w:shd w:val="clear" w:color="000000" w:fill="FFFFFF"/>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32" w:type="dxa"/>
            <w:shd w:val="clear" w:color="000000" w:fill="FFFFFF"/>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公开选择</w:t>
            </w:r>
          </w:p>
        </w:tc>
        <w:tc>
          <w:tcPr>
            <w:tcW w:w="709" w:type="dxa"/>
            <w:shd w:val="clear" w:color="000000" w:fill="FFFFFF"/>
            <w:vAlign w:val="center"/>
          </w:tcPr>
          <w:p>
            <w:pPr>
              <w:rPr>
                <w:rFonts w:ascii="宋体" w:hAnsi="宋体" w:cs="宋体"/>
                <w:color w:val="000000"/>
                <w:kern w:val="0"/>
                <w:sz w:val="21"/>
                <w:szCs w:val="21"/>
              </w:rPr>
            </w:pPr>
            <w:r>
              <w:rPr>
                <w:rFonts w:hint="eastAsia" w:ascii="宋体" w:hAnsi="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614" w:type="dxa"/>
            <w:shd w:val="clear" w:color="000000" w:fill="FFFFFF"/>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12</w:t>
            </w:r>
          </w:p>
        </w:tc>
        <w:tc>
          <w:tcPr>
            <w:tcW w:w="993" w:type="dxa"/>
            <w:shd w:val="clear" w:color="000000" w:fill="FFFFFF"/>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农村电商产业奖励扶持项目</w:t>
            </w:r>
          </w:p>
        </w:tc>
        <w:tc>
          <w:tcPr>
            <w:tcW w:w="1308" w:type="dxa"/>
            <w:shd w:val="clear" w:color="000000" w:fill="FFFFFF"/>
            <w:vAlign w:val="center"/>
          </w:tcPr>
          <w:p>
            <w:pPr>
              <w:jc w:val="both"/>
              <w:rPr>
                <w:rFonts w:ascii="宋体" w:hAnsi="宋体" w:cs="宋体"/>
                <w:color w:val="000000"/>
                <w:kern w:val="0"/>
                <w:sz w:val="21"/>
                <w:szCs w:val="21"/>
              </w:rPr>
            </w:pPr>
            <w:r>
              <w:rPr>
                <w:rFonts w:hint="eastAsia" w:ascii="宋体" w:hAnsi="宋体" w:cs="宋体"/>
                <w:color w:val="000000"/>
                <w:kern w:val="0"/>
                <w:sz w:val="21"/>
                <w:szCs w:val="21"/>
              </w:rPr>
              <w:t>农村电商产业奖励扶持项目</w:t>
            </w:r>
          </w:p>
        </w:tc>
        <w:tc>
          <w:tcPr>
            <w:tcW w:w="5755" w:type="dxa"/>
            <w:shd w:val="clear" w:color="000000" w:fill="FFFFFF"/>
            <w:vAlign w:val="center"/>
          </w:tcPr>
          <w:p>
            <w:pPr>
              <w:spacing w:line="360" w:lineRule="exact"/>
              <w:jc w:val="both"/>
              <w:rPr>
                <w:rFonts w:ascii="宋体" w:hAnsi="宋体" w:cs="宋体"/>
                <w:color w:val="000000"/>
                <w:kern w:val="0"/>
                <w:sz w:val="21"/>
                <w:szCs w:val="21"/>
              </w:rPr>
            </w:pPr>
            <w:r>
              <w:rPr>
                <w:rFonts w:hint="eastAsia" w:ascii="宋体" w:hAnsi="宋体" w:cs="宋体"/>
                <w:color w:val="000000"/>
                <w:kern w:val="0"/>
                <w:sz w:val="21"/>
                <w:szCs w:val="21"/>
              </w:rPr>
              <w:t>采取以奖代补的方式，对通过互联网销售开江县特色产品，开展特色产品认证及检测，通过电商带动脱贫户、边缘易致贫户、增收明显的优秀企业、优秀创业者、优秀站点等进行奖励。具体奖补办法另行制定公示。</w:t>
            </w:r>
          </w:p>
        </w:tc>
        <w:tc>
          <w:tcPr>
            <w:tcW w:w="960" w:type="dxa"/>
            <w:shd w:val="clear" w:color="000000" w:fill="FFFFFF"/>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2021年1月-2022年12月</w:t>
            </w:r>
          </w:p>
        </w:tc>
        <w:tc>
          <w:tcPr>
            <w:tcW w:w="960" w:type="dxa"/>
            <w:shd w:val="clear" w:color="000000" w:fill="FFFFFF"/>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960" w:type="dxa"/>
            <w:shd w:val="clear" w:color="000000" w:fill="FFFFFF"/>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0</w:t>
            </w:r>
          </w:p>
        </w:tc>
        <w:tc>
          <w:tcPr>
            <w:tcW w:w="960" w:type="dxa"/>
            <w:shd w:val="clear" w:color="000000" w:fill="FFFFFF"/>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100</w:t>
            </w:r>
          </w:p>
        </w:tc>
        <w:tc>
          <w:tcPr>
            <w:tcW w:w="832" w:type="dxa"/>
            <w:shd w:val="clear" w:color="000000" w:fill="FFFFFF"/>
            <w:vAlign w:val="center"/>
          </w:tcPr>
          <w:p>
            <w:pPr>
              <w:jc w:val="center"/>
              <w:rPr>
                <w:rFonts w:ascii="宋体" w:hAnsi="宋体" w:cs="宋体"/>
                <w:color w:val="000000"/>
                <w:kern w:val="0"/>
                <w:sz w:val="21"/>
                <w:szCs w:val="21"/>
              </w:rPr>
            </w:pPr>
            <w:r>
              <w:rPr>
                <w:rFonts w:hint="eastAsia" w:ascii="宋体" w:hAnsi="宋体" w:cs="宋体"/>
                <w:color w:val="000000"/>
                <w:kern w:val="0"/>
                <w:sz w:val="21"/>
                <w:szCs w:val="21"/>
              </w:rPr>
              <w:t>以奖代补</w:t>
            </w:r>
          </w:p>
        </w:tc>
        <w:tc>
          <w:tcPr>
            <w:tcW w:w="709" w:type="dxa"/>
            <w:shd w:val="clear" w:color="000000" w:fill="FFFFFF"/>
            <w:vAlign w:val="center"/>
          </w:tcPr>
          <w:p>
            <w:pPr>
              <w:rPr>
                <w:rFonts w:ascii="宋体" w:hAnsi="宋体" w:cs="宋体"/>
                <w:color w:val="000000"/>
                <w:kern w:val="0"/>
                <w:sz w:val="21"/>
                <w:szCs w:val="21"/>
              </w:rPr>
            </w:pPr>
            <w:r>
              <w:rPr>
                <w:rFonts w:hint="eastAsia" w:ascii="宋体" w:hAnsi="宋体" w:cs="宋体"/>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630" w:type="dxa"/>
            <w:gridSpan w:val="5"/>
            <w:shd w:val="clear" w:color="000000" w:fill="FFFFFF"/>
            <w:vAlign w:val="center"/>
          </w:tcPr>
          <w:p>
            <w:pPr>
              <w:jc w:val="center"/>
              <w:rPr>
                <w:rFonts w:ascii="宋体" w:hAnsi="宋体" w:cs="宋体"/>
                <w:bCs/>
                <w:color w:val="000000"/>
                <w:kern w:val="0"/>
                <w:sz w:val="21"/>
                <w:szCs w:val="21"/>
              </w:rPr>
            </w:pPr>
            <w:r>
              <w:rPr>
                <w:rFonts w:hint="eastAsia" w:ascii="宋体" w:hAnsi="宋体" w:cs="宋体"/>
                <w:bCs/>
                <w:color w:val="000000"/>
                <w:kern w:val="0"/>
                <w:sz w:val="21"/>
                <w:szCs w:val="21"/>
              </w:rPr>
              <w:t>合计</w:t>
            </w:r>
          </w:p>
        </w:tc>
        <w:tc>
          <w:tcPr>
            <w:tcW w:w="960" w:type="dxa"/>
            <w:shd w:val="clear" w:color="000000" w:fill="FFFFFF"/>
            <w:vAlign w:val="center"/>
          </w:tcPr>
          <w:p>
            <w:pPr>
              <w:jc w:val="center"/>
              <w:rPr>
                <w:rFonts w:ascii="宋体" w:hAnsi="宋体" w:cs="宋体"/>
                <w:bCs/>
                <w:color w:val="000000"/>
                <w:kern w:val="0"/>
                <w:sz w:val="21"/>
                <w:szCs w:val="21"/>
              </w:rPr>
            </w:pPr>
            <w:r>
              <w:rPr>
                <w:rFonts w:hint="eastAsia" w:ascii="宋体" w:hAnsi="宋体" w:cs="宋体"/>
                <w:bCs/>
                <w:color w:val="000000"/>
                <w:kern w:val="0"/>
                <w:sz w:val="21"/>
                <w:szCs w:val="21"/>
              </w:rPr>
              <w:t>2000</w:t>
            </w:r>
          </w:p>
        </w:tc>
        <w:tc>
          <w:tcPr>
            <w:tcW w:w="960" w:type="dxa"/>
            <w:shd w:val="clear" w:color="000000" w:fill="FFFFFF"/>
            <w:vAlign w:val="center"/>
          </w:tcPr>
          <w:p>
            <w:pPr>
              <w:jc w:val="center"/>
              <w:rPr>
                <w:rFonts w:ascii="宋体" w:hAnsi="宋体" w:cs="宋体"/>
                <w:bCs/>
                <w:color w:val="000000"/>
                <w:kern w:val="0"/>
                <w:sz w:val="21"/>
                <w:szCs w:val="21"/>
              </w:rPr>
            </w:pPr>
            <w:r>
              <w:rPr>
                <w:rFonts w:hint="eastAsia" w:ascii="宋体" w:hAnsi="宋体" w:cs="宋体"/>
                <w:bCs/>
                <w:color w:val="000000"/>
                <w:kern w:val="0"/>
                <w:sz w:val="21"/>
                <w:szCs w:val="21"/>
              </w:rPr>
              <w:t>1000</w:t>
            </w:r>
          </w:p>
        </w:tc>
        <w:tc>
          <w:tcPr>
            <w:tcW w:w="960" w:type="dxa"/>
            <w:shd w:val="clear" w:color="000000" w:fill="FFFFFF"/>
            <w:vAlign w:val="center"/>
          </w:tcPr>
          <w:p>
            <w:pPr>
              <w:jc w:val="center"/>
              <w:rPr>
                <w:rFonts w:ascii="宋体" w:hAnsi="宋体" w:cs="宋体"/>
                <w:bCs/>
                <w:color w:val="000000"/>
                <w:kern w:val="0"/>
                <w:sz w:val="21"/>
                <w:szCs w:val="21"/>
              </w:rPr>
            </w:pPr>
            <w:r>
              <w:rPr>
                <w:rFonts w:hint="eastAsia" w:ascii="宋体" w:hAnsi="宋体" w:cs="宋体"/>
                <w:bCs/>
                <w:color w:val="000000"/>
                <w:kern w:val="0"/>
                <w:sz w:val="21"/>
                <w:szCs w:val="21"/>
              </w:rPr>
              <w:t>1000</w:t>
            </w:r>
          </w:p>
        </w:tc>
        <w:tc>
          <w:tcPr>
            <w:tcW w:w="832" w:type="dxa"/>
            <w:shd w:val="clear" w:color="000000" w:fill="FFFFFF"/>
            <w:vAlign w:val="center"/>
          </w:tcPr>
          <w:p>
            <w:pPr>
              <w:jc w:val="center"/>
              <w:rPr>
                <w:rFonts w:ascii="宋体" w:hAnsi="宋体" w:cs="宋体"/>
                <w:bCs/>
                <w:color w:val="000000"/>
                <w:kern w:val="0"/>
                <w:sz w:val="21"/>
                <w:szCs w:val="21"/>
              </w:rPr>
            </w:pPr>
            <w:r>
              <w:rPr>
                <w:rFonts w:hint="eastAsia" w:ascii="宋体" w:hAnsi="宋体" w:cs="宋体"/>
                <w:bCs/>
                <w:color w:val="000000"/>
                <w:kern w:val="0"/>
                <w:sz w:val="21"/>
                <w:szCs w:val="21"/>
              </w:rPr>
              <w:t>　</w:t>
            </w:r>
          </w:p>
        </w:tc>
        <w:tc>
          <w:tcPr>
            <w:tcW w:w="709" w:type="dxa"/>
            <w:shd w:val="clear" w:color="000000" w:fill="FFFFFF"/>
            <w:vAlign w:val="center"/>
          </w:tcPr>
          <w:p>
            <w:pPr>
              <w:jc w:val="center"/>
              <w:rPr>
                <w:rFonts w:ascii="宋体" w:hAnsi="宋体" w:cs="宋体"/>
                <w:bCs/>
                <w:color w:val="000000"/>
                <w:kern w:val="0"/>
                <w:sz w:val="21"/>
                <w:szCs w:val="21"/>
              </w:rPr>
            </w:pPr>
            <w:r>
              <w:rPr>
                <w:rFonts w:hint="eastAsia" w:ascii="宋体" w:hAnsi="宋体" w:cs="宋体"/>
                <w:bCs/>
                <w:color w:val="000000"/>
                <w:kern w:val="0"/>
                <w:sz w:val="21"/>
                <w:szCs w:val="21"/>
              </w:rPr>
              <w:t>　</w:t>
            </w:r>
          </w:p>
        </w:tc>
      </w:tr>
    </w:tbl>
    <w:p>
      <w:pPr>
        <w:pStyle w:val="2"/>
        <w:rPr>
          <w:rFonts w:ascii="仿宋_GB2312" w:eastAsia="仿宋_GB2312"/>
          <w:color w:val="000000"/>
          <w:sz w:val="32"/>
          <w:szCs w:val="32"/>
        </w:rPr>
        <w:sectPr>
          <w:footerReference r:id="rId3" w:type="default"/>
          <w:pgSz w:w="16838" w:h="11906" w:orient="landscape"/>
          <w:pgMar w:top="1418" w:right="1418" w:bottom="1418" w:left="1418" w:header="851" w:footer="1361" w:gutter="0"/>
          <w:pgNumType w:fmt="numberInDash"/>
          <w:cols w:space="720" w:num="1"/>
          <w:docGrid w:type="lines" w:linePitch="332" w:charSpace="0"/>
        </w:sectPr>
      </w:pPr>
    </w:p>
    <w:p>
      <w:bookmarkStart w:id="2" w:name="_GoBack"/>
      <w:bookmarkEnd w:id="2"/>
    </w:p>
    <w:sectPr>
      <w:footerReference r:id="rId4" w:type="default"/>
      <w:pgSz w:w="11900" w:h="16840"/>
      <w:pgMar w:top="2098" w:right="1474" w:bottom="1985" w:left="1588"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Unicode M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Bookshelf Symbol 7">
    <w:panose1 w:val="05010101010101010101"/>
    <w:charset w:val="00"/>
    <w:family w:val="auto"/>
    <w:pitch w:val="default"/>
    <w:sig w:usb0="00000000" w:usb1="00000000" w:usb2="00000000" w:usb3="00000000" w:csb0="80000000" w:csb1="00000000"/>
  </w:font>
  <w:font w:name="等线">
    <w:altName w:val="Arial Unicode MS"/>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altName w:val="Arial Unicode MS"/>
    <w:panose1 w:val="00000000000000000000"/>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altName w:val="楷体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Fonts w:hAnsi="宋体"/>
        <w:sz w:val="28"/>
        <w:szCs w:val="28"/>
      </w:rPr>
    </w:pPr>
    <w:r>
      <w:rPr>
        <w:rFonts w:ascii="宋体" w:hAnsi="宋体" w:eastAsia="宋体"/>
        <w:sz w:val="28"/>
        <w:szCs w:val="28"/>
      </w:rPr>
      <w:fldChar w:fldCharType="begin"/>
    </w:r>
    <w:r>
      <w:rPr>
        <w:rStyle w:val="13"/>
        <w:rFonts w:hAnsi="宋体"/>
        <w:sz w:val="28"/>
        <w:szCs w:val="28"/>
      </w:rPr>
      <w:instrText xml:space="preserve"> PAGE </w:instrText>
    </w:r>
    <w:r>
      <w:rPr>
        <w:rFonts w:ascii="宋体" w:hAnsi="宋体" w:eastAsia="宋体"/>
        <w:sz w:val="28"/>
        <w:szCs w:val="28"/>
      </w:rPr>
      <w:fldChar w:fldCharType="separate"/>
    </w:r>
    <w:r>
      <w:rPr>
        <w:rStyle w:val="13"/>
        <w:rFonts w:hAnsi="宋体"/>
        <w:sz w:val="28"/>
        <w:szCs w:val="28"/>
      </w:rPr>
      <w:t>- 13 -</w:t>
    </w:r>
    <w:r>
      <w:rPr>
        <w:rFonts w:ascii="宋体" w:hAnsi="宋体" w:eastAsia="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Fonts w:hAnsi="宋体"/>
        <w:sz w:val="28"/>
        <w:szCs w:val="28"/>
      </w:rPr>
    </w:pPr>
    <w:r>
      <w:rPr>
        <w:rStyle w:val="13"/>
        <w:rFonts w:hAnsi="宋体"/>
        <w:sz w:val="28"/>
        <w:szCs w:val="28"/>
      </w:rPr>
      <w:fldChar w:fldCharType="begin"/>
    </w:r>
    <w:r>
      <w:rPr>
        <w:rStyle w:val="13"/>
        <w:rFonts w:hAnsi="宋体"/>
        <w:sz w:val="28"/>
        <w:szCs w:val="28"/>
      </w:rPr>
      <w:instrText xml:space="preserve">PAGE  </w:instrText>
    </w:r>
    <w:r>
      <w:rPr>
        <w:rStyle w:val="13"/>
        <w:rFonts w:hAnsi="宋体"/>
        <w:sz w:val="28"/>
        <w:szCs w:val="28"/>
      </w:rPr>
      <w:fldChar w:fldCharType="separate"/>
    </w:r>
    <w:r>
      <w:rPr>
        <w:rStyle w:val="13"/>
        <w:rFonts w:hAnsi="宋体"/>
        <w:sz w:val="28"/>
        <w:szCs w:val="28"/>
      </w:rPr>
      <w:t>- 6 -</w:t>
    </w:r>
    <w:r>
      <w:rPr>
        <w:rStyle w:val="13"/>
        <w:rFonts w:hAnsi="宋体"/>
        <w:sz w:val="28"/>
        <w:szCs w:val="28"/>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0AA"/>
    <w:rsid w:val="001A7656"/>
    <w:rsid w:val="00355669"/>
    <w:rsid w:val="00483CA8"/>
    <w:rsid w:val="005D71E2"/>
    <w:rsid w:val="009359D0"/>
    <w:rsid w:val="00BC5329"/>
    <w:rsid w:val="00F750AA"/>
    <w:rsid w:val="30F67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等线" w:eastAsia="宋体" w:cs="Times New Roman"/>
      <w:kern w:val="2"/>
      <w:sz w:val="24"/>
      <w:szCs w:val="24"/>
      <w:lang w:val="en-US" w:eastAsia="zh-CN" w:bidi="ar-SA"/>
    </w:rPr>
  </w:style>
  <w:style w:type="paragraph" w:styleId="3">
    <w:name w:val="heading 1"/>
    <w:basedOn w:val="1"/>
    <w:next w:val="1"/>
    <w:link w:val="15"/>
    <w:qFormat/>
    <w:uiPriority w:val="0"/>
    <w:pPr>
      <w:keepNext/>
      <w:keepLines/>
      <w:widowControl w:val="0"/>
      <w:spacing w:line="600" w:lineRule="exact"/>
      <w:ind w:firstLine="200" w:firstLineChars="200"/>
      <w:jc w:val="both"/>
      <w:outlineLvl w:val="0"/>
    </w:pPr>
    <w:rPr>
      <w:rFonts w:ascii="宋体" w:hAnsi="Calibri" w:eastAsia="黑体" w:cs="仿宋_GB2312"/>
      <w:bCs/>
      <w:kern w:val="44"/>
      <w:sz w:val="32"/>
      <w:szCs w:val="44"/>
    </w:rPr>
  </w:style>
  <w:style w:type="paragraph" w:styleId="4">
    <w:name w:val="heading 2"/>
    <w:basedOn w:val="1"/>
    <w:next w:val="1"/>
    <w:link w:val="16"/>
    <w:qFormat/>
    <w:uiPriority w:val="0"/>
    <w:pPr>
      <w:keepNext/>
      <w:keepLines/>
      <w:widowControl w:val="0"/>
      <w:spacing w:line="600" w:lineRule="exact"/>
      <w:ind w:firstLine="200" w:firstLineChars="200"/>
      <w:jc w:val="both"/>
      <w:outlineLvl w:val="1"/>
    </w:pPr>
    <w:rPr>
      <w:rFonts w:ascii="等线 Light" w:hAnsi="等线 Light" w:eastAsia="楷体_GB2312" w:cs="仿宋_GB2312"/>
      <w:b/>
      <w:bCs/>
      <w:sz w:val="30"/>
      <w:szCs w:val="20"/>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link w:val="18"/>
    <w:qFormat/>
    <w:uiPriority w:val="0"/>
    <w:pPr>
      <w:spacing w:after="120"/>
    </w:pPr>
  </w:style>
  <w:style w:type="paragraph" w:styleId="5">
    <w:name w:val="Balloon Text"/>
    <w:basedOn w:val="1"/>
    <w:link w:val="14"/>
    <w:semiHidden/>
    <w:unhideWhenUsed/>
    <w:qFormat/>
    <w:uiPriority w:val="99"/>
    <w:pPr>
      <w:widowControl w:val="0"/>
      <w:jc w:val="both"/>
    </w:pPr>
    <w:rPr>
      <w:rFonts w:asciiTheme="minorHAnsi" w:hAnsiTheme="minorHAnsi" w:eastAsiaTheme="minorEastAsia" w:cstheme="minorBidi"/>
      <w:sz w:val="18"/>
      <w:szCs w:val="18"/>
    </w:rPr>
  </w:style>
  <w:style w:type="paragraph" w:styleId="6">
    <w:name w:val="footer"/>
    <w:basedOn w:val="1"/>
    <w:link w:val="17"/>
    <w:qFormat/>
    <w:uiPriority w:val="0"/>
    <w:pPr>
      <w:widowControl w:val="0"/>
      <w:tabs>
        <w:tab w:val="center" w:pos="4153"/>
        <w:tab w:val="right" w:pos="8306"/>
      </w:tabs>
      <w:snapToGrid w:val="0"/>
    </w:pPr>
    <w:rPr>
      <w:rFonts w:ascii="等线" w:eastAsia="等线"/>
      <w:sz w:val="18"/>
      <w:szCs w:val="18"/>
    </w:rPr>
  </w:style>
  <w:style w:type="paragraph" w:styleId="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iPriority w:val="0"/>
    <w:pPr>
      <w:spacing w:before="120" w:after="120"/>
    </w:pPr>
    <w:rPr>
      <w:rFonts w:ascii="等线" w:hAnsi="Times New Roman" w:eastAsia="等线" w:cs="仿宋_GB2312"/>
      <w:b/>
      <w:bCs/>
      <w:caps/>
      <w:sz w:val="20"/>
      <w:szCs w:val="20"/>
    </w:rPr>
  </w:style>
  <w:style w:type="paragraph" w:styleId="9">
    <w:name w:val="toc 2"/>
    <w:basedOn w:val="1"/>
    <w:next w:val="1"/>
    <w:uiPriority w:val="0"/>
    <w:pPr>
      <w:ind w:left="240"/>
    </w:pPr>
    <w:rPr>
      <w:rFonts w:ascii="等线" w:hAnsi="Times New Roman" w:eastAsia="等线" w:cs="仿宋_GB2312"/>
      <w:smallCaps/>
      <w:sz w:val="20"/>
      <w:szCs w:val="20"/>
    </w:rPr>
  </w:style>
  <w:style w:type="paragraph" w:styleId="10">
    <w:name w:val="Normal (Web)"/>
    <w:basedOn w:val="1"/>
    <w:semiHidden/>
    <w:unhideWhenUsed/>
    <w:qFormat/>
    <w:uiPriority w:val="99"/>
    <w:pPr>
      <w:spacing w:before="100" w:beforeAutospacing="1" w:after="100" w:afterAutospacing="1"/>
    </w:pPr>
    <w:rPr>
      <w:rFonts w:ascii="宋体" w:hAnsi="宋体" w:cs="宋体"/>
      <w:kern w:val="0"/>
    </w:rPr>
  </w:style>
  <w:style w:type="character" w:styleId="13">
    <w:name w:val="page number"/>
    <w:uiPriority w:val="0"/>
    <w:rPr>
      <w:rFonts w:ascii="宋体" w:hAnsi="Times New Roman" w:eastAsia="宋体" w:cs="仿宋_GB2312"/>
    </w:rPr>
  </w:style>
  <w:style w:type="character" w:customStyle="1" w:styleId="14">
    <w:name w:val="批注框文本 Char"/>
    <w:basedOn w:val="12"/>
    <w:link w:val="5"/>
    <w:semiHidden/>
    <w:qFormat/>
    <w:uiPriority w:val="99"/>
    <w:rPr>
      <w:sz w:val="18"/>
      <w:szCs w:val="18"/>
    </w:rPr>
  </w:style>
  <w:style w:type="character" w:customStyle="1" w:styleId="15">
    <w:name w:val="标题 1 Char"/>
    <w:basedOn w:val="12"/>
    <w:link w:val="3"/>
    <w:uiPriority w:val="0"/>
    <w:rPr>
      <w:rFonts w:ascii="宋体" w:hAnsi="Calibri" w:eastAsia="黑体" w:cs="仿宋_GB2312"/>
      <w:bCs/>
      <w:kern w:val="44"/>
      <w:sz w:val="32"/>
      <w:szCs w:val="44"/>
    </w:rPr>
  </w:style>
  <w:style w:type="character" w:customStyle="1" w:styleId="16">
    <w:name w:val="标题 2 Char"/>
    <w:basedOn w:val="12"/>
    <w:link w:val="4"/>
    <w:uiPriority w:val="0"/>
    <w:rPr>
      <w:rFonts w:ascii="等线 Light" w:hAnsi="等线 Light" w:eastAsia="楷体_GB2312" w:cs="仿宋_GB2312"/>
      <w:b/>
      <w:bCs/>
      <w:sz w:val="30"/>
      <w:szCs w:val="20"/>
    </w:rPr>
  </w:style>
  <w:style w:type="character" w:customStyle="1" w:styleId="17">
    <w:name w:val="页脚 Char"/>
    <w:link w:val="6"/>
    <w:uiPriority w:val="0"/>
    <w:rPr>
      <w:rFonts w:ascii="等线" w:hAnsi="等线" w:eastAsia="等线" w:cs="Times New Roman"/>
      <w:sz w:val="18"/>
      <w:szCs w:val="18"/>
    </w:rPr>
  </w:style>
  <w:style w:type="character" w:customStyle="1" w:styleId="18">
    <w:name w:val="正文文本 Char"/>
    <w:link w:val="2"/>
    <w:uiPriority w:val="0"/>
    <w:rPr>
      <w:rFonts w:ascii="Times New Roman" w:hAnsi="等线" w:eastAsia="宋体" w:cs="Times New Roman"/>
      <w:sz w:val="24"/>
      <w:szCs w:val="24"/>
    </w:rPr>
  </w:style>
  <w:style w:type="paragraph" w:customStyle="1" w:styleId="19">
    <w:name w:val="p0"/>
    <w:basedOn w:val="1"/>
    <w:uiPriority w:val="0"/>
    <w:rPr>
      <w:rFonts w:ascii="宋体" w:hAnsi="Times New Roman" w:cs="仿宋_GB2312"/>
      <w:szCs w:val="21"/>
    </w:rPr>
  </w:style>
  <w:style w:type="paragraph" w:customStyle="1" w:styleId="20">
    <w:name w:val="TOC 标题1"/>
    <w:basedOn w:val="3"/>
    <w:next w:val="1"/>
    <w:uiPriority w:val="0"/>
    <w:pPr>
      <w:widowControl/>
      <w:spacing w:before="480" w:line="276" w:lineRule="auto"/>
      <w:jc w:val="left"/>
      <w:outlineLvl w:val="9"/>
    </w:pPr>
    <w:rPr>
      <w:rFonts w:ascii="等线 Light" w:hAnsi="等线 Light" w:eastAsia="等线 Light" w:cs="Times New Roman"/>
      <w:color w:val="2F5496"/>
      <w:kern w:val="0"/>
      <w:sz w:val="28"/>
      <w:szCs w:val="28"/>
    </w:rPr>
  </w:style>
  <w:style w:type="character" w:customStyle="1" w:styleId="21">
    <w:name w:val="页脚 Char1"/>
    <w:basedOn w:val="12"/>
    <w:semiHidden/>
    <w:qFormat/>
    <w:uiPriority w:val="99"/>
    <w:rPr>
      <w:rFonts w:ascii="Times New Roman" w:hAnsi="等线" w:eastAsia="宋体" w:cs="Times New Roman"/>
      <w:sz w:val="18"/>
      <w:szCs w:val="18"/>
    </w:rPr>
  </w:style>
  <w:style w:type="character" w:customStyle="1" w:styleId="22">
    <w:name w:val="正文文本 Char1"/>
    <w:basedOn w:val="12"/>
    <w:semiHidden/>
    <w:qFormat/>
    <w:uiPriority w:val="99"/>
    <w:rPr>
      <w:rFonts w:ascii="Times New Roman" w:hAnsi="等线" w:eastAsia="宋体" w:cs="Times New Roman"/>
      <w:sz w:val="24"/>
      <w:szCs w:val="24"/>
    </w:rPr>
  </w:style>
  <w:style w:type="character" w:customStyle="1" w:styleId="23">
    <w:name w:val="页眉 Char"/>
    <w:basedOn w:val="12"/>
    <w:link w:val="7"/>
    <w:qFormat/>
    <w:uiPriority w:val="99"/>
    <w:rPr>
      <w:rFonts w:ascii="Times New Roman" w:hAnsi="等线"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22</Pages>
  <Words>1610</Words>
  <Characters>9181</Characters>
  <Lines>76</Lines>
  <Paragraphs>21</Paragraphs>
  <TotalTime>53</TotalTime>
  <ScaleCrop>false</ScaleCrop>
  <LinksUpToDate>false</LinksUpToDate>
  <CharactersWithSpaces>10770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2021-04-30T02:17:00Z</dcterms:created>
  <dc:creator>县商务局</dc:creator>
  <cp:lastModifiedBy>县商务局</cp:lastModifiedBy>
  <dcterms:modified xsi:type="dcterms:W3CDTF">2021-04-30T05:47:15Z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