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7E" w:rsidRDefault="00F5477E">
      <w:pPr>
        <w:spacing w:line="600" w:lineRule="exact"/>
        <w:jc w:val="center"/>
        <w:outlineLvl w:val="0"/>
        <w:rPr>
          <w:rFonts w:ascii="方正小标宋简体" w:eastAsia="方正小标宋简体" w:hAnsi="宋体"/>
          <w:color w:val="000000"/>
          <w:sz w:val="72"/>
          <w:szCs w:val="72"/>
        </w:rPr>
      </w:pPr>
      <w:bookmarkStart w:id="0" w:name="_Toc15306267"/>
    </w:p>
    <w:p w:rsidR="00F5477E" w:rsidRDefault="00F5477E">
      <w:pPr>
        <w:spacing w:line="600" w:lineRule="exact"/>
        <w:jc w:val="center"/>
        <w:outlineLvl w:val="0"/>
        <w:rPr>
          <w:rFonts w:ascii="方正小标宋简体" w:eastAsia="方正小标宋简体" w:hAnsi="宋体"/>
          <w:color w:val="000000"/>
          <w:sz w:val="72"/>
          <w:szCs w:val="72"/>
        </w:rPr>
      </w:pPr>
    </w:p>
    <w:p w:rsidR="00F5477E" w:rsidRDefault="00F5477E">
      <w:pPr>
        <w:spacing w:line="600" w:lineRule="exact"/>
        <w:jc w:val="center"/>
        <w:outlineLvl w:val="0"/>
        <w:rPr>
          <w:rFonts w:ascii="方正小标宋简体" w:eastAsia="方正小标宋简体" w:hAnsi="宋体"/>
          <w:color w:val="000000"/>
          <w:sz w:val="72"/>
          <w:szCs w:val="72"/>
        </w:rPr>
      </w:pPr>
    </w:p>
    <w:p w:rsidR="00F5477E" w:rsidRDefault="00F5477E">
      <w:pPr>
        <w:spacing w:line="600" w:lineRule="exact"/>
        <w:jc w:val="center"/>
        <w:outlineLvl w:val="0"/>
        <w:rPr>
          <w:rFonts w:ascii="方正小标宋简体" w:eastAsia="方正小标宋简体" w:hAnsi="宋体"/>
          <w:color w:val="000000"/>
          <w:sz w:val="72"/>
          <w:szCs w:val="72"/>
        </w:rPr>
      </w:pPr>
    </w:p>
    <w:p w:rsidR="00F5477E" w:rsidRDefault="005E6285">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597"/>
      <w:bookmarkStart w:id="2" w:name="_Toc15396475"/>
      <w:bookmarkStart w:id="3" w:name="_Toc15377425"/>
      <w:bookmarkStart w:id="4" w:name="_Toc15377193"/>
      <w:bookmarkStart w:id="5" w:name="_Toc15378441"/>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Start w:id="6" w:name="_Toc15306268"/>
      <w:bookmarkStart w:id="7" w:name="_Toc15396598"/>
      <w:bookmarkStart w:id="8" w:name="_Toc15377426"/>
      <w:bookmarkStart w:id="9" w:name="_Toc15377194"/>
      <w:bookmarkStart w:id="10" w:name="_Toc15378442"/>
      <w:bookmarkStart w:id="11" w:name="_Toc15396476"/>
      <w:bookmarkEnd w:id="0"/>
      <w:bookmarkEnd w:id="1"/>
      <w:bookmarkEnd w:id="2"/>
      <w:bookmarkEnd w:id="3"/>
      <w:bookmarkEnd w:id="4"/>
      <w:bookmarkEnd w:id="5"/>
      <w:r>
        <w:rPr>
          <w:rFonts w:ascii="方正小标宋简体" w:eastAsia="方正小标宋简体" w:hAnsi="宋体" w:hint="eastAsia"/>
          <w:color w:val="000000"/>
          <w:sz w:val="72"/>
          <w:szCs w:val="72"/>
        </w:rPr>
        <w:t>中共开江县委</w:t>
      </w:r>
    </w:p>
    <w:p w:rsidR="00F5477E" w:rsidRDefault="005E6285">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组织部</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F5477E" w:rsidRDefault="005E6285">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F5477E" w:rsidRDefault="00F5477E">
      <w:pPr>
        <w:widowControl/>
        <w:jc w:val="center"/>
        <w:rPr>
          <w:rFonts w:ascii="黑体" w:eastAsia="黑体" w:hAnsi="黑体" w:cstheme="minorBidi"/>
          <w:sz w:val="28"/>
          <w:szCs w:val="28"/>
        </w:rPr>
      </w:pPr>
    </w:p>
    <w:p w:rsidR="00F5477E" w:rsidRDefault="005E6285">
      <w:pPr>
        <w:pStyle w:val="10"/>
      </w:pPr>
      <w:r>
        <w:rPr>
          <w:rFonts w:hint="eastAsia"/>
        </w:rPr>
        <w:t>公开时间：</w:t>
      </w:r>
      <w:r>
        <w:rPr>
          <w:rFonts w:hint="eastAsia"/>
        </w:rPr>
        <w:t>2020</w:t>
      </w:r>
      <w:r>
        <w:rPr>
          <w:rFonts w:hint="eastAsia"/>
        </w:rPr>
        <w:t>年</w:t>
      </w:r>
      <w:r>
        <w:rPr>
          <w:rFonts w:hint="eastAsia"/>
        </w:rPr>
        <w:t>9</w:t>
      </w:r>
      <w:r>
        <w:rPr>
          <w:rFonts w:hint="eastAsia"/>
        </w:rPr>
        <w:t>月</w:t>
      </w:r>
      <w:r>
        <w:rPr>
          <w:rFonts w:hint="eastAsia"/>
        </w:rPr>
        <w:t>18</w:t>
      </w:r>
      <w:r>
        <w:rPr>
          <w:rFonts w:hint="eastAsia"/>
        </w:rPr>
        <w:t>日</w:t>
      </w:r>
    </w:p>
    <w:p w:rsidR="00F5477E" w:rsidRDefault="00F5477E"/>
    <w:p w:rsidR="00F5477E" w:rsidRDefault="005E6285">
      <w:pPr>
        <w:pStyle w:val="10"/>
        <w:adjustRightInd w:val="0"/>
        <w:snapToGrid w:val="0"/>
        <w:spacing w:before="0" w:line="440" w:lineRule="exact"/>
        <w:jc w:val="left"/>
        <w:rPr>
          <w:rFonts w:cstheme="minorBidi"/>
        </w:rPr>
      </w:pPr>
      <w:r>
        <w:rPr>
          <w:rFonts w:hint="eastAsia"/>
          <w:szCs w:val="32"/>
        </w:rPr>
        <w:t>第一部分</w:t>
      </w:r>
      <w:r>
        <w:rPr>
          <w:szCs w:val="32"/>
        </w:rPr>
        <w:t xml:space="preserve"> </w:t>
      </w:r>
      <w:r>
        <w:rPr>
          <w:rFonts w:hint="eastAsia"/>
          <w:szCs w:val="32"/>
        </w:rPr>
        <w:t>部门概况</w:t>
      </w:r>
      <w:r>
        <w:rPr>
          <w:rFonts w:cs="仿宋" w:hint="eastAsia"/>
        </w:rPr>
        <w:t>……</w:t>
      </w:r>
      <w:proofErr w:type="gramStart"/>
      <w:r>
        <w:rPr>
          <w:rFonts w:cs="仿宋" w:hint="eastAsia"/>
        </w:rPr>
        <w:t>………………………………………………</w:t>
      </w:r>
      <w:proofErr w:type="gramEnd"/>
      <w:r>
        <w:rPr>
          <w:rFonts w:hint="eastAsia"/>
        </w:rPr>
        <w:t>4</w:t>
      </w:r>
    </w:p>
    <w:p w:rsidR="00F5477E" w:rsidRDefault="005E6285">
      <w:pPr>
        <w:pStyle w:val="20"/>
        <w:adjustRightInd w:val="0"/>
        <w:snapToGrid w:val="0"/>
        <w:spacing w:line="440" w:lineRule="exact"/>
        <w:jc w:val="left"/>
        <w:rPr>
          <w:rFonts w:ascii="仿宋" w:eastAsia="仿宋" w:hAnsi="仿宋" w:cstheme="minorBidi"/>
          <w:sz w:val="28"/>
          <w:szCs w:val="28"/>
        </w:rPr>
      </w:pPr>
      <w:r>
        <w:rPr>
          <w:rFonts w:hint="eastAsia"/>
          <w:sz w:val="28"/>
          <w:szCs w:val="28"/>
        </w:rPr>
        <w:t>一、基本职能及主要工作</w:t>
      </w:r>
      <w:r>
        <w:rPr>
          <w:rFonts w:ascii="仿宋" w:eastAsia="仿宋" w:hAnsi="仿宋" w:cs="仿宋" w:hint="eastAsia"/>
        </w:rPr>
        <w:t>……</w:t>
      </w:r>
      <w:proofErr w:type="gramStart"/>
      <w:r>
        <w:rPr>
          <w:rFonts w:ascii="仿宋" w:eastAsia="仿宋" w:hAnsi="仿宋" w:cs="仿宋" w:hint="eastAsia"/>
        </w:rPr>
        <w:t>…………………………………………………</w:t>
      </w:r>
      <w:proofErr w:type="gramEnd"/>
      <w:r>
        <w:rPr>
          <w:rFonts w:ascii="微软雅黑" w:eastAsia="微软雅黑" w:hAnsi="微软雅黑" w:cs="微软雅黑" w:hint="eastAsia"/>
        </w:rPr>
        <w:t>·</w:t>
      </w:r>
      <w:r>
        <w:rPr>
          <w:rFonts w:ascii="仿宋" w:eastAsia="仿宋" w:hAnsi="仿宋" w:hint="eastAsia"/>
          <w:sz w:val="28"/>
          <w:szCs w:val="28"/>
        </w:rPr>
        <w:t>4</w:t>
      </w:r>
      <w:proofErr w:type="gramStart"/>
      <w:r>
        <w:rPr>
          <w:rFonts w:hint="eastAsia"/>
          <w:sz w:val="28"/>
          <w:szCs w:val="28"/>
        </w:rPr>
        <w:t>二</w:t>
      </w:r>
      <w:proofErr w:type="gramEnd"/>
      <w:r>
        <w:rPr>
          <w:rFonts w:hint="eastAsia"/>
          <w:sz w:val="28"/>
          <w:szCs w:val="28"/>
        </w:rPr>
        <w:t>、机构设置</w:t>
      </w:r>
      <w:r>
        <w:rPr>
          <w:rFonts w:ascii="微软雅黑" w:eastAsia="微软雅黑" w:hAnsi="微软雅黑" w:cs="微软雅黑" w:hint="eastAsia"/>
        </w:rPr>
        <w:t>····················································································································</w:t>
      </w:r>
      <w:r>
        <w:rPr>
          <w:rFonts w:ascii="微软雅黑" w:eastAsia="微软雅黑" w:hAnsi="微软雅黑" w:cs="微软雅黑" w:hint="eastAsia"/>
        </w:rPr>
        <w:t>6</w:t>
      </w:r>
    </w:p>
    <w:p w:rsidR="00F5477E" w:rsidRDefault="005E6285">
      <w:pPr>
        <w:pStyle w:val="10"/>
        <w:adjustRightInd w:val="0"/>
        <w:snapToGrid w:val="0"/>
        <w:spacing w:before="0" w:line="440" w:lineRule="exact"/>
        <w:jc w:val="left"/>
      </w:pPr>
      <w:r>
        <w:rPr>
          <w:rFonts w:hint="eastAsia"/>
          <w:szCs w:val="32"/>
        </w:rPr>
        <w:t>第二部分</w:t>
      </w:r>
      <w:proofErr w:type="gramStart"/>
      <w:r>
        <w:rPr>
          <w:rFonts w:hint="eastAsia"/>
          <w:szCs w:val="32"/>
        </w:rPr>
        <w:t>度部门</w:t>
      </w:r>
      <w:proofErr w:type="gramEnd"/>
      <w:r>
        <w:rPr>
          <w:rFonts w:hint="eastAsia"/>
          <w:szCs w:val="32"/>
        </w:rPr>
        <w:t>决算情况说明</w:t>
      </w:r>
      <w:r>
        <w:rPr>
          <w:rFonts w:ascii="微软雅黑" w:eastAsia="微软雅黑" w:hAnsi="微软雅黑" w:cs="微软雅黑" w:hint="eastAsia"/>
        </w:rPr>
        <w:t>································································</w:t>
      </w:r>
      <w:r>
        <w:rPr>
          <w:rFonts w:ascii="微软雅黑" w:eastAsia="微软雅黑" w:hAnsi="微软雅黑" w:cs="微软雅黑" w:hint="eastAsia"/>
        </w:rPr>
        <w:t>7</w:t>
      </w:r>
    </w:p>
    <w:p w:rsidR="00F5477E" w:rsidRDefault="005E6285">
      <w:pPr>
        <w:pStyle w:val="20"/>
        <w:adjustRightInd w:val="0"/>
        <w:snapToGrid w:val="0"/>
        <w:spacing w:line="440" w:lineRule="exact"/>
        <w:jc w:val="left"/>
        <w:rPr>
          <w:rFonts w:ascii="仿宋" w:eastAsia="仿宋" w:hAnsi="仿宋" w:cstheme="minorBidi"/>
          <w:sz w:val="28"/>
          <w:szCs w:val="28"/>
        </w:rPr>
      </w:pPr>
      <w:r>
        <w:rPr>
          <w:rFonts w:hint="eastAsia"/>
          <w:sz w:val="28"/>
          <w:szCs w:val="28"/>
        </w:rPr>
        <w:t>一、收入支出决算总体情况说明</w:t>
      </w:r>
      <w:r>
        <w:rPr>
          <w:rFonts w:ascii="微软雅黑" w:eastAsia="微软雅黑" w:hAnsi="微软雅黑" w:cs="微软雅黑" w:hint="eastAsia"/>
        </w:rPr>
        <w:t>········································································</w:t>
      </w:r>
      <w:r>
        <w:rPr>
          <w:rFonts w:ascii="微软雅黑" w:eastAsia="微软雅黑" w:hAnsi="微软雅黑" w:cs="微软雅黑" w:hint="eastAsia"/>
        </w:rPr>
        <w:t>7</w:t>
      </w:r>
    </w:p>
    <w:p w:rsidR="00F5477E" w:rsidRDefault="005E6285">
      <w:pPr>
        <w:pStyle w:val="20"/>
        <w:adjustRightInd w:val="0"/>
        <w:snapToGrid w:val="0"/>
        <w:spacing w:line="440" w:lineRule="exact"/>
        <w:jc w:val="left"/>
        <w:rPr>
          <w:rFonts w:ascii="仿宋" w:eastAsia="仿宋" w:hAnsi="仿宋" w:cstheme="minorBidi"/>
          <w:sz w:val="28"/>
          <w:szCs w:val="28"/>
        </w:rPr>
      </w:pPr>
      <w:r>
        <w:rPr>
          <w:rFonts w:hint="eastAsia"/>
          <w:sz w:val="28"/>
          <w:szCs w:val="28"/>
        </w:rPr>
        <w:t>二、收入决算情况说明</w:t>
      </w:r>
      <w:r>
        <w:rPr>
          <w:rFonts w:ascii="微软雅黑" w:eastAsia="微软雅黑" w:hAnsi="微软雅黑" w:cs="微软雅黑" w:hint="eastAsia"/>
        </w:rPr>
        <w:t>····························································································</w:t>
      </w:r>
      <w:r>
        <w:rPr>
          <w:rFonts w:ascii="微软雅黑" w:eastAsia="微软雅黑" w:hAnsi="微软雅黑" w:cs="微软雅黑" w:hint="eastAsia"/>
        </w:rPr>
        <w:t>··</w:t>
      </w:r>
      <w:r>
        <w:rPr>
          <w:rFonts w:ascii="微软雅黑" w:eastAsia="微软雅黑" w:hAnsi="微软雅黑" w:cs="微软雅黑" w:hint="eastAsia"/>
        </w:rPr>
        <w:t>7</w:t>
      </w:r>
    </w:p>
    <w:p w:rsidR="00F5477E" w:rsidRDefault="005E6285">
      <w:pPr>
        <w:pStyle w:val="20"/>
        <w:adjustRightInd w:val="0"/>
        <w:snapToGrid w:val="0"/>
        <w:spacing w:line="440" w:lineRule="exact"/>
        <w:jc w:val="left"/>
        <w:rPr>
          <w:rFonts w:ascii="仿宋" w:eastAsia="仿宋" w:hAnsi="仿宋" w:cstheme="minorBidi"/>
          <w:sz w:val="28"/>
          <w:szCs w:val="28"/>
        </w:rPr>
      </w:pPr>
      <w:r>
        <w:rPr>
          <w:rFonts w:hint="eastAsia"/>
          <w:sz w:val="28"/>
          <w:szCs w:val="28"/>
        </w:rPr>
        <w:t>三、支出决算情况说明</w:t>
      </w:r>
      <w:r>
        <w:rPr>
          <w:rFonts w:ascii="微软雅黑" w:eastAsia="微软雅黑" w:hAnsi="微软雅黑" w:cs="微软雅黑" w:hint="eastAsia"/>
        </w:rPr>
        <w:t>······························································································</w:t>
      </w:r>
      <w:r>
        <w:rPr>
          <w:rFonts w:ascii="微软雅黑" w:eastAsia="微软雅黑" w:hAnsi="微软雅黑" w:cs="微软雅黑" w:hint="eastAsia"/>
        </w:rPr>
        <w:t>8</w:t>
      </w:r>
    </w:p>
    <w:p w:rsidR="00F5477E" w:rsidRDefault="005E6285">
      <w:pPr>
        <w:pStyle w:val="20"/>
        <w:adjustRightInd w:val="0"/>
        <w:snapToGrid w:val="0"/>
        <w:spacing w:line="440" w:lineRule="exact"/>
        <w:jc w:val="left"/>
        <w:rPr>
          <w:rFonts w:ascii="仿宋" w:eastAsia="仿宋" w:hAnsi="仿宋" w:cstheme="minorBidi"/>
          <w:sz w:val="28"/>
          <w:szCs w:val="28"/>
        </w:rPr>
      </w:pPr>
      <w:r>
        <w:rPr>
          <w:rFonts w:hint="eastAsia"/>
          <w:sz w:val="28"/>
          <w:szCs w:val="28"/>
        </w:rPr>
        <w:t>四、财政拨款收入支出决算总体情况说明</w:t>
      </w:r>
      <w:r>
        <w:rPr>
          <w:rFonts w:ascii="微软雅黑" w:eastAsia="微软雅黑" w:hAnsi="微软雅黑" w:cs="微软雅黑" w:hint="eastAsia"/>
        </w:rPr>
        <w:t>··················································</w:t>
      </w:r>
      <w:r>
        <w:rPr>
          <w:rFonts w:ascii="微软雅黑" w:eastAsia="微软雅黑" w:hAnsi="微软雅黑" w:cs="微软雅黑" w:hint="eastAsia"/>
        </w:rPr>
        <w:t>8</w:t>
      </w:r>
    </w:p>
    <w:p w:rsidR="00F5477E" w:rsidRDefault="005E6285">
      <w:pPr>
        <w:pStyle w:val="20"/>
        <w:adjustRightInd w:val="0"/>
        <w:snapToGrid w:val="0"/>
        <w:spacing w:line="440" w:lineRule="exact"/>
        <w:jc w:val="left"/>
        <w:rPr>
          <w:rFonts w:ascii="仿宋" w:eastAsia="仿宋" w:hAnsi="仿宋" w:cstheme="minorBidi"/>
          <w:sz w:val="28"/>
          <w:szCs w:val="28"/>
        </w:rPr>
      </w:pPr>
      <w:r>
        <w:rPr>
          <w:rFonts w:hint="eastAsia"/>
          <w:sz w:val="28"/>
          <w:szCs w:val="28"/>
        </w:rPr>
        <w:t>五、一般公共预算财政拨款支出决算情况说明</w:t>
      </w:r>
      <w:r>
        <w:rPr>
          <w:rFonts w:ascii="微软雅黑" w:eastAsia="微软雅黑" w:hAnsi="微软雅黑" w:cs="微软雅黑" w:hint="eastAsia"/>
        </w:rPr>
        <w:t>·······································</w:t>
      </w:r>
      <w:r>
        <w:rPr>
          <w:rFonts w:ascii="微软雅黑" w:eastAsia="微软雅黑" w:hAnsi="微软雅黑" w:cs="微软雅黑" w:hint="eastAsia"/>
        </w:rPr>
        <w:t>9</w:t>
      </w:r>
    </w:p>
    <w:p w:rsidR="00F5477E" w:rsidRDefault="005E6285">
      <w:pPr>
        <w:pStyle w:val="20"/>
        <w:adjustRightInd w:val="0"/>
        <w:snapToGrid w:val="0"/>
        <w:spacing w:line="440" w:lineRule="exact"/>
        <w:jc w:val="left"/>
        <w:rPr>
          <w:rFonts w:ascii="仿宋" w:eastAsia="仿宋" w:hAnsi="仿宋" w:cstheme="minorBidi"/>
          <w:sz w:val="28"/>
          <w:szCs w:val="28"/>
        </w:rPr>
      </w:pPr>
      <w:r>
        <w:rPr>
          <w:rFonts w:hint="eastAsia"/>
          <w:sz w:val="28"/>
          <w:szCs w:val="28"/>
        </w:rPr>
        <w:t>六、一般公共预算财政拨款基本支</w:t>
      </w:r>
      <w:r>
        <w:rPr>
          <w:rFonts w:hint="eastAsia"/>
          <w:sz w:val="28"/>
          <w:szCs w:val="28"/>
        </w:rPr>
        <w:t>出决算情况说明</w:t>
      </w:r>
      <w:r>
        <w:rPr>
          <w:rFonts w:ascii="微软雅黑" w:eastAsia="微软雅黑" w:hAnsi="微软雅黑" w:cs="微软雅黑" w:hint="eastAsia"/>
        </w:rPr>
        <w:t>····························</w:t>
      </w:r>
      <w:r>
        <w:rPr>
          <w:rFonts w:ascii="微软雅黑" w:eastAsia="微软雅黑" w:hAnsi="微软雅黑" w:cs="微软雅黑" w:hint="eastAsia"/>
        </w:rPr>
        <w:t>11</w:t>
      </w:r>
    </w:p>
    <w:p w:rsidR="00F5477E" w:rsidRDefault="005E6285">
      <w:pPr>
        <w:pStyle w:val="20"/>
        <w:adjustRightInd w:val="0"/>
        <w:snapToGrid w:val="0"/>
        <w:spacing w:line="440" w:lineRule="exact"/>
        <w:jc w:val="left"/>
        <w:rPr>
          <w:rFonts w:ascii="仿宋" w:eastAsia="仿宋" w:hAnsi="仿宋" w:cstheme="minorBidi"/>
          <w:sz w:val="28"/>
          <w:szCs w:val="28"/>
        </w:rPr>
      </w:pPr>
      <w:r>
        <w:rPr>
          <w:rFonts w:hint="eastAsia"/>
          <w:sz w:val="28"/>
          <w:szCs w:val="28"/>
        </w:rPr>
        <w:t>七、</w:t>
      </w:r>
      <w:r>
        <w:rPr>
          <w:sz w:val="28"/>
          <w:szCs w:val="28"/>
        </w:rPr>
        <w:t>“</w:t>
      </w:r>
      <w:r>
        <w:rPr>
          <w:rFonts w:hint="eastAsia"/>
          <w:sz w:val="28"/>
          <w:szCs w:val="28"/>
        </w:rPr>
        <w:t>三公”经费财政拨款支出决算情况说明</w:t>
      </w:r>
      <w:r>
        <w:rPr>
          <w:rFonts w:ascii="微软雅黑" w:eastAsia="微软雅黑" w:hAnsi="微软雅黑" w:cs="微软雅黑" w:hint="eastAsia"/>
        </w:rPr>
        <w:t>··········································</w:t>
      </w:r>
      <w:r>
        <w:rPr>
          <w:rFonts w:ascii="微软雅黑" w:eastAsia="微软雅黑" w:hAnsi="微软雅黑" w:cs="微软雅黑" w:hint="eastAsia"/>
        </w:rPr>
        <w:t>11</w:t>
      </w:r>
    </w:p>
    <w:p w:rsidR="00F5477E" w:rsidRDefault="005E6285">
      <w:pPr>
        <w:pStyle w:val="20"/>
        <w:adjustRightInd w:val="0"/>
        <w:snapToGrid w:val="0"/>
        <w:spacing w:line="440" w:lineRule="exact"/>
        <w:jc w:val="left"/>
        <w:rPr>
          <w:rFonts w:ascii="仿宋" w:eastAsia="仿宋" w:hAnsi="仿宋" w:cstheme="minorBidi"/>
          <w:sz w:val="28"/>
          <w:szCs w:val="28"/>
        </w:rPr>
      </w:pPr>
      <w:r>
        <w:rPr>
          <w:rFonts w:hint="eastAsia"/>
          <w:sz w:val="28"/>
          <w:szCs w:val="28"/>
        </w:rPr>
        <w:t>八、政府性基金预算支出决算情况说明</w:t>
      </w:r>
      <w:r>
        <w:rPr>
          <w:rFonts w:ascii="微软雅黑" w:eastAsia="微软雅黑" w:hAnsi="微软雅黑" w:cs="微软雅黑" w:hint="eastAsia"/>
        </w:rPr>
        <w:t>························································</w:t>
      </w:r>
      <w:r>
        <w:rPr>
          <w:rFonts w:ascii="微软雅黑" w:eastAsia="微软雅黑" w:hAnsi="微软雅黑" w:cs="微软雅黑" w:hint="eastAsia"/>
        </w:rPr>
        <w:t>12</w:t>
      </w:r>
    </w:p>
    <w:p w:rsidR="00F5477E" w:rsidRDefault="005E6285">
      <w:pPr>
        <w:pStyle w:val="20"/>
        <w:adjustRightInd w:val="0"/>
        <w:snapToGrid w:val="0"/>
        <w:spacing w:line="440" w:lineRule="exact"/>
        <w:ind w:leftChars="0"/>
        <w:jc w:val="left"/>
        <w:rPr>
          <w:rFonts w:ascii="仿宋" w:eastAsia="仿宋" w:hAnsi="仿宋"/>
          <w:sz w:val="28"/>
          <w:szCs w:val="28"/>
        </w:rPr>
      </w:pPr>
      <w:r>
        <w:rPr>
          <w:rFonts w:ascii="仿宋" w:eastAsia="仿宋" w:hAnsi="仿宋" w:hint="eastAsia"/>
          <w:sz w:val="28"/>
          <w:szCs w:val="28"/>
        </w:rPr>
        <w:t>九、</w:t>
      </w:r>
      <w:r>
        <w:rPr>
          <w:sz w:val="28"/>
          <w:szCs w:val="28"/>
        </w:rPr>
        <w:t xml:space="preserve"> </w:t>
      </w:r>
      <w:r>
        <w:rPr>
          <w:sz w:val="28"/>
          <w:szCs w:val="28"/>
        </w:rPr>
        <w:t>国</w:t>
      </w:r>
      <w:r>
        <w:rPr>
          <w:rFonts w:hint="eastAsia"/>
          <w:sz w:val="28"/>
          <w:szCs w:val="28"/>
        </w:rPr>
        <w:t>有资本经营预算支出决算情况说明</w:t>
      </w:r>
      <w:r>
        <w:rPr>
          <w:rFonts w:ascii="微软雅黑" w:eastAsia="微软雅黑" w:hAnsi="微软雅黑" w:cs="微软雅黑" w:hint="eastAsia"/>
        </w:rPr>
        <w:t>················································</w:t>
      </w:r>
      <w:r>
        <w:rPr>
          <w:rFonts w:ascii="微软雅黑" w:eastAsia="微软雅黑" w:hAnsi="微软雅黑" w:cs="微软雅黑" w:hint="eastAsia"/>
        </w:rPr>
        <w:t>12</w:t>
      </w:r>
    </w:p>
    <w:p w:rsidR="00F5477E" w:rsidRDefault="005E6285">
      <w:pPr>
        <w:adjustRightInd w:val="0"/>
        <w:snapToGrid w:val="0"/>
        <w:spacing w:line="440" w:lineRule="exact"/>
        <w:ind w:firstLineChars="200" w:firstLine="560"/>
        <w:jc w:val="left"/>
        <w:rPr>
          <w:rFonts w:ascii="仿宋" w:eastAsia="仿宋" w:hAnsi="仿宋" w:cstheme="minorBidi"/>
          <w:sz w:val="28"/>
          <w:szCs w:val="28"/>
        </w:rPr>
      </w:pPr>
      <w:r>
        <w:rPr>
          <w:rStyle w:val="a9"/>
          <w:rFonts w:ascii="仿宋" w:eastAsia="仿宋" w:hAnsi="仿宋" w:hint="eastAsia"/>
          <w:color w:val="000000" w:themeColor="text1"/>
          <w:sz w:val="28"/>
          <w:szCs w:val="28"/>
          <w:u w:val="none"/>
        </w:rPr>
        <w:t>十、</w:t>
      </w:r>
      <w:r>
        <w:rPr>
          <w:rFonts w:hint="eastAsia"/>
          <w:sz w:val="28"/>
          <w:szCs w:val="28"/>
        </w:rPr>
        <w:t>其他重要事项的情况说明</w:t>
      </w:r>
      <w:r>
        <w:rPr>
          <w:rFonts w:ascii="微软雅黑" w:eastAsia="微软雅黑" w:hAnsi="微软雅黑" w:cs="微软雅黑" w:hint="eastAsia"/>
        </w:rPr>
        <w:t>············································································</w:t>
      </w:r>
      <w:r>
        <w:rPr>
          <w:rFonts w:ascii="微软雅黑" w:eastAsia="微软雅黑" w:hAnsi="微软雅黑" w:cs="微软雅黑" w:hint="eastAsia"/>
        </w:rPr>
        <w:t>12</w:t>
      </w:r>
    </w:p>
    <w:p w:rsidR="00F5477E" w:rsidRDefault="005E6285">
      <w:pPr>
        <w:pStyle w:val="10"/>
        <w:adjustRightInd w:val="0"/>
        <w:snapToGrid w:val="0"/>
        <w:spacing w:before="0" w:line="440" w:lineRule="exact"/>
        <w:jc w:val="left"/>
        <w:rPr>
          <w:rFonts w:cstheme="minorBidi"/>
        </w:rPr>
      </w:pPr>
      <w:r>
        <w:rPr>
          <w:rFonts w:hint="eastAsia"/>
          <w:szCs w:val="32"/>
        </w:rPr>
        <w:t>第三部分</w:t>
      </w:r>
      <w:r>
        <w:rPr>
          <w:szCs w:val="32"/>
        </w:rPr>
        <w:t xml:space="preserve"> </w:t>
      </w:r>
      <w:r>
        <w:rPr>
          <w:rFonts w:hint="eastAsia"/>
          <w:szCs w:val="32"/>
        </w:rPr>
        <w:t>名词解释</w:t>
      </w:r>
      <w:r>
        <w:rPr>
          <w:rFonts w:ascii="微软雅黑" w:eastAsia="微软雅黑" w:hAnsi="微软雅黑" w:cs="微软雅黑" w:hint="eastAsia"/>
        </w:rPr>
        <w:t>····················································································</w:t>
      </w:r>
      <w:r>
        <w:rPr>
          <w:rFonts w:ascii="微软雅黑" w:eastAsia="微软雅黑" w:hAnsi="微软雅黑" w:cs="微软雅黑" w:hint="eastAsia"/>
          <w:sz w:val="21"/>
          <w:szCs w:val="24"/>
        </w:rPr>
        <w:t>16</w:t>
      </w:r>
    </w:p>
    <w:p w:rsidR="00F5477E" w:rsidRDefault="005E6285">
      <w:pPr>
        <w:pStyle w:val="10"/>
        <w:adjustRightInd w:val="0"/>
        <w:snapToGrid w:val="0"/>
        <w:spacing w:before="0" w:line="440" w:lineRule="exact"/>
        <w:jc w:val="left"/>
        <w:rPr>
          <w:rFonts w:cstheme="minorBidi"/>
        </w:rPr>
      </w:pPr>
      <w:r>
        <w:rPr>
          <w:rFonts w:hint="eastAsia"/>
          <w:szCs w:val="32"/>
        </w:rPr>
        <w:t>第四部分</w:t>
      </w:r>
      <w:r>
        <w:rPr>
          <w:szCs w:val="32"/>
        </w:rPr>
        <w:t xml:space="preserve"> </w:t>
      </w:r>
      <w:r>
        <w:rPr>
          <w:rFonts w:hint="eastAsia"/>
          <w:szCs w:val="32"/>
        </w:rPr>
        <w:t>附件</w:t>
      </w:r>
      <w:r>
        <w:rPr>
          <w:rFonts w:ascii="微软雅黑" w:eastAsia="微软雅黑" w:hAnsi="微软雅黑" w:cs="微软雅黑" w:hint="eastAsia"/>
        </w:rPr>
        <w:t>·····························································································</w:t>
      </w:r>
      <w:r>
        <w:rPr>
          <w:rFonts w:ascii="微软雅黑" w:eastAsia="微软雅黑" w:hAnsi="微软雅黑" w:cs="微软雅黑" w:hint="eastAsia"/>
          <w:sz w:val="21"/>
          <w:szCs w:val="24"/>
        </w:rPr>
        <w:t>19</w:t>
      </w:r>
    </w:p>
    <w:p w:rsidR="00F5477E" w:rsidRDefault="005E6285">
      <w:pPr>
        <w:pStyle w:val="20"/>
        <w:adjustRightInd w:val="0"/>
        <w:snapToGrid w:val="0"/>
        <w:spacing w:line="440" w:lineRule="exact"/>
        <w:jc w:val="left"/>
        <w:rPr>
          <w:rFonts w:ascii="仿宋" w:eastAsia="仿宋" w:hAnsi="仿宋" w:cstheme="minorBidi"/>
          <w:sz w:val="28"/>
          <w:szCs w:val="28"/>
        </w:rPr>
      </w:pPr>
      <w:r>
        <w:rPr>
          <w:rFonts w:hint="eastAsia"/>
          <w:sz w:val="28"/>
          <w:szCs w:val="28"/>
        </w:rPr>
        <w:t>附件</w:t>
      </w:r>
      <w:r>
        <w:rPr>
          <w:sz w:val="28"/>
          <w:szCs w:val="28"/>
        </w:rPr>
        <w:t>1</w:t>
      </w:r>
      <w:r>
        <w:rPr>
          <w:rFonts w:ascii="微软雅黑" w:eastAsia="微软雅黑" w:hAnsi="微软雅黑" w:cs="微软雅黑" w:hint="eastAsia"/>
        </w:rPr>
        <w:t>········································································································································</w:t>
      </w:r>
      <w:r>
        <w:rPr>
          <w:rFonts w:ascii="微软雅黑" w:eastAsia="微软雅黑" w:hAnsi="微软雅黑" w:cs="微软雅黑" w:hint="eastAsia"/>
        </w:rPr>
        <w:t>19</w:t>
      </w:r>
    </w:p>
    <w:p w:rsidR="00F5477E" w:rsidRDefault="005E6285">
      <w:pPr>
        <w:pStyle w:val="20"/>
        <w:adjustRightInd w:val="0"/>
        <w:snapToGrid w:val="0"/>
        <w:spacing w:line="440" w:lineRule="exact"/>
        <w:jc w:val="left"/>
        <w:rPr>
          <w:rFonts w:ascii="仿宋" w:eastAsia="仿宋" w:hAnsi="仿宋" w:cstheme="minorBidi"/>
          <w:sz w:val="28"/>
          <w:szCs w:val="28"/>
        </w:rPr>
      </w:pPr>
      <w:r>
        <w:rPr>
          <w:rFonts w:hint="eastAsia"/>
          <w:sz w:val="28"/>
          <w:szCs w:val="28"/>
        </w:rPr>
        <w:t>附件</w:t>
      </w:r>
      <w:r>
        <w:rPr>
          <w:sz w:val="28"/>
          <w:szCs w:val="28"/>
        </w:rPr>
        <w:t>2</w:t>
      </w:r>
      <w:r>
        <w:rPr>
          <w:rFonts w:ascii="微软雅黑" w:eastAsia="微软雅黑" w:hAnsi="微软雅黑" w:cs="微软雅黑" w:hint="eastAsia"/>
        </w:rPr>
        <w:t>···············</w:t>
      </w:r>
      <w:r>
        <w:rPr>
          <w:rFonts w:ascii="微软雅黑" w:eastAsia="微软雅黑" w:hAnsi="微软雅黑" w:cs="微软雅黑" w:hint="eastAsia"/>
        </w:rPr>
        <w:t>··························································································································</w:t>
      </w:r>
      <w:r>
        <w:rPr>
          <w:rFonts w:ascii="微软雅黑" w:eastAsia="微软雅黑" w:hAnsi="微软雅黑" w:cs="微软雅黑" w:hint="eastAsia"/>
        </w:rPr>
        <w:t>28</w:t>
      </w:r>
    </w:p>
    <w:p w:rsidR="00F5477E" w:rsidRDefault="005E6285">
      <w:pPr>
        <w:pStyle w:val="10"/>
        <w:adjustRightInd w:val="0"/>
        <w:snapToGrid w:val="0"/>
        <w:spacing w:before="0" w:line="440" w:lineRule="exact"/>
        <w:jc w:val="left"/>
        <w:rPr>
          <w:rFonts w:cstheme="minorBidi"/>
        </w:rPr>
      </w:pPr>
      <w:r>
        <w:rPr>
          <w:rFonts w:hint="eastAsia"/>
          <w:szCs w:val="32"/>
        </w:rPr>
        <w:t>第五部分</w:t>
      </w:r>
      <w:r>
        <w:rPr>
          <w:szCs w:val="32"/>
        </w:rPr>
        <w:t xml:space="preserve"> </w:t>
      </w:r>
      <w:r>
        <w:rPr>
          <w:rFonts w:hint="eastAsia"/>
          <w:szCs w:val="32"/>
        </w:rPr>
        <w:t>附表</w:t>
      </w:r>
      <w:r>
        <w:rPr>
          <w:rFonts w:ascii="微软雅黑" w:eastAsia="微软雅黑" w:hAnsi="微软雅黑" w:cs="微软雅黑" w:hint="eastAsia"/>
        </w:rPr>
        <w:t>·····························································································</w:t>
      </w:r>
      <w:r>
        <w:rPr>
          <w:rFonts w:ascii="微软雅黑" w:eastAsia="微软雅黑" w:hAnsi="微软雅黑" w:cs="微软雅黑" w:hint="eastAsia"/>
          <w:sz w:val="21"/>
          <w:szCs w:val="24"/>
        </w:rPr>
        <w:t>32</w:t>
      </w:r>
    </w:p>
    <w:p w:rsidR="00F5477E" w:rsidRDefault="005E6285">
      <w:pPr>
        <w:pStyle w:val="20"/>
        <w:adjustRightInd w:val="0"/>
        <w:snapToGrid w:val="0"/>
        <w:spacing w:line="440" w:lineRule="exact"/>
        <w:jc w:val="left"/>
        <w:rPr>
          <w:rFonts w:ascii="仿宋" w:eastAsia="仿宋" w:hAnsi="仿宋" w:cstheme="minorBidi"/>
          <w:sz w:val="28"/>
          <w:szCs w:val="28"/>
        </w:rPr>
      </w:pPr>
      <w:r>
        <w:rPr>
          <w:rFonts w:ascii="仿宋" w:eastAsia="仿宋" w:hAnsi="仿宋" w:hint="eastAsia"/>
          <w:sz w:val="28"/>
          <w:szCs w:val="28"/>
        </w:rPr>
        <w:t>一、</w:t>
      </w:r>
      <w:r>
        <w:rPr>
          <w:rFonts w:hint="eastAsia"/>
          <w:sz w:val="28"/>
          <w:szCs w:val="28"/>
        </w:rPr>
        <w:t>收入支出决算总表</w:t>
      </w:r>
      <w:r>
        <w:rPr>
          <w:rFonts w:ascii="微软雅黑" w:eastAsia="微软雅黑" w:hAnsi="微软雅黑" w:cs="微软雅黑" w:hint="eastAsia"/>
        </w:rPr>
        <w:t>··················</w:t>
      </w:r>
      <w:r>
        <w:rPr>
          <w:rFonts w:ascii="微软雅黑" w:eastAsia="微软雅黑" w:hAnsi="微软雅黑" w:cs="微软雅黑" w:hint="eastAsia"/>
        </w:rPr>
        <w:t>················································································</w:t>
      </w:r>
      <w:r>
        <w:rPr>
          <w:rFonts w:ascii="微软雅黑" w:eastAsia="微软雅黑" w:hAnsi="微软雅黑" w:cs="微软雅黑" w:hint="eastAsia"/>
        </w:rPr>
        <w:t>32</w:t>
      </w:r>
    </w:p>
    <w:p w:rsidR="00F5477E" w:rsidRDefault="005E6285">
      <w:pPr>
        <w:pStyle w:val="20"/>
        <w:adjustRightInd w:val="0"/>
        <w:snapToGrid w:val="0"/>
        <w:spacing w:line="440" w:lineRule="exact"/>
        <w:jc w:val="left"/>
        <w:rPr>
          <w:rFonts w:ascii="仿宋" w:eastAsia="仿宋" w:hAnsi="仿宋" w:cstheme="minorBidi"/>
          <w:sz w:val="28"/>
          <w:szCs w:val="28"/>
        </w:rPr>
      </w:pPr>
      <w:r>
        <w:rPr>
          <w:rFonts w:ascii="仿宋" w:eastAsia="仿宋" w:hAnsi="仿宋" w:hint="eastAsia"/>
          <w:sz w:val="28"/>
          <w:szCs w:val="28"/>
        </w:rPr>
        <w:t>二、</w:t>
      </w:r>
      <w:r>
        <w:rPr>
          <w:rFonts w:hint="eastAsia"/>
          <w:sz w:val="28"/>
          <w:szCs w:val="28"/>
        </w:rPr>
        <w:t>收入</w:t>
      </w:r>
      <w:r>
        <w:rPr>
          <w:rFonts w:ascii="仿宋" w:eastAsia="仿宋" w:hAnsi="仿宋" w:hint="eastAsia"/>
          <w:sz w:val="28"/>
          <w:szCs w:val="28"/>
        </w:rPr>
        <w:t>决算</w:t>
      </w:r>
      <w:r>
        <w:rPr>
          <w:rFonts w:hint="eastAsia"/>
          <w:sz w:val="28"/>
          <w:szCs w:val="28"/>
        </w:rPr>
        <w:t>表</w:t>
      </w:r>
      <w:r>
        <w:rPr>
          <w:rFonts w:ascii="微软雅黑" w:eastAsia="微软雅黑" w:hAnsi="微软雅黑" w:cs="微软雅黑" w:hint="eastAsia"/>
        </w:rPr>
        <w:t>·················································································································</w:t>
      </w:r>
      <w:r>
        <w:rPr>
          <w:rFonts w:ascii="微软雅黑" w:eastAsia="微软雅黑" w:hAnsi="微软雅黑" w:cs="微软雅黑" w:hint="eastAsia"/>
        </w:rPr>
        <w:t>32</w:t>
      </w:r>
    </w:p>
    <w:p w:rsidR="00F5477E" w:rsidRDefault="005E6285">
      <w:pPr>
        <w:pStyle w:val="20"/>
        <w:adjustRightInd w:val="0"/>
        <w:snapToGrid w:val="0"/>
        <w:spacing w:line="440" w:lineRule="exact"/>
        <w:jc w:val="left"/>
        <w:rPr>
          <w:rFonts w:ascii="仿宋" w:eastAsia="仿宋" w:hAnsi="仿宋" w:cstheme="minorBidi"/>
          <w:sz w:val="28"/>
          <w:szCs w:val="28"/>
        </w:rPr>
      </w:pPr>
      <w:r>
        <w:rPr>
          <w:rFonts w:ascii="仿宋" w:eastAsia="仿宋" w:hAnsi="仿宋" w:hint="eastAsia"/>
          <w:sz w:val="28"/>
          <w:szCs w:val="28"/>
        </w:rPr>
        <w:t>三、</w:t>
      </w:r>
      <w:r>
        <w:rPr>
          <w:rFonts w:hint="eastAsia"/>
          <w:sz w:val="28"/>
          <w:szCs w:val="28"/>
        </w:rPr>
        <w:t>支出</w:t>
      </w:r>
      <w:r>
        <w:rPr>
          <w:rFonts w:ascii="仿宋" w:eastAsia="仿宋" w:hAnsi="仿宋" w:hint="eastAsia"/>
          <w:sz w:val="28"/>
          <w:szCs w:val="28"/>
        </w:rPr>
        <w:t>决算</w:t>
      </w:r>
      <w:r>
        <w:rPr>
          <w:rFonts w:hint="eastAsia"/>
          <w:sz w:val="28"/>
          <w:szCs w:val="28"/>
        </w:rPr>
        <w:t>表</w:t>
      </w:r>
      <w:r>
        <w:rPr>
          <w:rFonts w:ascii="微软雅黑" w:eastAsia="微软雅黑" w:hAnsi="微软雅黑" w:cs="微软雅黑" w:hint="eastAsia"/>
        </w:rPr>
        <w:t>···········································</w:t>
      </w:r>
      <w:r>
        <w:rPr>
          <w:rFonts w:ascii="微软雅黑" w:eastAsia="微软雅黑" w:hAnsi="微软雅黑" w:cs="微软雅黑" w:hint="eastAsia"/>
        </w:rPr>
        <w:t>······································································</w:t>
      </w:r>
      <w:r>
        <w:rPr>
          <w:rFonts w:ascii="微软雅黑" w:eastAsia="微软雅黑" w:hAnsi="微软雅黑" w:cs="微软雅黑" w:hint="eastAsia"/>
        </w:rPr>
        <w:t>32</w:t>
      </w:r>
    </w:p>
    <w:p w:rsidR="00F5477E" w:rsidRDefault="005E6285">
      <w:pPr>
        <w:pStyle w:val="20"/>
        <w:adjustRightInd w:val="0"/>
        <w:snapToGrid w:val="0"/>
        <w:spacing w:line="440" w:lineRule="exact"/>
        <w:jc w:val="left"/>
        <w:rPr>
          <w:rFonts w:ascii="仿宋" w:eastAsia="仿宋" w:hAnsi="仿宋" w:cstheme="minorBidi"/>
          <w:sz w:val="28"/>
          <w:szCs w:val="28"/>
        </w:rPr>
      </w:pPr>
      <w:r>
        <w:rPr>
          <w:rFonts w:ascii="仿宋" w:eastAsia="仿宋" w:hAnsi="仿宋" w:hint="eastAsia"/>
          <w:sz w:val="28"/>
          <w:szCs w:val="28"/>
        </w:rPr>
        <w:t>四、</w:t>
      </w:r>
      <w:r>
        <w:rPr>
          <w:rFonts w:hint="eastAsia"/>
          <w:sz w:val="28"/>
          <w:szCs w:val="28"/>
        </w:rPr>
        <w:t>财政拨款收入支出决算总表</w:t>
      </w:r>
      <w:r>
        <w:rPr>
          <w:rFonts w:ascii="微软雅黑" w:eastAsia="微软雅黑" w:hAnsi="微软雅黑" w:cs="微软雅黑" w:hint="eastAsia"/>
        </w:rPr>
        <w:t>···········································································</w:t>
      </w:r>
      <w:r>
        <w:rPr>
          <w:rFonts w:ascii="微软雅黑" w:eastAsia="微软雅黑" w:hAnsi="微软雅黑" w:cs="微软雅黑" w:hint="eastAsia"/>
        </w:rPr>
        <w:t>32</w:t>
      </w:r>
    </w:p>
    <w:p w:rsidR="00F5477E" w:rsidRDefault="005E6285">
      <w:pPr>
        <w:pStyle w:val="20"/>
        <w:adjustRightInd w:val="0"/>
        <w:snapToGrid w:val="0"/>
        <w:spacing w:line="440" w:lineRule="exact"/>
        <w:jc w:val="left"/>
        <w:rPr>
          <w:rFonts w:ascii="仿宋" w:eastAsia="仿宋" w:hAnsi="仿宋"/>
          <w:sz w:val="28"/>
          <w:szCs w:val="28"/>
        </w:rPr>
      </w:pPr>
      <w:r>
        <w:rPr>
          <w:rFonts w:ascii="仿宋" w:eastAsia="仿宋" w:hAnsi="仿宋" w:hint="eastAsia"/>
          <w:sz w:val="28"/>
          <w:szCs w:val="28"/>
        </w:rPr>
        <w:lastRenderedPageBreak/>
        <w:t>五、财政拨款支出决算明细表</w:t>
      </w:r>
      <w:r>
        <w:rPr>
          <w:rFonts w:ascii="微软雅黑" w:eastAsia="微软雅黑" w:hAnsi="微软雅黑" w:cs="微软雅黑" w:hint="eastAsia"/>
        </w:rPr>
        <w:t>··············································································</w:t>
      </w:r>
      <w:r>
        <w:rPr>
          <w:rFonts w:ascii="微软雅黑" w:eastAsia="微软雅黑" w:hAnsi="微软雅黑" w:cs="微软雅黑" w:hint="eastAsia"/>
        </w:rPr>
        <w:t>·</w:t>
      </w:r>
      <w:r>
        <w:rPr>
          <w:rFonts w:ascii="微软雅黑" w:eastAsia="微软雅黑" w:hAnsi="微软雅黑" w:cs="微软雅黑" w:hint="eastAsia"/>
        </w:rPr>
        <w:t>32</w:t>
      </w:r>
    </w:p>
    <w:p w:rsidR="00F5477E" w:rsidRDefault="005E6285">
      <w:pPr>
        <w:pStyle w:val="20"/>
        <w:adjustRightInd w:val="0"/>
        <w:snapToGrid w:val="0"/>
        <w:spacing w:line="440" w:lineRule="exact"/>
        <w:jc w:val="left"/>
        <w:rPr>
          <w:rFonts w:ascii="仿宋" w:eastAsia="仿宋" w:hAnsi="仿宋" w:cstheme="minorBidi"/>
          <w:sz w:val="28"/>
          <w:szCs w:val="28"/>
        </w:rPr>
      </w:pPr>
      <w:r>
        <w:rPr>
          <w:rFonts w:ascii="仿宋" w:eastAsia="仿宋" w:hAnsi="仿宋" w:hint="eastAsia"/>
          <w:sz w:val="28"/>
          <w:szCs w:val="28"/>
        </w:rPr>
        <w:t>六、</w:t>
      </w:r>
      <w:r>
        <w:rPr>
          <w:rFonts w:hint="eastAsia"/>
          <w:sz w:val="28"/>
          <w:szCs w:val="28"/>
        </w:rPr>
        <w:t>一般公共预算财政拨款支出决算表</w:t>
      </w:r>
      <w:r>
        <w:rPr>
          <w:rFonts w:ascii="微软雅黑" w:eastAsia="微软雅黑" w:hAnsi="微软雅黑" w:cs="微软雅黑" w:hint="eastAsia"/>
        </w:rPr>
        <w:t>·························································</w:t>
      </w:r>
      <w:r>
        <w:rPr>
          <w:rFonts w:ascii="微软雅黑" w:eastAsia="微软雅黑" w:hAnsi="微软雅黑" w:cs="微软雅黑" w:hint="eastAsia"/>
        </w:rPr>
        <w:t>32</w:t>
      </w:r>
    </w:p>
    <w:p w:rsidR="00F5477E" w:rsidRDefault="005E6285">
      <w:pPr>
        <w:pStyle w:val="20"/>
        <w:adjustRightInd w:val="0"/>
        <w:snapToGrid w:val="0"/>
        <w:spacing w:line="440" w:lineRule="exact"/>
        <w:jc w:val="left"/>
        <w:rPr>
          <w:rFonts w:ascii="仿宋" w:eastAsia="仿宋" w:hAnsi="仿宋" w:cstheme="minorBidi"/>
          <w:sz w:val="28"/>
          <w:szCs w:val="28"/>
        </w:rPr>
      </w:pPr>
      <w:r>
        <w:rPr>
          <w:rFonts w:ascii="仿宋" w:eastAsia="仿宋" w:hAnsi="仿宋" w:hint="eastAsia"/>
          <w:sz w:val="28"/>
          <w:szCs w:val="28"/>
        </w:rPr>
        <w:t>七、</w:t>
      </w:r>
      <w:r>
        <w:rPr>
          <w:rFonts w:hint="eastAsia"/>
          <w:sz w:val="28"/>
          <w:szCs w:val="28"/>
        </w:rPr>
        <w:t>一般公共预算财政拨款支出决算明细表</w:t>
      </w:r>
      <w:r>
        <w:rPr>
          <w:rFonts w:ascii="微软雅黑" w:eastAsia="微软雅黑" w:hAnsi="微软雅黑" w:cs="微软雅黑" w:hint="eastAsia"/>
        </w:rPr>
        <w:t>··············································</w:t>
      </w:r>
      <w:r>
        <w:rPr>
          <w:rFonts w:ascii="微软雅黑" w:eastAsia="微软雅黑" w:hAnsi="微软雅黑" w:cs="微软雅黑" w:hint="eastAsia"/>
        </w:rPr>
        <w:t>32</w:t>
      </w:r>
    </w:p>
    <w:p w:rsidR="00F5477E" w:rsidRDefault="005E6285">
      <w:pPr>
        <w:pStyle w:val="20"/>
        <w:adjustRightInd w:val="0"/>
        <w:snapToGrid w:val="0"/>
        <w:spacing w:line="440" w:lineRule="exact"/>
        <w:jc w:val="left"/>
        <w:rPr>
          <w:rFonts w:ascii="仿宋" w:eastAsia="仿宋" w:hAnsi="仿宋" w:cstheme="minorBidi"/>
          <w:sz w:val="28"/>
          <w:szCs w:val="28"/>
        </w:rPr>
      </w:pPr>
      <w:r>
        <w:rPr>
          <w:rFonts w:ascii="仿宋" w:eastAsia="仿宋" w:hAnsi="仿宋" w:hint="eastAsia"/>
          <w:sz w:val="28"/>
          <w:szCs w:val="28"/>
        </w:rPr>
        <w:t>八、</w:t>
      </w:r>
      <w:r>
        <w:rPr>
          <w:rFonts w:hint="eastAsia"/>
          <w:sz w:val="28"/>
          <w:szCs w:val="28"/>
        </w:rPr>
        <w:t>一般公共预算财政拨款基本支出决算表</w:t>
      </w:r>
      <w:r>
        <w:rPr>
          <w:rFonts w:ascii="微软雅黑" w:eastAsia="微软雅黑" w:hAnsi="微软雅黑" w:cs="微软雅黑" w:hint="eastAsia"/>
        </w:rPr>
        <w:t>····················································</w:t>
      </w:r>
      <w:r>
        <w:rPr>
          <w:rFonts w:ascii="微软雅黑" w:eastAsia="微软雅黑" w:hAnsi="微软雅黑" w:cs="微软雅黑" w:hint="eastAsia"/>
        </w:rPr>
        <w:t>32</w:t>
      </w:r>
    </w:p>
    <w:p w:rsidR="00F5477E" w:rsidRDefault="005E6285">
      <w:pPr>
        <w:pStyle w:val="20"/>
        <w:adjustRightInd w:val="0"/>
        <w:snapToGrid w:val="0"/>
        <w:spacing w:line="440" w:lineRule="exact"/>
        <w:jc w:val="left"/>
        <w:rPr>
          <w:rFonts w:ascii="仿宋" w:eastAsia="仿宋" w:hAnsi="仿宋" w:cstheme="minorBidi"/>
          <w:sz w:val="28"/>
          <w:szCs w:val="28"/>
        </w:rPr>
      </w:pPr>
      <w:r>
        <w:rPr>
          <w:rFonts w:ascii="仿宋" w:eastAsia="仿宋" w:hAnsi="仿宋" w:hint="eastAsia"/>
          <w:sz w:val="28"/>
          <w:szCs w:val="28"/>
        </w:rPr>
        <w:t>九、</w:t>
      </w:r>
      <w:r>
        <w:rPr>
          <w:rFonts w:hint="eastAsia"/>
          <w:sz w:val="28"/>
          <w:szCs w:val="28"/>
        </w:rPr>
        <w:t>一般公共预算财政拨款项目支出决算表</w:t>
      </w:r>
      <w:r>
        <w:rPr>
          <w:rFonts w:ascii="微软雅黑" w:eastAsia="微软雅黑" w:hAnsi="微软雅黑" w:cs="微软雅黑" w:hint="eastAsia"/>
        </w:rPr>
        <w:t>·················································</w:t>
      </w:r>
      <w:r>
        <w:rPr>
          <w:rFonts w:ascii="微软雅黑" w:eastAsia="微软雅黑" w:hAnsi="微软雅黑" w:cs="微软雅黑" w:hint="eastAsia"/>
        </w:rPr>
        <w:t>32</w:t>
      </w:r>
    </w:p>
    <w:p w:rsidR="00F5477E" w:rsidRDefault="005E6285">
      <w:pPr>
        <w:pStyle w:val="20"/>
        <w:adjustRightInd w:val="0"/>
        <w:snapToGrid w:val="0"/>
        <w:spacing w:line="440" w:lineRule="exact"/>
        <w:jc w:val="left"/>
        <w:rPr>
          <w:rFonts w:ascii="仿宋" w:eastAsia="仿宋" w:hAnsi="仿宋" w:cstheme="minorBidi"/>
          <w:sz w:val="28"/>
          <w:szCs w:val="28"/>
        </w:rPr>
      </w:pPr>
      <w:r>
        <w:rPr>
          <w:rFonts w:ascii="仿宋" w:eastAsia="仿宋" w:hAnsi="仿宋" w:hint="eastAsia"/>
          <w:sz w:val="28"/>
          <w:szCs w:val="28"/>
        </w:rPr>
        <w:t>十、</w:t>
      </w:r>
      <w:r>
        <w:rPr>
          <w:rFonts w:hint="eastAsia"/>
          <w:sz w:val="28"/>
          <w:szCs w:val="28"/>
        </w:rPr>
        <w:t>一般公共预算财政拨款“三公”经费支出决算表</w:t>
      </w:r>
      <w:r>
        <w:rPr>
          <w:rFonts w:ascii="微软雅黑" w:eastAsia="微软雅黑" w:hAnsi="微软雅黑" w:cs="微软雅黑" w:hint="eastAsia"/>
        </w:rPr>
        <w:t>·························</w:t>
      </w:r>
      <w:r>
        <w:rPr>
          <w:rFonts w:ascii="微软雅黑" w:eastAsia="微软雅黑" w:hAnsi="微软雅黑" w:cs="微软雅黑" w:hint="eastAsia"/>
        </w:rPr>
        <w:t>32</w:t>
      </w:r>
    </w:p>
    <w:p w:rsidR="00F5477E" w:rsidRDefault="005E6285">
      <w:pPr>
        <w:pStyle w:val="20"/>
        <w:adjustRightInd w:val="0"/>
        <w:snapToGrid w:val="0"/>
        <w:spacing w:line="440" w:lineRule="exact"/>
        <w:jc w:val="left"/>
        <w:rPr>
          <w:rFonts w:ascii="仿宋" w:eastAsia="仿宋" w:hAnsi="仿宋" w:cstheme="minorBidi"/>
          <w:sz w:val="28"/>
          <w:szCs w:val="28"/>
        </w:rPr>
      </w:pPr>
      <w:r>
        <w:rPr>
          <w:rFonts w:ascii="仿宋" w:eastAsia="仿宋" w:hAnsi="仿宋" w:hint="eastAsia"/>
          <w:sz w:val="28"/>
          <w:szCs w:val="28"/>
        </w:rPr>
        <w:t>十一、</w:t>
      </w:r>
      <w:r>
        <w:rPr>
          <w:rFonts w:hint="eastAsia"/>
          <w:sz w:val="28"/>
          <w:szCs w:val="28"/>
        </w:rPr>
        <w:t>政府性基金预算财政拨款收入支出决算表</w:t>
      </w:r>
      <w:r>
        <w:rPr>
          <w:rFonts w:ascii="微软雅黑" w:eastAsia="微软雅黑" w:hAnsi="微软雅黑" w:cs="微软雅黑" w:hint="eastAsia"/>
        </w:rPr>
        <w:t>····································</w:t>
      </w:r>
      <w:r>
        <w:rPr>
          <w:rFonts w:ascii="微软雅黑" w:eastAsia="微软雅黑" w:hAnsi="微软雅黑" w:cs="微软雅黑" w:hint="eastAsia"/>
        </w:rPr>
        <w:t>32</w:t>
      </w:r>
    </w:p>
    <w:p w:rsidR="00F5477E" w:rsidRDefault="005E6285">
      <w:pPr>
        <w:pStyle w:val="20"/>
        <w:adjustRightInd w:val="0"/>
        <w:snapToGrid w:val="0"/>
        <w:spacing w:line="440" w:lineRule="exact"/>
        <w:jc w:val="left"/>
        <w:rPr>
          <w:rFonts w:ascii="仿宋" w:eastAsia="仿宋" w:hAnsi="仿宋" w:cstheme="minorBidi"/>
          <w:sz w:val="28"/>
          <w:szCs w:val="28"/>
        </w:rPr>
      </w:pPr>
      <w:r>
        <w:rPr>
          <w:rFonts w:ascii="仿宋" w:eastAsia="仿宋" w:hAnsi="仿宋" w:hint="eastAsia"/>
          <w:sz w:val="28"/>
          <w:szCs w:val="28"/>
        </w:rPr>
        <w:t>十二、</w:t>
      </w:r>
      <w:r>
        <w:rPr>
          <w:rFonts w:hint="eastAsia"/>
          <w:sz w:val="28"/>
          <w:szCs w:val="28"/>
        </w:rPr>
        <w:t>政府性基金预算财政拨款“三公”经费支出决算表</w:t>
      </w:r>
      <w:r>
        <w:rPr>
          <w:rFonts w:ascii="微软雅黑" w:eastAsia="微软雅黑" w:hAnsi="微软雅黑" w:cs="微软雅黑" w:hint="eastAsia"/>
        </w:rPr>
        <w:t>···············</w:t>
      </w:r>
      <w:r>
        <w:rPr>
          <w:rFonts w:ascii="微软雅黑" w:eastAsia="微软雅黑" w:hAnsi="微软雅黑" w:cs="微软雅黑" w:hint="eastAsia"/>
        </w:rPr>
        <w:t>32</w:t>
      </w:r>
    </w:p>
    <w:p w:rsidR="00F5477E" w:rsidRDefault="005E6285">
      <w:pPr>
        <w:pStyle w:val="20"/>
        <w:adjustRightInd w:val="0"/>
        <w:snapToGrid w:val="0"/>
        <w:spacing w:line="440" w:lineRule="exact"/>
        <w:jc w:val="left"/>
        <w:rPr>
          <w:rFonts w:ascii="微软雅黑" w:eastAsia="微软雅黑" w:hAnsi="微软雅黑" w:cs="微软雅黑"/>
        </w:rPr>
      </w:pPr>
      <w:r>
        <w:rPr>
          <w:rFonts w:ascii="仿宋" w:eastAsia="仿宋" w:hAnsi="仿宋" w:hint="eastAsia"/>
          <w:sz w:val="28"/>
          <w:szCs w:val="28"/>
        </w:rPr>
        <w:t>十三、</w:t>
      </w:r>
      <w:r>
        <w:rPr>
          <w:rFonts w:hint="eastAsia"/>
          <w:sz w:val="28"/>
          <w:szCs w:val="28"/>
        </w:rPr>
        <w:t>国有资本经营预算支出决算表</w:t>
      </w:r>
      <w:r>
        <w:rPr>
          <w:rFonts w:ascii="微软雅黑" w:eastAsia="微软雅黑" w:hAnsi="微软雅黑" w:cs="微软雅黑" w:hint="eastAsia"/>
        </w:rPr>
        <w:t>··································</w:t>
      </w:r>
      <w:r>
        <w:rPr>
          <w:rFonts w:ascii="微软雅黑" w:eastAsia="微软雅黑" w:hAnsi="微软雅黑" w:cs="微软雅黑" w:hint="eastAsia"/>
        </w:rPr>
        <w:t>·····························</w:t>
      </w:r>
      <w:r>
        <w:rPr>
          <w:rFonts w:ascii="微软雅黑" w:eastAsia="微软雅黑" w:hAnsi="微软雅黑" w:cs="微软雅黑" w:hint="eastAsia"/>
        </w:rPr>
        <w:t>32</w:t>
      </w:r>
    </w:p>
    <w:p w:rsidR="00F5477E" w:rsidRDefault="005E6285">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F5477E" w:rsidRDefault="005E6285">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2"/>
      <w:bookmarkEnd w:id="13"/>
    </w:p>
    <w:p w:rsidR="00F5477E" w:rsidRDefault="00F5477E">
      <w:pPr>
        <w:widowControl/>
        <w:jc w:val="left"/>
        <w:rPr>
          <w:rFonts w:ascii="黑体" w:eastAsia="黑体"/>
          <w:color w:val="000000"/>
          <w:sz w:val="32"/>
          <w:szCs w:val="32"/>
        </w:rPr>
      </w:pPr>
    </w:p>
    <w:p w:rsidR="00F5477E" w:rsidRDefault="005E6285">
      <w:pPr>
        <w:spacing w:line="578" w:lineRule="exact"/>
        <w:ind w:firstLineChars="200" w:firstLine="643"/>
        <w:rPr>
          <w:rFonts w:eastAsia="方正黑体简体"/>
          <w:b/>
          <w:bCs/>
          <w:color w:val="000000"/>
          <w:sz w:val="32"/>
          <w:szCs w:val="32"/>
        </w:rPr>
      </w:pPr>
      <w:bookmarkStart w:id="14" w:name="_Toc15377197"/>
      <w:bookmarkStart w:id="15" w:name="_Toc15396600"/>
      <w:r>
        <w:rPr>
          <w:rFonts w:eastAsia="方正黑体简体" w:hint="eastAsia"/>
          <w:b/>
          <w:bCs/>
          <w:color w:val="000000"/>
          <w:sz w:val="32"/>
          <w:szCs w:val="32"/>
        </w:rPr>
        <w:t>一、基本职能及主要工作</w:t>
      </w:r>
      <w:bookmarkEnd w:id="14"/>
      <w:bookmarkEnd w:id="15"/>
    </w:p>
    <w:p w:rsidR="00F5477E" w:rsidRDefault="005E6285">
      <w:pPr>
        <w:pStyle w:val="a3"/>
        <w:adjustRightInd w:val="0"/>
        <w:snapToGrid w:val="0"/>
        <w:spacing w:beforeLines="0" w:line="578" w:lineRule="exact"/>
        <w:ind w:firstLineChars="210" w:firstLine="675"/>
        <w:rPr>
          <w:rFonts w:ascii="Times New Roman" w:eastAsia="方正楷体简体"/>
          <w:b/>
          <w:bCs/>
          <w:kern w:val="2"/>
          <w:sz w:val="32"/>
          <w:szCs w:val="32"/>
        </w:rPr>
      </w:pPr>
      <w:r>
        <w:rPr>
          <w:rFonts w:ascii="Times New Roman" w:eastAsia="方正楷体简体"/>
          <w:b/>
          <w:bCs/>
          <w:kern w:val="2"/>
          <w:sz w:val="32"/>
          <w:szCs w:val="32"/>
        </w:rPr>
        <w:t>（一）主要职能</w:t>
      </w:r>
    </w:p>
    <w:p w:rsidR="00F5477E" w:rsidRDefault="005E6285">
      <w:pPr>
        <w:widowControl/>
        <w:spacing w:line="578" w:lineRule="exact"/>
        <w:ind w:firstLineChars="200" w:firstLine="643"/>
        <w:rPr>
          <w:rFonts w:eastAsia="方正仿宋简体"/>
          <w:b/>
          <w:bCs/>
          <w:sz w:val="32"/>
          <w:szCs w:val="32"/>
        </w:rPr>
      </w:pPr>
      <w:r>
        <w:rPr>
          <w:rFonts w:eastAsia="方正仿宋简体"/>
          <w:b/>
          <w:bCs/>
          <w:sz w:val="32"/>
          <w:szCs w:val="32"/>
        </w:rPr>
        <w:t>中共开江县委组织部是县委主管组织工作和干部工作的职能部门。主要职责是：</w:t>
      </w:r>
    </w:p>
    <w:p w:rsidR="00F5477E" w:rsidRDefault="005E6285">
      <w:pPr>
        <w:widowControl/>
        <w:spacing w:line="578" w:lineRule="exact"/>
        <w:ind w:firstLineChars="200" w:firstLine="643"/>
        <w:rPr>
          <w:rFonts w:eastAsia="方正仿宋简体"/>
          <w:b/>
          <w:bCs/>
          <w:sz w:val="32"/>
          <w:szCs w:val="32"/>
        </w:rPr>
      </w:pPr>
      <w:r>
        <w:rPr>
          <w:rFonts w:eastAsia="方正仿宋简体"/>
          <w:b/>
          <w:bCs/>
          <w:sz w:val="32"/>
          <w:szCs w:val="32"/>
        </w:rPr>
        <w:t>1.</w:t>
      </w:r>
      <w:r>
        <w:rPr>
          <w:rFonts w:eastAsia="方正仿宋简体"/>
          <w:b/>
          <w:bCs/>
          <w:sz w:val="32"/>
          <w:szCs w:val="32"/>
        </w:rPr>
        <w:t>负责</w:t>
      </w:r>
      <w:proofErr w:type="gramStart"/>
      <w:r>
        <w:rPr>
          <w:rFonts w:eastAsia="方正仿宋简体"/>
          <w:b/>
          <w:bCs/>
          <w:sz w:val="32"/>
          <w:szCs w:val="32"/>
        </w:rPr>
        <w:t>全县党</w:t>
      </w:r>
      <w:proofErr w:type="gramEnd"/>
      <w:r>
        <w:rPr>
          <w:rFonts w:eastAsia="方正仿宋简体"/>
          <w:b/>
          <w:bCs/>
          <w:sz w:val="32"/>
          <w:szCs w:val="32"/>
        </w:rPr>
        <w:t>的组织体系、组织制度建设，负责基层党组织建设规划指导和党员队伍宏观管理，指导开展党员教育工作。</w:t>
      </w:r>
    </w:p>
    <w:p w:rsidR="00F5477E" w:rsidRDefault="005E6285">
      <w:pPr>
        <w:widowControl/>
        <w:spacing w:line="578" w:lineRule="exact"/>
        <w:ind w:firstLineChars="200" w:firstLine="643"/>
        <w:rPr>
          <w:rFonts w:eastAsia="方正仿宋简体"/>
          <w:b/>
          <w:bCs/>
          <w:sz w:val="32"/>
          <w:szCs w:val="32"/>
        </w:rPr>
      </w:pPr>
      <w:r>
        <w:rPr>
          <w:rFonts w:eastAsia="方正仿宋简体"/>
          <w:b/>
          <w:bCs/>
          <w:sz w:val="32"/>
          <w:szCs w:val="32"/>
        </w:rPr>
        <w:t>2.</w:t>
      </w:r>
      <w:r>
        <w:rPr>
          <w:rFonts w:eastAsia="方正仿宋简体"/>
          <w:b/>
          <w:bCs/>
          <w:sz w:val="32"/>
          <w:szCs w:val="32"/>
        </w:rPr>
        <w:t>负责全县领导班子和干部队伍建设的总体规划和宏观管理。负责县委管理领导班子和领导干部的考察考核、日常管理，提出调整配备建议，审核办理任免、工资、退休、兼职、待遇等有关事项。负责全县优秀年轻干部队伍建设工作。</w:t>
      </w:r>
    </w:p>
    <w:p w:rsidR="00F5477E" w:rsidRDefault="005E6285">
      <w:pPr>
        <w:spacing w:line="578" w:lineRule="exact"/>
        <w:ind w:firstLineChars="200" w:firstLine="643"/>
        <w:rPr>
          <w:rFonts w:eastAsia="方正仿宋简体"/>
          <w:b/>
          <w:bCs/>
          <w:sz w:val="32"/>
          <w:szCs w:val="32"/>
        </w:rPr>
      </w:pPr>
      <w:r>
        <w:rPr>
          <w:rFonts w:eastAsia="方正仿宋简体"/>
          <w:b/>
          <w:bCs/>
          <w:sz w:val="32"/>
          <w:szCs w:val="32"/>
        </w:rPr>
        <w:t>3.</w:t>
      </w:r>
      <w:r>
        <w:rPr>
          <w:rFonts w:eastAsia="方正仿宋简体"/>
          <w:b/>
          <w:bCs/>
          <w:sz w:val="32"/>
          <w:szCs w:val="32"/>
        </w:rPr>
        <w:t>负责管理全县公务员工作。牵头拟订和组织实施公务员管理政策，承担公务员录用、调配、考核、奖惩、培训、监督、工资福利等工作。</w:t>
      </w:r>
    </w:p>
    <w:p w:rsidR="00F5477E" w:rsidRDefault="005E6285">
      <w:pPr>
        <w:spacing w:line="578" w:lineRule="exact"/>
        <w:ind w:firstLineChars="200" w:firstLine="643"/>
        <w:rPr>
          <w:rFonts w:eastAsia="方正仿宋简体"/>
          <w:b/>
          <w:bCs/>
          <w:sz w:val="32"/>
          <w:szCs w:val="32"/>
        </w:rPr>
      </w:pPr>
      <w:r>
        <w:rPr>
          <w:rFonts w:eastAsia="方正仿宋简体"/>
          <w:b/>
          <w:bCs/>
          <w:sz w:val="32"/>
          <w:szCs w:val="32"/>
        </w:rPr>
        <w:t>4.</w:t>
      </w:r>
      <w:r>
        <w:rPr>
          <w:rFonts w:eastAsia="方正仿宋简体"/>
          <w:b/>
          <w:bCs/>
          <w:sz w:val="32"/>
          <w:szCs w:val="32"/>
        </w:rPr>
        <w:t>负责全县人才工作的宏观指导、组织协调和督促检查，牵头推进人才发展体制机制改革和政策创新，牵头推进县校（院、企）战略合作、人才对外开放、党委联系服务优秀人才工作，统筹实施重大人才</w:t>
      </w:r>
      <w:r>
        <w:rPr>
          <w:rFonts w:eastAsia="方正仿宋简体"/>
          <w:b/>
          <w:bCs/>
          <w:sz w:val="32"/>
          <w:szCs w:val="32"/>
        </w:rPr>
        <w:t>工程和人才表彰奖励。</w:t>
      </w:r>
    </w:p>
    <w:p w:rsidR="00F5477E" w:rsidRDefault="005E6285">
      <w:pPr>
        <w:spacing w:line="578" w:lineRule="exact"/>
        <w:ind w:firstLineChars="200" w:firstLine="643"/>
        <w:rPr>
          <w:rFonts w:eastAsia="方正仿宋简体"/>
          <w:b/>
          <w:bCs/>
          <w:sz w:val="32"/>
          <w:szCs w:val="32"/>
        </w:rPr>
      </w:pPr>
      <w:r>
        <w:rPr>
          <w:rFonts w:eastAsia="方正仿宋简体"/>
          <w:b/>
          <w:bCs/>
          <w:sz w:val="32"/>
          <w:szCs w:val="32"/>
        </w:rPr>
        <w:t>5.</w:t>
      </w:r>
      <w:r>
        <w:rPr>
          <w:rFonts w:eastAsia="方正仿宋简体"/>
          <w:b/>
          <w:bCs/>
          <w:sz w:val="32"/>
          <w:szCs w:val="32"/>
        </w:rPr>
        <w:t>负责全县干部教育培训工作的宏观指导、政策规划、组织协调和督促检查，负责全县重点培训项目的策划、实施和管理，指导全县干部教育培训基地建设管理、师资队伍建</w:t>
      </w:r>
      <w:r>
        <w:rPr>
          <w:rFonts w:eastAsia="方正仿宋简体"/>
          <w:b/>
          <w:bCs/>
          <w:sz w:val="32"/>
          <w:szCs w:val="32"/>
        </w:rPr>
        <w:lastRenderedPageBreak/>
        <w:t>设等工作。</w:t>
      </w:r>
    </w:p>
    <w:p w:rsidR="00F5477E" w:rsidRDefault="005E6285">
      <w:pPr>
        <w:spacing w:line="578" w:lineRule="exact"/>
        <w:ind w:firstLineChars="200" w:firstLine="643"/>
        <w:rPr>
          <w:rFonts w:eastAsia="方正仿宋简体"/>
          <w:b/>
          <w:bCs/>
          <w:sz w:val="32"/>
          <w:szCs w:val="32"/>
        </w:rPr>
      </w:pPr>
      <w:r>
        <w:rPr>
          <w:rFonts w:eastAsia="方正仿宋简体"/>
          <w:b/>
          <w:bCs/>
          <w:sz w:val="32"/>
          <w:szCs w:val="32"/>
        </w:rPr>
        <w:t>6.</w:t>
      </w:r>
      <w:r>
        <w:rPr>
          <w:rFonts w:eastAsia="方正仿宋简体"/>
          <w:b/>
          <w:bCs/>
          <w:sz w:val="32"/>
          <w:szCs w:val="32"/>
        </w:rPr>
        <w:t>负责全县干部监督工作的宏观指导和综合协调，制定和落实干部监督工作制度，组织开展对选人用人工作情况的监督检查，受理和办理有关问题举报，协助上级组织部门开展领导干部报告个人有关事项及抽查核实工作。</w:t>
      </w:r>
    </w:p>
    <w:p w:rsidR="00F5477E" w:rsidRDefault="005E6285">
      <w:pPr>
        <w:spacing w:line="578" w:lineRule="exact"/>
        <w:ind w:firstLineChars="200" w:firstLine="643"/>
        <w:rPr>
          <w:rFonts w:eastAsia="方正仿宋简体"/>
          <w:b/>
          <w:bCs/>
          <w:sz w:val="32"/>
          <w:szCs w:val="32"/>
        </w:rPr>
      </w:pPr>
      <w:r>
        <w:rPr>
          <w:rFonts w:eastAsia="方正仿宋简体"/>
          <w:b/>
          <w:bCs/>
          <w:sz w:val="32"/>
          <w:szCs w:val="32"/>
        </w:rPr>
        <w:t>7.</w:t>
      </w:r>
      <w:r>
        <w:rPr>
          <w:rFonts w:eastAsia="方正仿宋简体"/>
          <w:b/>
          <w:bCs/>
          <w:sz w:val="32"/>
          <w:szCs w:val="32"/>
        </w:rPr>
        <w:t>统一管理县委机构编制委员会办公室、归口管理县委老干部局。</w:t>
      </w:r>
      <w:r>
        <w:rPr>
          <w:rFonts w:eastAsia="方正仿宋简体"/>
          <w:b/>
          <w:bCs/>
          <w:sz w:val="32"/>
          <w:szCs w:val="32"/>
        </w:rPr>
        <w:br/>
      </w:r>
      <w:r>
        <w:rPr>
          <w:rFonts w:eastAsia="方正仿宋简体"/>
          <w:b/>
          <w:bCs/>
          <w:sz w:val="32"/>
          <w:szCs w:val="32"/>
        </w:rPr>
        <w:t xml:space="preserve">    </w:t>
      </w:r>
      <w:r>
        <w:rPr>
          <w:rFonts w:eastAsia="方正仿宋简体"/>
          <w:b/>
          <w:bCs/>
          <w:sz w:val="32"/>
          <w:szCs w:val="32"/>
        </w:rPr>
        <w:t>8.</w:t>
      </w:r>
      <w:r>
        <w:rPr>
          <w:rFonts w:eastAsia="方正仿宋简体"/>
          <w:b/>
          <w:bCs/>
          <w:sz w:val="32"/>
          <w:szCs w:val="32"/>
        </w:rPr>
        <w:t>承担县委党建领导小组、县人才工作领导小组的日常工作。</w:t>
      </w:r>
      <w:r>
        <w:rPr>
          <w:rFonts w:eastAsia="方正仿宋简体"/>
          <w:b/>
          <w:bCs/>
          <w:sz w:val="32"/>
          <w:szCs w:val="32"/>
        </w:rPr>
        <w:br/>
      </w:r>
      <w:r>
        <w:rPr>
          <w:rFonts w:eastAsia="方正仿宋简体"/>
          <w:b/>
          <w:bCs/>
          <w:sz w:val="32"/>
          <w:szCs w:val="32"/>
        </w:rPr>
        <w:t xml:space="preserve">    </w:t>
      </w:r>
      <w:r>
        <w:rPr>
          <w:rFonts w:eastAsia="方正仿宋简体"/>
          <w:b/>
          <w:bCs/>
          <w:sz w:val="32"/>
          <w:szCs w:val="32"/>
        </w:rPr>
        <w:t>9.</w:t>
      </w:r>
      <w:r>
        <w:rPr>
          <w:rFonts w:eastAsia="方正仿宋简体"/>
          <w:b/>
          <w:bCs/>
          <w:sz w:val="32"/>
          <w:szCs w:val="32"/>
        </w:rPr>
        <w:t>负责职责范围内的安全生产和职业健康、生态环境保护、意识形态、审批服务便民化等工作。</w:t>
      </w:r>
    </w:p>
    <w:p w:rsidR="00F5477E" w:rsidRDefault="005E6285">
      <w:pPr>
        <w:spacing w:line="578" w:lineRule="exact"/>
        <w:ind w:firstLineChars="200" w:firstLine="643"/>
        <w:rPr>
          <w:rFonts w:eastAsia="方正仿宋简体"/>
          <w:b/>
          <w:bCs/>
          <w:sz w:val="32"/>
          <w:szCs w:val="32"/>
        </w:rPr>
      </w:pPr>
      <w:r>
        <w:rPr>
          <w:rFonts w:eastAsia="方正仿宋简体"/>
          <w:b/>
          <w:bCs/>
          <w:sz w:val="32"/>
          <w:szCs w:val="32"/>
        </w:rPr>
        <w:t>10</w:t>
      </w:r>
      <w:r>
        <w:rPr>
          <w:rFonts w:eastAsia="方正仿宋简体" w:hint="eastAsia"/>
          <w:b/>
          <w:bCs/>
          <w:sz w:val="32"/>
          <w:szCs w:val="32"/>
        </w:rPr>
        <w:t>.</w:t>
      </w:r>
      <w:r>
        <w:rPr>
          <w:rFonts w:eastAsia="方正仿宋简体"/>
          <w:b/>
          <w:bCs/>
          <w:sz w:val="32"/>
          <w:szCs w:val="32"/>
        </w:rPr>
        <w:t>完成县委交办的其他任务。</w:t>
      </w:r>
    </w:p>
    <w:p w:rsidR="00F5477E" w:rsidRDefault="005E6285">
      <w:pPr>
        <w:spacing w:line="578" w:lineRule="exact"/>
        <w:ind w:firstLineChars="200" w:firstLine="643"/>
        <w:rPr>
          <w:rFonts w:eastAsia="方正仿宋简体"/>
          <w:b/>
          <w:bCs/>
          <w:sz w:val="32"/>
          <w:szCs w:val="32"/>
        </w:rPr>
      </w:pPr>
      <w:r>
        <w:rPr>
          <w:rFonts w:eastAsia="方正仿宋简体"/>
          <w:b/>
          <w:bCs/>
          <w:sz w:val="32"/>
          <w:szCs w:val="32"/>
        </w:rPr>
        <w:t>11</w:t>
      </w:r>
      <w:r>
        <w:rPr>
          <w:rFonts w:eastAsia="方正仿宋简体" w:hint="eastAsia"/>
          <w:b/>
          <w:bCs/>
          <w:sz w:val="32"/>
          <w:szCs w:val="32"/>
        </w:rPr>
        <w:t>.</w:t>
      </w:r>
      <w:r>
        <w:rPr>
          <w:rFonts w:eastAsia="方正仿宋简体"/>
          <w:b/>
          <w:bCs/>
          <w:sz w:val="32"/>
          <w:szCs w:val="32"/>
        </w:rPr>
        <w:t>职能转变。将县委组织部所属事业单位所有行政职能交由县委组织部机关承担。</w:t>
      </w:r>
    </w:p>
    <w:p w:rsidR="00F5477E" w:rsidRDefault="005E6285">
      <w:pPr>
        <w:spacing w:line="578" w:lineRule="exact"/>
        <w:ind w:firstLineChars="200" w:firstLine="643"/>
        <w:jc w:val="left"/>
        <w:rPr>
          <w:rFonts w:eastAsia="方正仿宋简体"/>
          <w:b/>
          <w:bCs/>
          <w:sz w:val="32"/>
          <w:szCs w:val="32"/>
        </w:rPr>
      </w:pPr>
      <w:r>
        <w:rPr>
          <w:rFonts w:eastAsia="方正楷体简体"/>
          <w:b/>
          <w:bCs/>
          <w:sz w:val="32"/>
          <w:szCs w:val="32"/>
        </w:rPr>
        <w:t>（二）</w:t>
      </w:r>
      <w:r>
        <w:rPr>
          <w:rFonts w:eastAsia="方正楷体简体" w:hint="eastAsia"/>
          <w:b/>
          <w:bCs/>
          <w:sz w:val="32"/>
          <w:szCs w:val="32"/>
        </w:rPr>
        <w:t>2019</w:t>
      </w:r>
      <w:r>
        <w:rPr>
          <w:rFonts w:eastAsia="方正楷体简体"/>
          <w:b/>
          <w:bCs/>
          <w:sz w:val="32"/>
          <w:szCs w:val="32"/>
        </w:rPr>
        <w:t>年重点工作完成情况</w:t>
      </w:r>
    </w:p>
    <w:p w:rsidR="00F5477E" w:rsidRDefault="005E6285">
      <w:pPr>
        <w:widowControl/>
        <w:spacing w:line="578" w:lineRule="exact"/>
        <w:ind w:firstLineChars="200" w:firstLine="643"/>
        <w:rPr>
          <w:rFonts w:eastAsia="方正仿宋简体"/>
          <w:b/>
          <w:bCs/>
          <w:sz w:val="32"/>
          <w:szCs w:val="32"/>
        </w:rPr>
      </w:pPr>
      <w:r>
        <w:rPr>
          <w:rFonts w:eastAsia="方正仿宋简体"/>
          <w:b/>
          <w:bCs/>
          <w:sz w:val="32"/>
          <w:szCs w:val="32"/>
        </w:rPr>
        <w:t>我部深入学习贯彻党的十九</w:t>
      </w:r>
      <w:r>
        <w:rPr>
          <w:rFonts w:eastAsia="方正仿宋简体" w:hint="eastAsia"/>
          <w:b/>
          <w:bCs/>
          <w:sz w:val="32"/>
          <w:szCs w:val="32"/>
        </w:rPr>
        <w:t>大</w:t>
      </w:r>
      <w:r>
        <w:rPr>
          <w:rFonts w:eastAsia="方正仿宋简体"/>
          <w:b/>
          <w:bCs/>
          <w:sz w:val="32"/>
          <w:szCs w:val="32"/>
        </w:rPr>
        <w:t>精神，以习近平新时代中国特色社会主义思想为指导，牢牢把握坚持和加强党的全面领导这个根本原则，牢牢把握党要管党，全面从严治党这个指导方针，全面落实新时代党的建设总要求，以党的政治建设为统领，统筹推进党的思想建设、基层组织建设、干部队伍建设、人才队伍建设，为全县脱贫摘帽提供坚强组织保证。</w:t>
      </w:r>
    </w:p>
    <w:p w:rsidR="00F5477E" w:rsidRDefault="005E6285">
      <w:pPr>
        <w:snapToGrid w:val="0"/>
        <w:spacing w:line="520" w:lineRule="exact"/>
        <w:ind w:firstLineChars="200" w:firstLine="643"/>
        <w:rPr>
          <w:rFonts w:ascii="方正楷体简体" w:eastAsia="方正楷体简体" w:hAnsi="方正楷体简体" w:cs="方正楷体简体"/>
          <w:b/>
          <w:sz w:val="32"/>
          <w:szCs w:val="32"/>
        </w:rPr>
      </w:pPr>
      <w:r>
        <w:rPr>
          <w:rFonts w:ascii="方正楷体简体" w:eastAsia="方正楷体简体" w:hAnsi="方正楷体简体" w:cs="方正楷体简体" w:hint="eastAsia"/>
          <w:b/>
          <w:sz w:val="32"/>
          <w:szCs w:val="32"/>
        </w:rPr>
        <w:t>（</w:t>
      </w:r>
      <w:r>
        <w:rPr>
          <w:rFonts w:ascii="方正楷体简体" w:eastAsia="方正楷体简体" w:hAnsi="方正楷体简体" w:cs="方正楷体简体" w:hint="eastAsia"/>
          <w:b/>
          <w:sz w:val="32"/>
          <w:szCs w:val="32"/>
        </w:rPr>
        <w:t>三</w:t>
      </w:r>
      <w:r>
        <w:rPr>
          <w:rFonts w:ascii="方正楷体简体" w:eastAsia="方正楷体简体" w:hAnsi="方正楷体简体" w:cs="方正楷体简体" w:hint="eastAsia"/>
          <w:b/>
          <w:sz w:val="32"/>
          <w:szCs w:val="32"/>
        </w:rPr>
        <w:t>）当年取得的主要事业成效</w:t>
      </w:r>
    </w:p>
    <w:p w:rsidR="00F5477E" w:rsidRDefault="005E6285">
      <w:pPr>
        <w:widowControl/>
        <w:spacing w:line="578" w:lineRule="exact"/>
        <w:ind w:firstLineChars="200" w:firstLine="643"/>
        <w:rPr>
          <w:rFonts w:eastAsia="方正仿宋简体"/>
          <w:b/>
          <w:bCs/>
          <w:sz w:val="32"/>
          <w:szCs w:val="32"/>
        </w:rPr>
      </w:pPr>
      <w:r>
        <w:rPr>
          <w:rFonts w:eastAsia="方正仿宋简体" w:hint="eastAsia"/>
          <w:b/>
          <w:bCs/>
          <w:sz w:val="32"/>
          <w:szCs w:val="32"/>
        </w:rPr>
        <w:t>2019</w:t>
      </w:r>
      <w:r>
        <w:rPr>
          <w:rFonts w:eastAsia="方正仿宋简体" w:hint="eastAsia"/>
          <w:b/>
          <w:bCs/>
          <w:sz w:val="32"/>
          <w:szCs w:val="32"/>
        </w:rPr>
        <w:t>年，全县组织工作在县委的坚强领导下，坚持以习近平新时代中国特色社会主义思想为指导，认真</w:t>
      </w:r>
      <w:proofErr w:type="gramStart"/>
      <w:r>
        <w:rPr>
          <w:rFonts w:eastAsia="方正仿宋简体" w:hint="eastAsia"/>
          <w:b/>
          <w:bCs/>
          <w:sz w:val="32"/>
          <w:szCs w:val="32"/>
        </w:rPr>
        <w:t>践行</w:t>
      </w:r>
      <w:proofErr w:type="gramEnd"/>
      <w:r>
        <w:rPr>
          <w:rFonts w:eastAsia="方正仿宋简体" w:hint="eastAsia"/>
          <w:b/>
          <w:bCs/>
          <w:sz w:val="32"/>
          <w:szCs w:val="32"/>
        </w:rPr>
        <w:t>新时代</w:t>
      </w:r>
      <w:r>
        <w:rPr>
          <w:rFonts w:eastAsia="方正仿宋简体" w:hint="eastAsia"/>
          <w:b/>
          <w:bCs/>
          <w:sz w:val="32"/>
          <w:szCs w:val="32"/>
        </w:rPr>
        <w:lastRenderedPageBreak/>
        <w:t>党的组织路线，以扎实开展“不忘初心、牢记使命”主题教育为主线，着力选干部、配班子，抓基层、打</w:t>
      </w:r>
      <w:r>
        <w:rPr>
          <w:rFonts w:eastAsia="方正仿宋简体" w:hint="eastAsia"/>
          <w:b/>
          <w:bCs/>
          <w:sz w:val="32"/>
          <w:szCs w:val="32"/>
        </w:rPr>
        <w:t>基础，聚人才、促发展，圆满完成了年度各项重点任务，为加快实现“两个定位”、争创全省县域经济发展先进县提供了坚强组织保障。省委常委、组织部长</w:t>
      </w:r>
      <w:proofErr w:type="gramStart"/>
      <w:r>
        <w:rPr>
          <w:rFonts w:eastAsia="方正仿宋简体" w:hint="eastAsia"/>
          <w:b/>
          <w:bCs/>
          <w:sz w:val="32"/>
          <w:szCs w:val="32"/>
        </w:rPr>
        <w:t>王正谱来</w:t>
      </w:r>
      <w:proofErr w:type="gramEnd"/>
      <w:r>
        <w:rPr>
          <w:rFonts w:eastAsia="方正仿宋简体" w:hint="eastAsia"/>
          <w:b/>
          <w:bCs/>
          <w:sz w:val="32"/>
          <w:szCs w:val="32"/>
        </w:rPr>
        <w:t>开专题调研基层党建工作；主题教育经验做法被《人民日报》</w:t>
      </w:r>
      <w:r>
        <w:rPr>
          <w:rFonts w:eastAsia="方正仿宋简体" w:hint="eastAsia"/>
          <w:b/>
          <w:bCs/>
          <w:sz w:val="32"/>
          <w:szCs w:val="32"/>
        </w:rPr>
        <w:t>2</w:t>
      </w:r>
      <w:r>
        <w:rPr>
          <w:rFonts w:eastAsia="方正仿宋简体" w:hint="eastAsia"/>
          <w:b/>
          <w:bCs/>
          <w:sz w:val="32"/>
          <w:szCs w:val="32"/>
        </w:rPr>
        <w:t>次、《中国组织人事报》</w:t>
      </w:r>
      <w:r>
        <w:rPr>
          <w:rFonts w:eastAsia="方正仿宋简体" w:hint="eastAsia"/>
          <w:b/>
          <w:bCs/>
          <w:sz w:val="32"/>
          <w:szCs w:val="32"/>
        </w:rPr>
        <w:t>2</w:t>
      </w:r>
      <w:r>
        <w:rPr>
          <w:rFonts w:eastAsia="方正仿宋简体" w:hint="eastAsia"/>
          <w:b/>
          <w:bCs/>
          <w:sz w:val="32"/>
          <w:szCs w:val="32"/>
        </w:rPr>
        <w:t>次、《四川新闻》</w:t>
      </w:r>
      <w:r>
        <w:rPr>
          <w:rFonts w:eastAsia="方正仿宋简体" w:hint="eastAsia"/>
          <w:b/>
          <w:bCs/>
          <w:sz w:val="32"/>
          <w:szCs w:val="32"/>
        </w:rPr>
        <w:t>3</w:t>
      </w:r>
      <w:r>
        <w:rPr>
          <w:rFonts w:eastAsia="方正仿宋简体" w:hint="eastAsia"/>
          <w:b/>
          <w:bCs/>
          <w:sz w:val="32"/>
          <w:szCs w:val="32"/>
        </w:rPr>
        <w:t>次、《达州新闻》</w:t>
      </w:r>
      <w:r>
        <w:rPr>
          <w:rFonts w:eastAsia="方正仿宋简体" w:hint="eastAsia"/>
          <w:b/>
          <w:bCs/>
          <w:sz w:val="32"/>
          <w:szCs w:val="32"/>
        </w:rPr>
        <w:t>6</w:t>
      </w:r>
      <w:r>
        <w:rPr>
          <w:rFonts w:eastAsia="方正仿宋简体" w:hint="eastAsia"/>
          <w:b/>
          <w:bCs/>
          <w:sz w:val="32"/>
          <w:szCs w:val="32"/>
        </w:rPr>
        <w:t>次宣传报道，被省委组织部编入信息专报报中组部，被省委第二巡回指导组充分肯定；推行“四联”工作法壮大村级集体经济被纳入全国基层党建创新典型候选案例；实行的县属医院党政分设，被市委领导批示肯定；村级区域党委与乡镇行政区划调整结合被市委组织部纳入试点并已在</w:t>
      </w:r>
      <w:r>
        <w:rPr>
          <w:rFonts w:eastAsia="方正仿宋简体" w:hint="eastAsia"/>
          <w:b/>
          <w:bCs/>
          <w:sz w:val="32"/>
          <w:szCs w:val="32"/>
        </w:rPr>
        <w:t>全市推广区域党组织设置。</w:t>
      </w:r>
    </w:p>
    <w:p w:rsidR="00F5477E" w:rsidRDefault="005E6285">
      <w:pPr>
        <w:spacing w:line="578" w:lineRule="exact"/>
        <w:ind w:firstLineChars="200" w:firstLine="643"/>
        <w:rPr>
          <w:rFonts w:eastAsia="方正黑体简体"/>
          <w:b/>
          <w:bCs/>
          <w:color w:val="000000"/>
          <w:sz w:val="32"/>
          <w:szCs w:val="32"/>
        </w:rPr>
      </w:pPr>
      <w:bookmarkStart w:id="16" w:name="_Toc15377200"/>
      <w:bookmarkStart w:id="17" w:name="_Toc15396601"/>
      <w:r>
        <w:rPr>
          <w:rFonts w:eastAsia="方正黑体简体" w:hint="eastAsia"/>
          <w:b/>
          <w:bCs/>
          <w:color w:val="000000"/>
          <w:sz w:val="32"/>
          <w:szCs w:val="32"/>
        </w:rPr>
        <w:t>二、机构设置</w:t>
      </w:r>
      <w:bookmarkEnd w:id="16"/>
      <w:bookmarkEnd w:id="17"/>
    </w:p>
    <w:p w:rsidR="00F5477E" w:rsidRDefault="005E6285">
      <w:pPr>
        <w:spacing w:line="578" w:lineRule="exact"/>
        <w:ind w:firstLineChars="200" w:firstLine="643"/>
        <w:rPr>
          <w:rFonts w:eastAsia="方正仿宋简体"/>
          <w:b/>
          <w:bCs/>
          <w:sz w:val="32"/>
          <w:szCs w:val="32"/>
        </w:rPr>
      </w:pPr>
      <w:r>
        <w:rPr>
          <w:rFonts w:eastAsia="方正仿宋简体"/>
          <w:b/>
          <w:bCs/>
          <w:sz w:val="32"/>
          <w:szCs w:val="32"/>
        </w:rPr>
        <w:t>中共开江县委组织部是独立核算的全额拨款预算单位，执行行政事业单位会计制度。县委组织部是县委主管</w:t>
      </w:r>
      <w:r>
        <w:rPr>
          <w:rFonts w:eastAsia="方正仿宋简体"/>
          <w:b/>
          <w:bCs/>
          <w:sz w:val="32"/>
          <w:szCs w:val="32"/>
        </w:rPr>
        <w:t>组织工作、干部工作、人才工作、公务员工作的职能部门</w:t>
      </w:r>
      <w:r>
        <w:rPr>
          <w:rFonts w:eastAsia="方正仿宋简体"/>
          <w:b/>
          <w:bCs/>
          <w:sz w:val="32"/>
          <w:szCs w:val="32"/>
        </w:rPr>
        <w:t>，</w:t>
      </w:r>
      <w:r>
        <w:rPr>
          <w:rFonts w:eastAsia="方正仿宋简体"/>
          <w:b/>
          <w:bCs/>
          <w:sz w:val="32"/>
          <w:szCs w:val="32"/>
        </w:rPr>
        <w:t>为正科级，列县委工作机关序列。加挂县委非公有制经济组织和社会组织工作委员会、县直属机关工作委员会牌子，对外保留县公务员局牌子。</w:t>
      </w:r>
      <w:r>
        <w:rPr>
          <w:rFonts w:eastAsia="方正仿宋简体"/>
          <w:b/>
          <w:bCs/>
          <w:sz w:val="32"/>
          <w:szCs w:val="32"/>
        </w:rPr>
        <w:t>并代管中共开江县委党的建设领导小组办公室、中共开江县委组织部党员教育中心、中共开江县</w:t>
      </w:r>
      <w:r>
        <w:rPr>
          <w:rFonts w:eastAsia="方正仿宋简体"/>
          <w:b/>
          <w:bCs/>
          <w:sz w:val="32"/>
          <w:szCs w:val="32"/>
        </w:rPr>
        <w:t>“</w:t>
      </w:r>
      <w:r>
        <w:rPr>
          <w:rFonts w:eastAsia="方正仿宋简体"/>
          <w:b/>
          <w:bCs/>
          <w:sz w:val="32"/>
          <w:szCs w:val="32"/>
        </w:rPr>
        <w:t>两新</w:t>
      </w:r>
      <w:r>
        <w:rPr>
          <w:rFonts w:eastAsia="方正仿宋简体"/>
          <w:b/>
          <w:bCs/>
          <w:sz w:val="32"/>
          <w:szCs w:val="32"/>
        </w:rPr>
        <w:t>”</w:t>
      </w:r>
      <w:r>
        <w:rPr>
          <w:rFonts w:eastAsia="方正仿宋简体"/>
          <w:b/>
          <w:bCs/>
          <w:sz w:val="32"/>
          <w:szCs w:val="32"/>
        </w:rPr>
        <w:t>组织工作委员会、开江县人才工作办公室和中共开江县委组织部网络信息管理中心</w:t>
      </w:r>
      <w:r>
        <w:rPr>
          <w:rFonts w:eastAsia="方正仿宋简体"/>
          <w:b/>
          <w:bCs/>
          <w:sz w:val="32"/>
          <w:szCs w:val="32"/>
        </w:rPr>
        <w:t>。</w:t>
      </w:r>
      <w:r>
        <w:rPr>
          <w:rFonts w:eastAsia="方正仿宋简体"/>
          <w:b/>
          <w:bCs/>
          <w:sz w:val="32"/>
          <w:szCs w:val="32"/>
        </w:rPr>
        <w:t>设办公室、研究室、组织一股、组织二股、</w:t>
      </w:r>
      <w:r>
        <w:rPr>
          <w:rFonts w:eastAsia="方正仿宋简体"/>
          <w:b/>
          <w:bCs/>
          <w:sz w:val="32"/>
          <w:szCs w:val="32"/>
        </w:rPr>
        <w:t>组织三股、两新</w:t>
      </w:r>
      <w:r>
        <w:rPr>
          <w:rFonts w:eastAsia="方正仿宋简体" w:hint="eastAsia"/>
          <w:b/>
          <w:bCs/>
          <w:sz w:val="32"/>
          <w:szCs w:val="32"/>
        </w:rPr>
        <w:t>办</w:t>
      </w:r>
      <w:r>
        <w:rPr>
          <w:rFonts w:eastAsia="方正仿宋简体"/>
          <w:b/>
          <w:bCs/>
          <w:sz w:val="32"/>
          <w:szCs w:val="32"/>
        </w:rPr>
        <w:t>、</w:t>
      </w:r>
      <w:r>
        <w:rPr>
          <w:rFonts w:eastAsia="方正仿宋简体"/>
          <w:b/>
          <w:bCs/>
          <w:sz w:val="32"/>
          <w:szCs w:val="32"/>
        </w:rPr>
        <w:t>干部股、干</w:t>
      </w:r>
      <w:r>
        <w:rPr>
          <w:rFonts w:eastAsia="方正仿宋简体"/>
          <w:b/>
          <w:bCs/>
          <w:sz w:val="32"/>
          <w:szCs w:val="32"/>
        </w:rPr>
        <w:t>部</w:t>
      </w:r>
      <w:r>
        <w:rPr>
          <w:rFonts w:eastAsia="方正仿宋简体"/>
          <w:b/>
          <w:bCs/>
          <w:sz w:val="32"/>
          <w:szCs w:val="32"/>
        </w:rPr>
        <w:t>监</w:t>
      </w:r>
      <w:r>
        <w:rPr>
          <w:rFonts w:eastAsia="方正仿宋简体"/>
          <w:b/>
          <w:bCs/>
          <w:sz w:val="32"/>
          <w:szCs w:val="32"/>
        </w:rPr>
        <w:t>督</w:t>
      </w:r>
      <w:r>
        <w:rPr>
          <w:rFonts w:eastAsia="方正仿宋简体"/>
          <w:b/>
          <w:bCs/>
          <w:sz w:val="32"/>
          <w:szCs w:val="32"/>
        </w:rPr>
        <w:t>股、</w:t>
      </w:r>
      <w:r>
        <w:rPr>
          <w:rFonts w:eastAsia="方正仿宋简体"/>
          <w:b/>
          <w:bCs/>
          <w:sz w:val="32"/>
          <w:szCs w:val="32"/>
        </w:rPr>
        <w:t>干部培训</w:t>
      </w:r>
      <w:r>
        <w:rPr>
          <w:rFonts w:eastAsia="方正仿宋简体"/>
          <w:b/>
          <w:bCs/>
          <w:sz w:val="32"/>
          <w:szCs w:val="32"/>
        </w:rPr>
        <w:t>股、</w:t>
      </w:r>
      <w:r>
        <w:rPr>
          <w:rFonts w:eastAsia="方正仿宋简体"/>
          <w:b/>
          <w:bCs/>
          <w:sz w:val="32"/>
          <w:szCs w:val="32"/>
        </w:rPr>
        <w:t>公务员股、</w:t>
      </w:r>
      <w:r>
        <w:rPr>
          <w:rFonts w:eastAsia="方正仿宋简体"/>
          <w:b/>
          <w:bCs/>
          <w:sz w:val="32"/>
          <w:szCs w:val="32"/>
        </w:rPr>
        <w:t>干部档案</w:t>
      </w:r>
      <w:r>
        <w:rPr>
          <w:rFonts w:eastAsia="方正仿宋简体"/>
          <w:b/>
          <w:bCs/>
          <w:sz w:val="32"/>
          <w:szCs w:val="32"/>
        </w:rPr>
        <w:t>管理</w:t>
      </w:r>
      <w:r>
        <w:rPr>
          <w:rFonts w:eastAsia="方正仿宋简体"/>
          <w:b/>
          <w:bCs/>
          <w:sz w:val="32"/>
          <w:szCs w:val="32"/>
        </w:rPr>
        <w:t>股、</w:t>
      </w:r>
      <w:r>
        <w:rPr>
          <w:rFonts w:eastAsia="方正仿宋简体"/>
          <w:b/>
          <w:bCs/>
          <w:sz w:val="32"/>
          <w:szCs w:val="32"/>
        </w:rPr>
        <w:t>人才股等</w:t>
      </w:r>
      <w:r>
        <w:rPr>
          <w:rFonts w:eastAsia="方正仿宋简体"/>
          <w:b/>
          <w:bCs/>
          <w:sz w:val="32"/>
          <w:szCs w:val="32"/>
        </w:rPr>
        <w:t>职能股室。</w:t>
      </w:r>
    </w:p>
    <w:p w:rsidR="00F5477E" w:rsidRDefault="005E6285">
      <w:pPr>
        <w:pStyle w:val="1"/>
        <w:ind w:right="440"/>
        <w:jc w:val="right"/>
        <w:rPr>
          <w:rStyle w:val="1Char"/>
          <w:rFonts w:ascii="黑体" w:eastAsia="黑体" w:hAnsi="黑体"/>
        </w:rPr>
      </w:pPr>
      <w:bookmarkStart w:id="18" w:name="_Toc15396602"/>
      <w:bookmarkStart w:id="19" w:name="_Toc15377204"/>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w:t>
      </w:r>
      <w:r>
        <w:rPr>
          <w:rStyle w:val="1Char"/>
          <w:rFonts w:ascii="黑体" w:eastAsia="黑体" w:hAnsi="黑体" w:hint="eastAsia"/>
        </w:rPr>
        <w:t>年度部门决算情况说明</w:t>
      </w:r>
      <w:bookmarkEnd w:id="18"/>
      <w:bookmarkEnd w:id="19"/>
    </w:p>
    <w:p w:rsidR="00F5477E" w:rsidRDefault="005E6285">
      <w:pPr>
        <w:numPr>
          <w:ilvl w:val="0"/>
          <w:numId w:val="1"/>
        </w:numPr>
        <w:spacing w:line="578" w:lineRule="exact"/>
        <w:ind w:firstLineChars="200" w:firstLine="643"/>
        <w:rPr>
          <w:rFonts w:eastAsia="方正黑体简体"/>
          <w:b/>
          <w:bCs/>
          <w:color w:val="000000"/>
          <w:sz w:val="32"/>
          <w:szCs w:val="32"/>
        </w:rPr>
      </w:pPr>
      <w:bookmarkStart w:id="20" w:name="_Toc15396603"/>
      <w:bookmarkStart w:id="21" w:name="_Toc15377205"/>
      <w:r>
        <w:rPr>
          <w:rFonts w:eastAsia="方正黑体简体" w:hint="eastAsia"/>
          <w:b/>
          <w:bCs/>
          <w:color w:val="000000"/>
          <w:sz w:val="32"/>
          <w:szCs w:val="32"/>
        </w:rPr>
        <w:t>收入支出决算总体情况说明</w:t>
      </w:r>
      <w:bookmarkEnd w:id="20"/>
      <w:bookmarkEnd w:id="21"/>
    </w:p>
    <w:p w:rsidR="00F5477E" w:rsidRDefault="005E6285">
      <w:pPr>
        <w:spacing w:line="578" w:lineRule="exact"/>
        <w:ind w:firstLineChars="200" w:firstLine="643"/>
        <w:rPr>
          <w:rFonts w:eastAsia="方正黑体简体"/>
          <w:b/>
          <w:bCs/>
          <w:color w:val="000000"/>
          <w:sz w:val="32"/>
          <w:szCs w:val="32"/>
        </w:rPr>
      </w:pPr>
      <w:r>
        <w:rPr>
          <w:rFonts w:eastAsia="方正仿宋简体"/>
          <w:b/>
          <w:bCs/>
          <w:sz w:val="32"/>
          <w:szCs w:val="32"/>
        </w:rPr>
        <w:t>201</w:t>
      </w:r>
      <w:r>
        <w:rPr>
          <w:rFonts w:eastAsia="方正仿宋简体" w:hint="eastAsia"/>
          <w:b/>
          <w:bCs/>
          <w:sz w:val="32"/>
          <w:szCs w:val="32"/>
        </w:rPr>
        <w:t>9</w:t>
      </w:r>
      <w:r>
        <w:rPr>
          <w:rFonts w:eastAsia="方正仿宋简体"/>
          <w:b/>
          <w:bCs/>
          <w:sz w:val="32"/>
          <w:szCs w:val="32"/>
        </w:rPr>
        <w:t>年组织部当年财政拨款收入决算总额为</w:t>
      </w:r>
      <w:r>
        <w:rPr>
          <w:rFonts w:eastAsia="方正仿宋简体" w:hint="eastAsia"/>
          <w:b/>
          <w:bCs/>
          <w:sz w:val="32"/>
          <w:szCs w:val="32"/>
        </w:rPr>
        <w:t>434.28</w:t>
      </w:r>
      <w:r>
        <w:rPr>
          <w:rFonts w:eastAsia="方正仿宋简体"/>
          <w:b/>
          <w:bCs/>
          <w:sz w:val="32"/>
          <w:szCs w:val="32"/>
        </w:rPr>
        <w:t>万元，其中：一般公共预算财政拨款收入</w:t>
      </w:r>
      <w:r>
        <w:rPr>
          <w:rFonts w:eastAsia="方正仿宋简体" w:hint="eastAsia"/>
          <w:b/>
          <w:bCs/>
          <w:sz w:val="32"/>
          <w:szCs w:val="32"/>
        </w:rPr>
        <w:t>434.28</w:t>
      </w:r>
      <w:r>
        <w:rPr>
          <w:rFonts w:eastAsia="方正仿宋简体"/>
          <w:b/>
          <w:bCs/>
          <w:sz w:val="32"/>
          <w:szCs w:val="32"/>
        </w:rPr>
        <w:t>万元，占</w:t>
      </w:r>
      <w:r>
        <w:rPr>
          <w:rFonts w:eastAsia="方正仿宋简体"/>
          <w:b/>
          <w:bCs/>
          <w:sz w:val="32"/>
          <w:szCs w:val="32"/>
        </w:rPr>
        <w:t>100%</w:t>
      </w:r>
      <w:r>
        <w:rPr>
          <w:rFonts w:eastAsia="方正仿宋简体"/>
          <w:b/>
          <w:bCs/>
          <w:sz w:val="32"/>
          <w:szCs w:val="32"/>
        </w:rPr>
        <w:t>；政府性基金预算财政拨款收入</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；国有资本经营预算财政拨款收入</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；事业收入</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；经营收入</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；附属单位上缴收入</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；其他收入</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w:t>
      </w:r>
      <w:r>
        <w:rPr>
          <w:rFonts w:eastAsia="方正仿宋简体"/>
          <w:b/>
          <w:bCs/>
          <w:sz w:val="32"/>
          <w:szCs w:val="32"/>
        </w:rPr>
        <w:t>201</w:t>
      </w:r>
      <w:r>
        <w:rPr>
          <w:rFonts w:eastAsia="方正仿宋简体" w:hint="eastAsia"/>
          <w:b/>
          <w:bCs/>
          <w:sz w:val="32"/>
          <w:szCs w:val="32"/>
        </w:rPr>
        <w:t>9</w:t>
      </w:r>
      <w:r>
        <w:rPr>
          <w:rFonts w:eastAsia="方正仿宋简体"/>
          <w:b/>
          <w:bCs/>
          <w:sz w:val="32"/>
          <w:szCs w:val="32"/>
        </w:rPr>
        <w:t>年组织部支出决算总额为</w:t>
      </w:r>
      <w:r>
        <w:rPr>
          <w:rFonts w:eastAsia="方正仿宋简体" w:hint="eastAsia"/>
          <w:b/>
          <w:bCs/>
          <w:sz w:val="32"/>
          <w:szCs w:val="32"/>
        </w:rPr>
        <w:t>499.74</w:t>
      </w:r>
      <w:r>
        <w:rPr>
          <w:rFonts w:eastAsia="方正仿宋简体"/>
          <w:b/>
          <w:bCs/>
          <w:sz w:val="32"/>
          <w:szCs w:val="32"/>
        </w:rPr>
        <w:t>万元，其中：基本支出</w:t>
      </w:r>
      <w:r>
        <w:rPr>
          <w:rFonts w:eastAsia="方正仿宋简体" w:hint="eastAsia"/>
          <w:b/>
          <w:bCs/>
          <w:sz w:val="32"/>
          <w:szCs w:val="32"/>
        </w:rPr>
        <w:t>434.28</w:t>
      </w:r>
      <w:r>
        <w:rPr>
          <w:rFonts w:eastAsia="方正仿宋简体"/>
          <w:b/>
          <w:bCs/>
          <w:sz w:val="32"/>
          <w:szCs w:val="32"/>
        </w:rPr>
        <w:t>万元，占</w:t>
      </w:r>
      <w:r>
        <w:rPr>
          <w:rFonts w:eastAsia="方正仿宋简体" w:hint="eastAsia"/>
          <w:b/>
          <w:bCs/>
          <w:sz w:val="32"/>
          <w:szCs w:val="32"/>
        </w:rPr>
        <w:t>86.9</w:t>
      </w:r>
      <w:r>
        <w:rPr>
          <w:rFonts w:eastAsia="方正仿宋简体"/>
          <w:b/>
          <w:bCs/>
          <w:sz w:val="32"/>
          <w:szCs w:val="32"/>
        </w:rPr>
        <w:t>%</w:t>
      </w:r>
      <w:r>
        <w:rPr>
          <w:rFonts w:eastAsia="方正仿宋简体"/>
          <w:b/>
          <w:bCs/>
          <w:sz w:val="32"/>
          <w:szCs w:val="32"/>
        </w:rPr>
        <w:t>；项目支出</w:t>
      </w:r>
      <w:r>
        <w:rPr>
          <w:rFonts w:eastAsia="方正仿宋简体" w:hint="eastAsia"/>
          <w:b/>
          <w:bCs/>
          <w:sz w:val="32"/>
          <w:szCs w:val="32"/>
        </w:rPr>
        <w:t>65.46</w:t>
      </w:r>
      <w:r>
        <w:rPr>
          <w:rFonts w:eastAsia="方正仿宋简体"/>
          <w:b/>
          <w:bCs/>
          <w:sz w:val="32"/>
          <w:szCs w:val="32"/>
        </w:rPr>
        <w:t>万元</w:t>
      </w:r>
      <w:r>
        <w:rPr>
          <w:rFonts w:eastAsia="方正仿宋简体" w:hint="eastAsia"/>
          <w:b/>
          <w:bCs/>
          <w:sz w:val="32"/>
          <w:szCs w:val="32"/>
        </w:rPr>
        <w:t>（项目支出为上年结转结余）</w:t>
      </w:r>
      <w:r>
        <w:rPr>
          <w:rFonts w:eastAsia="方正仿宋简体"/>
          <w:b/>
          <w:bCs/>
          <w:sz w:val="32"/>
          <w:szCs w:val="32"/>
        </w:rPr>
        <w:t>，占</w:t>
      </w:r>
      <w:r>
        <w:rPr>
          <w:rFonts w:eastAsia="方正仿宋简体" w:hint="eastAsia"/>
          <w:b/>
          <w:bCs/>
          <w:sz w:val="32"/>
          <w:szCs w:val="32"/>
        </w:rPr>
        <w:t>13.1</w:t>
      </w:r>
      <w:r>
        <w:rPr>
          <w:rFonts w:eastAsia="方正仿宋简体"/>
          <w:b/>
          <w:bCs/>
          <w:sz w:val="32"/>
          <w:szCs w:val="32"/>
        </w:rPr>
        <w:t>%</w:t>
      </w:r>
      <w:r>
        <w:rPr>
          <w:rFonts w:eastAsia="方正仿宋简体"/>
          <w:b/>
          <w:bCs/>
          <w:sz w:val="32"/>
          <w:szCs w:val="32"/>
        </w:rPr>
        <w:t>；上缴上级支出</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；经营支出</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；对附属单位补助支出</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w:t>
      </w:r>
    </w:p>
    <w:p w:rsidR="00F5477E" w:rsidRDefault="005E6285">
      <w:pPr>
        <w:pStyle w:val="aa"/>
        <w:spacing w:line="600" w:lineRule="exact"/>
        <w:ind w:firstLine="643"/>
        <w:outlineLvl w:val="1"/>
        <w:rPr>
          <w:rFonts w:eastAsia="方正黑体简体"/>
          <w:b/>
          <w:bCs/>
          <w:color w:val="000000"/>
          <w:sz w:val="32"/>
          <w:szCs w:val="32"/>
        </w:rPr>
      </w:pPr>
      <w:bookmarkStart w:id="22" w:name="_Toc15396604"/>
      <w:bookmarkStart w:id="23" w:name="_Toc15377206"/>
      <w:r>
        <w:rPr>
          <w:rFonts w:eastAsia="方正黑体简体" w:hint="eastAsia"/>
          <w:b/>
          <w:bCs/>
          <w:color w:val="000000"/>
          <w:sz w:val="32"/>
          <w:szCs w:val="32"/>
        </w:rPr>
        <w:t>二、收入决算情况说明</w:t>
      </w:r>
      <w:bookmarkEnd w:id="22"/>
      <w:bookmarkEnd w:id="23"/>
    </w:p>
    <w:p w:rsidR="00F5477E" w:rsidRDefault="005E6285">
      <w:pPr>
        <w:widowControl/>
        <w:spacing w:line="578" w:lineRule="exact"/>
        <w:ind w:firstLineChars="200" w:firstLine="643"/>
        <w:rPr>
          <w:rFonts w:eastAsia="方正仿宋简体"/>
          <w:b/>
          <w:bCs/>
          <w:sz w:val="32"/>
          <w:szCs w:val="32"/>
        </w:rPr>
      </w:pPr>
      <w:r>
        <w:rPr>
          <w:rFonts w:eastAsia="方正仿宋简体"/>
          <w:b/>
          <w:bCs/>
          <w:sz w:val="32"/>
          <w:szCs w:val="32"/>
        </w:rPr>
        <w:t>201</w:t>
      </w:r>
      <w:r>
        <w:rPr>
          <w:rFonts w:eastAsia="方正仿宋简体" w:hint="eastAsia"/>
          <w:b/>
          <w:bCs/>
          <w:sz w:val="32"/>
          <w:szCs w:val="32"/>
        </w:rPr>
        <w:t>9</w:t>
      </w:r>
      <w:r>
        <w:rPr>
          <w:rFonts w:eastAsia="方正仿宋简体"/>
          <w:b/>
          <w:bCs/>
          <w:sz w:val="32"/>
          <w:szCs w:val="32"/>
        </w:rPr>
        <w:t>年组织部当年财政拨款收入决算总额为</w:t>
      </w:r>
      <w:r>
        <w:rPr>
          <w:rFonts w:eastAsia="方正仿宋简体" w:hint="eastAsia"/>
          <w:b/>
          <w:bCs/>
          <w:sz w:val="32"/>
          <w:szCs w:val="32"/>
        </w:rPr>
        <w:t>434.28</w:t>
      </w:r>
      <w:r>
        <w:rPr>
          <w:rFonts w:eastAsia="方正仿宋简体"/>
          <w:b/>
          <w:bCs/>
          <w:sz w:val="32"/>
          <w:szCs w:val="32"/>
        </w:rPr>
        <w:t>万元，其中：一般公共预算财政拨款收入</w:t>
      </w:r>
      <w:r>
        <w:rPr>
          <w:rFonts w:eastAsia="方正仿宋简体" w:hint="eastAsia"/>
          <w:b/>
          <w:bCs/>
          <w:sz w:val="32"/>
          <w:szCs w:val="32"/>
        </w:rPr>
        <w:t>434.28</w:t>
      </w:r>
      <w:r>
        <w:rPr>
          <w:rFonts w:eastAsia="方正仿宋简体"/>
          <w:b/>
          <w:bCs/>
          <w:sz w:val="32"/>
          <w:szCs w:val="32"/>
        </w:rPr>
        <w:t>万元，占</w:t>
      </w:r>
      <w:r>
        <w:rPr>
          <w:rFonts w:eastAsia="方正仿宋简体"/>
          <w:b/>
          <w:bCs/>
          <w:sz w:val="32"/>
          <w:szCs w:val="32"/>
        </w:rPr>
        <w:t>100%</w:t>
      </w:r>
      <w:r>
        <w:rPr>
          <w:rFonts w:eastAsia="方正仿宋简体"/>
          <w:b/>
          <w:bCs/>
          <w:sz w:val="32"/>
          <w:szCs w:val="32"/>
        </w:rPr>
        <w:t>；政府性基金预算财政拨款收入</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；国有资本经营预算财政拨款收入</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；事业收入</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；经营收入</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；附属单位上缴收入</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；其他收入</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。收入决算总额较</w:t>
      </w:r>
      <w:r>
        <w:rPr>
          <w:rFonts w:eastAsia="方正仿宋简体"/>
          <w:b/>
          <w:bCs/>
          <w:sz w:val="32"/>
          <w:szCs w:val="32"/>
        </w:rPr>
        <w:t>201</w:t>
      </w:r>
      <w:r>
        <w:rPr>
          <w:rFonts w:eastAsia="方正仿宋简体" w:hint="eastAsia"/>
          <w:b/>
          <w:bCs/>
          <w:sz w:val="32"/>
          <w:szCs w:val="32"/>
        </w:rPr>
        <w:t>8</w:t>
      </w:r>
      <w:r>
        <w:rPr>
          <w:rFonts w:eastAsia="方正仿宋简体"/>
          <w:b/>
          <w:bCs/>
          <w:sz w:val="32"/>
          <w:szCs w:val="32"/>
        </w:rPr>
        <w:t>年</w:t>
      </w:r>
      <w:r>
        <w:rPr>
          <w:rFonts w:eastAsia="方正仿宋简体" w:hint="eastAsia"/>
          <w:b/>
          <w:bCs/>
          <w:sz w:val="32"/>
          <w:szCs w:val="32"/>
        </w:rPr>
        <w:t>减少</w:t>
      </w:r>
      <w:r>
        <w:rPr>
          <w:rFonts w:eastAsia="方正仿宋简体" w:hint="eastAsia"/>
          <w:b/>
          <w:bCs/>
          <w:sz w:val="32"/>
          <w:szCs w:val="32"/>
        </w:rPr>
        <w:t>437.97</w:t>
      </w:r>
      <w:r>
        <w:rPr>
          <w:rFonts w:eastAsia="方正仿宋简体" w:hint="eastAsia"/>
          <w:b/>
          <w:bCs/>
          <w:sz w:val="32"/>
          <w:szCs w:val="32"/>
        </w:rPr>
        <w:t>万元</w:t>
      </w:r>
      <w:r>
        <w:rPr>
          <w:rFonts w:eastAsia="方正仿宋简体"/>
          <w:b/>
          <w:bCs/>
          <w:sz w:val="32"/>
          <w:szCs w:val="32"/>
        </w:rPr>
        <w:t>，</w:t>
      </w:r>
      <w:r>
        <w:rPr>
          <w:rFonts w:eastAsia="方正仿宋简体" w:hint="eastAsia"/>
          <w:b/>
          <w:bCs/>
          <w:sz w:val="32"/>
          <w:szCs w:val="32"/>
        </w:rPr>
        <w:t>主要原因是“不忘初心、牢记使命”主题教育</w:t>
      </w:r>
      <w:r>
        <w:rPr>
          <w:rFonts w:eastAsia="方正仿宋简体" w:hint="eastAsia"/>
          <w:b/>
          <w:bCs/>
          <w:sz w:val="32"/>
          <w:szCs w:val="32"/>
        </w:rPr>
        <w:t>开展时间较短，人财物花费相对较少；人才活动中心、扶贫帮扶管理平台、贫困村远程站点电视设备采购等重大项目已经完成，后续维护</w:t>
      </w:r>
      <w:r>
        <w:rPr>
          <w:rFonts w:eastAsia="方正仿宋简体" w:hint="eastAsia"/>
          <w:b/>
          <w:bCs/>
          <w:sz w:val="32"/>
          <w:szCs w:val="32"/>
        </w:rPr>
        <w:t>费相对较少；加之按照上级规定，庆</w:t>
      </w:r>
      <w:r>
        <w:rPr>
          <w:rFonts w:eastAsia="方正仿宋简体" w:hint="eastAsia"/>
          <w:b/>
          <w:bCs/>
          <w:sz w:val="32"/>
          <w:szCs w:val="32"/>
        </w:rPr>
        <w:lastRenderedPageBreak/>
        <w:t>“七一”活动从简进行，也相应缩减了开支；以及全县党员干部各项外训、</w:t>
      </w:r>
      <w:proofErr w:type="gramStart"/>
      <w:r>
        <w:rPr>
          <w:rFonts w:eastAsia="方正仿宋简体" w:hint="eastAsia"/>
          <w:b/>
          <w:bCs/>
          <w:sz w:val="32"/>
          <w:szCs w:val="32"/>
        </w:rPr>
        <w:t>内训已经</w:t>
      </w:r>
      <w:proofErr w:type="gramEnd"/>
      <w:r>
        <w:rPr>
          <w:rFonts w:eastAsia="方正仿宋简体" w:hint="eastAsia"/>
          <w:b/>
          <w:bCs/>
          <w:sz w:val="32"/>
          <w:szCs w:val="32"/>
        </w:rPr>
        <w:t>发生，但未实现支付等等，</w:t>
      </w:r>
      <w:proofErr w:type="gramStart"/>
      <w:r>
        <w:rPr>
          <w:rFonts w:eastAsia="方正仿宋简体" w:hint="eastAsia"/>
          <w:b/>
          <w:bCs/>
          <w:sz w:val="32"/>
          <w:szCs w:val="32"/>
        </w:rPr>
        <w:t>故费用</w:t>
      </w:r>
      <w:proofErr w:type="gramEnd"/>
      <w:r>
        <w:rPr>
          <w:rFonts w:eastAsia="方正仿宋简体" w:hint="eastAsia"/>
          <w:b/>
          <w:bCs/>
          <w:sz w:val="32"/>
          <w:szCs w:val="32"/>
        </w:rPr>
        <w:t>减少幅度较大</w:t>
      </w:r>
      <w:r>
        <w:rPr>
          <w:rFonts w:eastAsia="方正仿宋简体"/>
          <w:b/>
          <w:bCs/>
          <w:sz w:val="32"/>
          <w:szCs w:val="32"/>
        </w:rPr>
        <w:t>。</w:t>
      </w:r>
    </w:p>
    <w:p w:rsidR="00F5477E" w:rsidRDefault="005E6285">
      <w:pPr>
        <w:widowControl/>
        <w:spacing w:line="578" w:lineRule="exact"/>
        <w:ind w:firstLineChars="200" w:firstLine="643"/>
        <w:rPr>
          <w:rFonts w:eastAsia="方正黑体简体"/>
          <w:b/>
          <w:bCs/>
          <w:color w:val="000000"/>
          <w:sz w:val="32"/>
          <w:szCs w:val="32"/>
        </w:rPr>
      </w:pPr>
      <w:r>
        <w:rPr>
          <w:rFonts w:eastAsia="方正黑体简体" w:hint="eastAsia"/>
          <w:b/>
          <w:bCs/>
          <w:color w:val="000000"/>
          <w:sz w:val="32"/>
          <w:szCs w:val="32"/>
        </w:rPr>
        <w:t>三、支出决算情况说明</w:t>
      </w:r>
    </w:p>
    <w:p w:rsidR="00F5477E" w:rsidRDefault="005E6285">
      <w:pPr>
        <w:widowControl/>
        <w:spacing w:line="578" w:lineRule="exact"/>
        <w:ind w:firstLineChars="200" w:firstLine="643"/>
        <w:rPr>
          <w:rFonts w:eastAsia="方正仿宋简体"/>
          <w:b/>
          <w:bCs/>
          <w:sz w:val="32"/>
          <w:szCs w:val="32"/>
        </w:rPr>
      </w:pPr>
      <w:r>
        <w:rPr>
          <w:rFonts w:eastAsia="方正仿宋简体"/>
          <w:b/>
          <w:bCs/>
          <w:sz w:val="32"/>
          <w:szCs w:val="32"/>
        </w:rPr>
        <w:t>201</w:t>
      </w:r>
      <w:r>
        <w:rPr>
          <w:rFonts w:eastAsia="方正仿宋简体" w:hint="eastAsia"/>
          <w:b/>
          <w:bCs/>
          <w:sz w:val="32"/>
          <w:szCs w:val="32"/>
        </w:rPr>
        <w:t>9</w:t>
      </w:r>
      <w:r>
        <w:rPr>
          <w:rFonts w:eastAsia="方正仿宋简体"/>
          <w:b/>
          <w:bCs/>
          <w:sz w:val="32"/>
          <w:szCs w:val="32"/>
        </w:rPr>
        <w:t>年组织部支出决算总额为</w:t>
      </w:r>
      <w:r>
        <w:rPr>
          <w:rFonts w:eastAsia="方正仿宋简体" w:hint="eastAsia"/>
          <w:b/>
          <w:bCs/>
          <w:sz w:val="32"/>
          <w:szCs w:val="32"/>
        </w:rPr>
        <w:t>499.74</w:t>
      </w:r>
      <w:r>
        <w:rPr>
          <w:rFonts w:eastAsia="方正仿宋简体"/>
          <w:b/>
          <w:bCs/>
          <w:sz w:val="32"/>
          <w:szCs w:val="32"/>
        </w:rPr>
        <w:t>万元，其中：基本支出</w:t>
      </w:r>
      <w:r>
        <w:rPr>
          <w:rFonts w:eastAsia="方正仿宋简体" w:hint="eastAsia"/>
          <w:b/>
          <w:bCs/>
          <w:sz w:val="32"/>
          <w:szCs w:val="32"/>
        </w:rPr>
        <w:t>434.28</w:t>
      </w:r>
      <w:r>
        <w:rPr>
          <w:rFonts w:eastAsia="方正仿宋简体"/>
          <w:b/>
          <w:bCs/>
          <w:sz w:val="32"/>
          <w:szCs w:val="32"/>
        </w:rPr>
        <w:t>万元，占</w:t>
      </w:r>
      <w:r>
        <w:rPr>
          <w:rFonts w:eastAsia="方正仿宋简体" w:hint="eastAsia"/>
          <w:b/>
          <w:bCs/>
          <w:sz w:val="32"/>
          <w:szCs w:val="32"/>
        </w:rPr>
        <w:t>86.9</w:t>
      </w:r>
      <w:r>
        <w:rPr>
          <w:rFonts w:eastAsia="方正仿宋简体"/>
          <w:b/>
          <w:bCs/>
          <w:sz w:val="32"/>
          <w:szCs w:val="32"/>
        </w:rPr>
        <w:t>%</w:t>
      </w:r>
      <w:r>
        <w:rPr>
          <w:rFonts w:eastAsia="方正仿宋简体"/>
          <w:b/>
          <w:bCs/>
          <w:sz w:val="32"/>
          <w:szCs w:val="32"/>
        </w:rPr>
        <w:t>；项目支出</w:t>
      </w:r>
      <w:r>
        <w:rPr>
          <w:rFonts w:eastAsia="方正仿宋简体" w:hint="eastAsia"/>
          <w:b/>
          <w:bCs/>
          <w:sz w:val="32"/>
          <w:szCs w:val="32"/>
        </w:rPr>
        <w:t>65.46</w:t>
      </w:r>
      <w:r>
        <w:rPr>
          <w:rFonts w:eastAsia="方正仿宋简体"/>
          <w:b/>
          <w:bCs/>
          <w:sz w:val="32"/>
          <w:szCs w:val="32"/>
        </w:rPr>
        <w:t>万元</w:t>
      </w:r>
      <w:r>
        <w:rPr>
          <w:rFonts w:eastAsia="方正仿宋简体" w:hint="eastAsia"/>
          <w:b/>
          <w:bCs/>
          <w:sz w:val="32"/>
          <w:szCs w:val="32"/>
        </w:rPr>
        <w:t>（项目支出为上年结转结余）</w:t>
      </w:r>
      <w:r>
        <w:rPr>
          <w:rFonts w:eastAsia="方正仿宋简体"/>
          <w:b/>
          <w:bCs/>
          <w:sz w:val="32"/>
          <w:szCs w:val="32"/>
        </w:rPr>
        <w:t>，占</w:t>
      </w:r>
      <w:r>
        <w:rPr>
          <w:rFonts w:eastAsia="方正仿宋简体" w:hint="eastAsia"/>
          <w:b/>
          <w:bCs/>
          <w:sz w:val="32"/>
          <w:szCs w:val="32"/>
        </w:rPr>
        <w:t>13.1</w:t>
      </w:r>
      <w:r>
        <w:rPr>
          <w:rFonts w:eastAsia="方正仿宋简体"/>
          <w:b/>
          <w:bCs/>
          <w:sz w:val="32"/>
          <w:szCs w:val="32"/>
        </w:rPr>
        <w:t>%</w:t>
      </w:r>
      <w:r>
        <w:rPr>
          <w:rFonts w:eastAsia="方正仿宋简体"/>
          <w:b/>
          <w:bCs/>
          <w:sz w:val="32"/>
          <w:szCs w:val="32"/>
        </w:rPr>
        <w:t>；上缴上级支出</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；经营支出</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；对附属单位补助支出</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。支出决算总额较</w:t>
      </w:r>
      <w:r>
        <w:rPr>
          <w:rFonts w:eastAsia="方正仿宋简体"/>
          <w:b/>
          <w:bCs/>
          <w:sz w:val="32"/>
          <w:szCs w:val="32"/>
        </w:rPr>
        <w:t>201</w:t>
      </w:r>
      <w:r>
        <w:rPr>
          <w:rFonts w:eastAsia="方正仿宋简体" w:hint="eastAsia"/>
          <w:b/>
          <w:bCs/>
          <w:sz w:val="32"/>
          <w:szCs w:val="32"/>
        </w:rPr>
        <w:t>8</w:t>
      </w:r>
      <w:r>
        <w:rPr>
          <w:rFonts w:eastAsia="方正仿宋简体"/>
          <w:b/>
          <w:bCs/>
          <w:sz w:val="32"/>
          <w:szCs w:val="32"/>
        </w:rPr>
        <w:t>年</w:t>
      </w:r>
      <w:r>
        <w:rPr>
          <w:rFonts w:eastAsia="方正仿宋简体" w:hint="eastAsia"/>
          <w:b/>
          <w:bCs/>
          <w:sz w:val="32"/>
          <w:szCs w:val="32"/>
        </w:rPr>
        <w:t>减少</w:t>
      </w:r>
      <w:r>
        <w:rPr>
          <w:rFonts w:eastAsia="方正仿宋简体" w:hint="eastAsia"/>
          <w:b/>
          <w:bCs/>
          <w:sz w:val="32"/>
          <w:szCs w:val="32"/>
        </w:rPr>
        <w:t>372.51</w:t>
      </w:r>
      <w:r>
        <w:rPr>
          <w:rFonts w:eastAsia="方正仿宋简体" w:hint="eastAsia"/>
          <w:b/>
          <w:bCs/>
          <w:sz w:val="32"/>
          <w:szCs w:val="32"/>
        </w:rPr>
        <w:t>万元</w:t>
      </w:r>
      <w:r>
        <w:rPr>
          <w:rFonts w:eastAsia="方正仿宋简体"/>
          <w:b/>
          <w:bCs/>
          <w:sz w:val="32"/>
          <w:szCs w:val="32"/>
        </w:rPr>
        <w:t>，</w:t>
      </w:r>
      <w:r>
        <w:rPr>
          <w:rFonts w:eastAsia="方正仿宋简体" w:hint="eastAsia"/>
          <w:b/>
          <w:bCs/>
          <w:sz w:val="32"/>
          <w:szCs w:val="32"/>
        </w:rPr>
        <w:t>主要原因是</w:t>
      </w:r>
      <w:proofErr w:type="gramStart"/>
      <w:r>
        <w:rPr>
          <w:rFonts w:eastAsia="方正仿宋简体" w:hint="eastAsia"/>
          <w:b/>
          <w:bCs/>
          <w:sz w:val="32"/>
          <w:szCs w:val="32"/>
        </w:rPr>
        <w:t>”</w:t>
      </w:r>
      <w:proofErr w:type="gramEnd"/>
      <w:r>
        <w:rPr>
          <w:rFonts w:eastAsia="方正仿宋简体" w:hint="eastAsia"/>
          <w:b/>
          <w:bCs/>
          <w:sz w:val="32"/>
          <w:szCs w:val="32"/>
        </w:rPr>
        <w:t>不忘初心、牢记使命</w:t>
      </w:r>
      <w:proofErr w:type="gramStart"/>
      <w:r>
        <w:rPr>
          <w:rFonts w:eastAsia="方正仿宋简体" w:hint="eastAsia"/>
          <w:b/>
          <w:bCs/>
          <w:sz w:val="32"/>
          <w:szCs w:val="32"/>
        </w:rPr>
        <w:t>”</w:t>
      </w:r>
      <w:proofErr w:type="gramEnd"/>
      <w:r>
        <w:rPr>
          <w:rFonts w:eastAsia="方正仿宋简体" w:hint="eastAsia"/>
          <w:b/>
          <w:bCs/>
          <w:sz w:val="32"/>
          <w:szCs w:val="32"/>
        </w:rPr>
        <w:t>主题教育</w:t>
      </w:r>
      <w:r>
        <w:rPr>
          <w:rFonts w:eastAsia="方正仿宋简体" w:hint="eastAsia"/>
          <w:b/>
          <w:bCs/>
          <w:sz w:val="32"/>
          <w:szCs w:val="32"/>
        </w:rPr>
        <w:t>开展</w:t>
      </w:r>
      <w:r>
        <w:rPr>
          <w:rFonts w:eastAsia="方正仿宋简体" w:hint="eastAsia"/>
          <w:b/>
          <w:bCs/>
          <w:sz w:val="32"/>
          <w:szCs w:val="32"/>
        </w:rPr>
        <w:t>时间较短，人财物花费相对较少；人才活动中心、扶贫帮扶管理平台、贫困村远程站点电视设备采购等重大项目已经完成，后续维护费相对较少；加之按照上级规定，庆“七一”活动从简进行，也相应缩减了开支；以及全县党员干部各项外训、</w:t>
      </w:r>
      <w:proofErr w:type="gramStart"/>
      <w:r>
        <w:rPr>
          <w:rFonts w:eastAsia="方正仿宋简体" w:hint="eastAsia"/>
          <w:b/>
          <w:bCs/>
          <w:sz w:val="32"/>
          <w:szCs w:val="32"/>
        </w:rPr>
        <w:t>内训已经</w:t>
      </w:r>
      <w:proofErr w:type="gramEnd"/>
      <w:r>
        <w:rPr>
          <w:rFonts w:eastAsia="方正仿宋简体" w:hint="eastAsia"/>
          <w:b/>
          <w:bCs/>
          <w:sz w:val="32"/>
          <w:szCs w:val="32"/>
        </w:rPr>
        <w:t>发生，但未实现支付等等，</w:t>
      </w:r>
      <w:proofErr w:type="gramStart"/>
      <w:r>
        <w:rPr>
          <w:rFonts w:eastAsia="方正仿宋简体" w:hint="eastAsia"/>
          <w:b/>
          <w:bCs/>
          <w:sz w:val="32"/>
          <w:szCs w:val="32"/>
        </w:rPr>
        <w:t>故费用</w:t>
      </w:r>
      <w:proofErr w:type="gramEnd"/>
      <w:r>
        <w:rPr>
          <w:rFonts w:eastAsia="方正仿宋简体" w:hint="eastAsia"/>
          <w:b/>
          <w:bCs/>
          <w:sz w:val="32"/>
          <w:szCs w:val="32"/>
        </w:rPr>
        <w:t>减少幅度较大</w:t>
      </w:r>
      <w:r>
        <w:rPr>
          <w:rFonts w:eastAsia="方正仿宋简体"/>
          <w:b/>
          <w:bCs/>
          <w:sz w:val="32"/>
          <w:szCs w:val="32"/>
        </w:rPr>
        <w:t>。</w:t>
      </w:r>
    </w:p>
    <w:p w:rsidR="00F5477E" w:rsidRDefault="005E6285">
      <w:pPr>
        <w:spacing w:line="578" w:lineRule="exact"/>
        <w:ind w:firstLineChars="200" w:firstLine="643"/>
        <w:rPr>
          <w:rFonts w:eastAsia="方正黑体简体"/>
          <w:b/>
          <w:bCs/>
          <w:color w:val="000000"/>
          <w:sz w:val="32"/>
          <w:szCs w:val="32"/>
        </w:rPr>
      </w:pPr>
      <w:bookmarkStart w:id="24" w:name="_Toc15377208"/>
      <w:bookmarkStart w:id="25" w:name="_Toc15396606"/>
      <w:r>
        <w:rPr>
          <w:rFonts w:eastAsia="方正黑体简体" w:hint="eastAsia"/>
          <w:b/>
          <w:bCs/>
          <w:color w:val="000000"/>
          <w:sz w:val="32"/>
          <w:szCs w:val="32"/>
        </w:rPr>
        <w:t>四、财政拨款收入支出决算总体情况说明</w:t>
      </w:r>
      <w:bookmarkEnd w:id="24"/>
      <w:bookmarkEnd w:id="25"/>
    </w:p>
    <w:p w:rsidR="00F5477E" w:rsidRDefault="005E6285">
      <w:pPr>
        <w:spacing w:line="600" w:lineRule="exact"/>
        <w:ind w:firstLine="640"/>
        <w:rPr>
          <w:rFonts w:ascii="仿宋" w:eastAsia="仿宋" w:hAnsi="仿宋"/>
          <w:b/>
          <w:color w:val="00B050"/>
          <w:sz w:val="32"/>
          <w:szCs w:val="32"/>
        </w:rPr>
      </w:pPr>
      <w:r>
        <w:rPr>
          <w:rFonts w:eastAsia="方正仿宋简体"/>
          <w:b/>
          <w:bCs/>
          <w:sz w:val="32"/>
          <w:szCs w:val="32"/>
        </w:rPr>
        <w:t>201</w:t>
      </w:r>
      <w:r>
        <w:rPr>
          <w:rFonts w:eastAsia="方正仿宋简体" w:hint="eastAsia"/>
          <w:b/>
          <w:bCs/>
          <w:sz w:val="32"/>
          <w:szCs w:val="32"/>
        </w:rPr>
        <w:t>9</w:t>
      </w:r>
      <w:r>
        <w:rPr>
          <w:rFonts w:eastAsia="方正仿宋简体"/>
          <w:b/>
          <w:bCs/>
          <w:sz w:val="32"/>
          <w:szCs w:val="32"/>
        </w:rPr>
        <w:t>年组织部当年财政拨款收、支决算总额为</w:t>
      </w:r>
      <w:r>
        <w:rPr>
          <w:rFonts w:eastAsia="方正仿宋简体" w:hint="eastAsia"/>
          <w:b/>
          <w:bCs/>
          <w:sz w:val="32"/>
          <w:szCs w:val="32"/>
        </w:rPr>
        <w:t>934.02</w:t>
      </w:r>
      <w:r>
        <w:rPr>
          <w:rFonts w:eastAsia="方正仿宋简体"/>
          <w:b/>
          <w:bCs/>
          <w:sz w:val="32"/>
          <w:szCs w:val="32"/>
        </w:rPr>
        <w:t>万元。财政拨款收、支决算总额较</w:t>
      </w:r>
      <w:r>
        <w:rPr>
          <w:rFonts w:eastAsia="方正仿宋简体"/>
          <w:b/>
          <w:bCs/>
          <w:sz w:val="32"/>
          <w:szCs w:val="32"/>
        </w:rPr>
        <w:t>201</w:t>
      </w:r>
      <w:r>
        <w:rPr>
          <w:rFonts w:eastAsia="方正仿宋简体" w:hint="eastAsia"/>
          <w:b/>
          <w:bCs/>
          <w:sz w:val="32"/>
          <w:szCs w:val="32"/>
        </w:rPr>
        <w:t>8</w:t>
      </w:r>
      <w:r>
        <w:rPr>
          <w:rFonts w:eastAsia="方正仿宋简体"/>
          <w:b/>
          <w:bCs/>
          <w:sz w:val="32"/>
          <w:szCs w:val="32"/>
        </w:rPr>
        <w:t>年</w:t>
      </w:r>
      <w:r>
        <w:rPr>
          <w:rFonts w:eastAsia="方正仿宋简体" w:hint="eastAsia"/>
          <w:b/>
          <w:bCs/>
          <w:sz w:val="32"/>
          <w:szCs w:val="32"/>
        </w:rPr>
        <w:t>减少</w:t>
      </w:r>
      <w:r>
        <w:rPr>
          <w:rFonts w:eastAsia="方正仿宋简体" w:hint="eastAsia"/>
          <w:b/>
          <w:bCs/>
          <w:sz w:val="32"/>
          <w:szCs w:val="32"/>
        </w:rPr>
        <w:t>810.48</w:t>
      </w:r>
      <w:r>
        <w:rPr>
          <w:rFonts w:eastAsia="方正仿宋简体"/>
          <w:b/>
          <w:bCs/>
          <w:sz w:val="32"/>
          <w:szCs w:val="32"/>
        </w:rPr>
        <w:t>万元，</w:t>
      </w:r>
      <w:r>
        <w:rPr>
          <w:rFonts w:eastAsia="方正仿宋简体" w:hint="eastAsia"/>
          <w:b/>
          <w:bCs/>
          <w:sz w:val="32"/>
          <w:szCs w:val="32"/>
        </w:rPr>
        <w:t>减少</w:t>
      </w:r>
      <w:r>
        <w:rPr>
          <w:rFonts w:eastAsia="方正仿宋简体" w:hint="eastAsia"/>
          <w:b/>
          <w:bCs/>
          <w:sz w:val="32"/>
          <w:szCs w:val="32"/>
        </w:rPr>
        <w:t>46.46</w:t>
      </w:r>
      <w:r>
        <w:rPr>
          <w:rFonts w:eastAsia="方正仿宋简体"/>
          <w:b/>
          <w:bCs/>
          <w:sz w:val="32"/>
          <w:szCs w:val="32"/>
        </w:rPr>
        <w:t>%</w:t>
      </w:r>
      <w:r>
        <w:rPr>
          <w:rFonts w:eastAsia="方正仿宋简体"/>
          <w:b/>
          <w:bCs/>
          <w:sz w:val="32"/>
          <w:szCs w:val="32"/>
        </w:rPr>
        <w:t>。</w:t>
      </w:r>
      <w:r>
        <w:rPr>
          <w:rFonts w:eastAsia="方正仿宋简体" w:hint="eastAsia"/>
          <w:b/>
          <w:bCs/>
          <w:sz w:val="32"/>
          <w:szCs w:val="32"/>
        </w:rPr>
        <w:t>主要原因是”不忘初心、牢记使命”主题教育</w:t>
      </w:r>
      <w:r>
        <w:rPr>
          <w:rFonts w:eastAsia="方正仿宋简体" w:hint="eastAsia"/>
          <w:b/>
          <w:bCs/>
          <w:sz w:val="32"/>
          <w:szCs w:val="32"/>
        </w:rPr>
        <w:t>开展时间较短，人财物花费相对较少；人才活动中心、扶贫帮扶管理平台、贫困村远程站点电视设备采购等重大项目已经完成，后续维护费相对较少；加之按照上级规定，庆“七一”活动从简进行，也相应缩减了开支；以及全县党员干部</w:t>
      </w:r>
      <w:r>
        <w:rPr>
          <w:rFonts w:eastAsia="方正仿宋简体" w:hint="eastAsia"/>
          <w:b/>
          <w:bCs/>
          <w:sz w:val="32"/>
          <w:szCs w:val="32"/>
        </w:rPr>
        <w:lastRenderedPageBreak/>
        <w:t>各项外训、</w:t>
      </w:r>
      <w:proofErr w:type="gramStart"/>
      <w:r>
        <w:rPr>
          <w:rFonts w:eastAsia="方正仿宋简体" w:hint="eastAsia"/>
          <w:b/>
          <w:bCs/>
          <w:sz w:val="32"/>
          <w:szCs w:val="32"/>
        </w:rPr>
        <w:t>内训已经</w:t>
      </w:r>
      <w:proofErr w:type="gramEnd"/>
      <w:r>
        <w:rPr>
          <w:rFonts w:eastAsia="方正仿宋简体" w:hint="eastAsia"/>
          <w:b/>
          <w:bCs/>
          <w:sz w:val="32"/>
          <w:szCs w:val="32"/>
        </w:rPr>
        <w:t>发生，但未实现支付等等，</w:t>
      </w:r>
      <w:proofErr w:type="gramStart"/>
      <w:r>
        <w:rPr>
          <w:rFonts w:eastAsia="方正仿宋简体" w:hint="eastAsia"/>
          <w:b/>
          <w:bCs/>
          <w:sz w:val="32"/>
          <w:szCs w:val="32"/>
        </w:rPr>
        <w:t>故费用</w:t>
      </w:r>
      <w:proofErr w:type="gramEnd"/>
      <w:r>
        <w:rPr>
          <w:rFonts w:eastAsia="方正仿宋简体" w:hint="eastAsia"/>
          <w:b/>
          <w:bCs/>
          <w:sz w:val="32"/>
          <w:szCs w:val="32"/>
        </w:rPr>
        <w:t>减少幅度较大</w:t>
      </w:r>
      <w:r>
        <w:rPr>
          <w:rFonts w:eastAsia="方正仿宋简体"/>
          <w:b/>
          <w:bCs/>
          <w:sz w:val="32"/>
          <w:szCs w:val="32"/>
        </w:rPr>
        <w:t>。</w:t>
      </w:r>
    </w:p>
    <w:p w:rsidR="00F5477E" w:rsidRDefault="005E6285">
      <w:pPr>
        <w:spacing w:line="600" w:lineRule="exact"/>
        <w:ind w:firstLineChars="200" w:firstLine="640"/>
        <w:outlineLvl w:val="1"/>
        <w:rPr>
          <w:rStyle w:val="2Char"/>
          <w:rFonts w:ascii="黑体" w:eastAsia="黑体" w:hAnsi="黑体"/>
          <w:b w:val="0"/>
        </w:rPr>
      </w:pPr>
      <w:bookmarkStart w:id="26" w:name="_Toc15377209"/>
      <w:bookmarkStart w:id="27"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26"/>
      <w:bookmarkEnd w:id="27"/>
    </w:p>
    <w:p w:rsidR="00F5477E" w:rsidRDefault="005E6285">
      <w:pPr>
        <w:spacing w:line="578" w:lineRule="exact"/>
        <w:ind w:firstLineChars="200" w:firstLine="643"/>
        <w:jc w:val="left"/>
        <w:rPr>
          <w:rFonts w:eastAsia="方正楷体简体"/>
          <w:b/>
          <w:bCs/>
          <w:sz w:val="32"/>
          <w:szCs w:val="32"/>
        </w:rPr>
      </w:pPr>
      <w:bookmarkStart w:id="28" w:name="_Toc15377210"/>
      <w:r>
        <w:rPr>
          <w:rFonts w:eastAsia="方正楷体简体" w:hint="eastAsia"/>
          <w:b/>
          <w:bCs/>
          <w:sz w:val="32"/>
          <w:szCs w:val="32"/>
        </w:rPr>
        <w:t>（一）一般公共预算财政拨款支出决算总体情况</w:t>
      </w:r>
      <w:bookmarkEnd w:id="28"/>
    </w:p>
    <w:p w:rsidR="00F5477E" w:rsidRDefault="005E6285">
      <w:pPr>
        <w:widowControl/>
        <w:spacing w:line="578" w:lineRule="exact"/>
        <w:ind w:firstLineChars="200" w:firstLine="643"/>
        <w:rPr>
          <w:rFonts w:eastAsia="方正仿宋简体"/>
          <w:b/>
          <w:bCs/>
          <w:sz w:val="32"/>
          <w:szCs w:val="32"/>
        </w:rPr>
      </w:pPr>
      <w:r>
        <w:rPr>
          <w:rFonts w:eastAsia="方正仿宋简体"/>
          <w:b/>
          <w:bCs/>
          <w:sz w:val="32"/>
          <w:szCs w:val="32"/>
        </w:rPr>
        <w:t>201</w:t>
      </w:r>
      <w:r>
        <w:rPr>
          <w:rFonts w:eastAsia="方正仿宋简体" w:hint="eastAsia"/>
          <w:b/>
          <w:bCs/>
          <w:sz w:val="32"/>
          <w:szCs w:val="32"/>
        </w:rPr>
        <w:t>9</w:t>
      </w:r>
      <w:r>
        <w:rPr>
          <w:rFonts w:eastAsia="方正仿宋简体"/>
          <w:b/>
          <w:bCs/>
          <w:sz w:val="32"/>
          <w:szCs w:val="32"/>
        </w:rPr>
        <w:t>年度一般公共预算财政拨款支出</w:t>
      </w:r>
      <w:r>
        <w:rPr>
          <w:rFonts w:eastAsia="方正仿宋简体" w:hint="eastAsia"/>
          <w:b/>
          <w:bCs/>
          <w:sz w:val="32"/>
          <w:szCs w:val="32"/>
        </w:rPr>
        <w:t>499.74</w:t>
      </w:r>
      <w:r>
        <w:rPr>
          <w:rFonts w:eastAsia="方正仿宋简体"/>
          <w:b/>
          <w:bCs/>
          <w:sz w:val="32"/>
          <w:szCs w:val="32"/>
        </w:rPr>
        <w:t>万元，占本年支出合计的</w:t>
      </w:r>
      <w:r>
        <w:rPr>
          <w:rFonts w:eastAsia="方正仿宋简体"/>
          <w:b/>
          <w:bCs/>
          <w:sz w:val="32"/>
          <w:szCs w:val="32"/>
        </w:rPr>
        <w:t>100%</w:t>
      </w:r>
      <w:r>
        <w:rPr>
          <w:rFonts w:eastAsia="方正仿宋简体"/>
          <w:b/>
          <w:bCs/>
          <w:sz w:val="32"/>
          <w:szCs w:val="32"/>
        </w:rPr>
        <w:t>。与</w:t>
      </w:r>
      <w:r>
        <w:rPr>
          <w:rFonts w:eastAsia="方正仿宋简体"/>
          <w:b/>
          <w:bCs/>
          <w:sz w:val="32"/>
          <w:szCs w:val="32"/>
        </w:rPr>
        <w:t>201</w:t>
      </w:r>
      <w:r>
        <w:rPr>
          <w:rFonts w:eastAsia="方正仿宋简体" w:hint="eastAsia"/>
          <w:b/>
          <w:bCs/>
          <w:sz w:val="32"/>
          <w:szCs w:val="32"/>
        </w:rPr>
        <w:t>8</w:t>
      </w:r>
      <w:r>
        <w:rPr>
          <w:rFonts w:eastAsia="方正仿宋简体"/>
          <w:b/>
          <w:bCs/>
          <w:sz w:val="32"/>
          <w:szCs w:val="32"/>
        </w:rPr>
        <w:t>年相比，一般公共预算</w:t>
      </w:r>
      <w:r>
        <w:rPr>
          <w:rFonts w:eastAsia="方正仿宋简体"/>
          <w:b/>
          <w:bCs/>
          <w:sz w:val="32"/>
          <w:szCs w:val="32"/>
        </w:rPr>
        <w:t>财政拨款</w:t>
      </w:r>
      <w:r>
        <w:rPr>
          <w:rFonts w:eastAsia="方正仿宋简体" w:hint="eastAsia"/>
          <w:b/>
          <w:bCs/>
          <w:sz w:val="32"/>
          <w:szCs w:val="32"/>
        </w:rPr>
        <w:t>减少</w:t>
      </w:r>
      <w:r>
        <w:rPr>
          <w:rFonts w:eastAsia="方正仿宋简体" w:hint="eastAsia"/>
          <w:b/>
          <w:bCs/>
          <w:sz w:val="32"/>
          <w:szCs w:val="32"/>
        </w:rPr>
        <w:t>372.51</w:t>
      </w:r>
      <w:r>
        <w:rPr>
          <w:rFonts w:eastAsia="方正仿宋简体" w:hint="eastAsia"/>
          <w:b/>
          <w:bCs/>
          <w:sz w:val="32"/>
          <w:szCs w:val="32"/>
        </w:rPr>
        <w:t>万元</w:t>
      </w:r>
      <w:r>
        <w:rPr>
          <w:rFonts w:eastAsia="方正仿宋简体"/>
          <w:b/>
          <w:bCs/>
          <w:sz w:val="32"/>
          <w:szCs w:val="32"/>
        </w:rPr>
        <w:t>，</w:t>
      </w:r>
      <w:r>
        <w:rPr>
          <w:rFonts w:eastAsia="方正仿宋简体" w:hint="eastAsia"/>
          <w:b/>
          <w:bCs/>
          <w:sz w:val="32"/>
          <w:szCs w:val="32"/>
        </w:rPr>
        <w:t>主要原因是”不忘初心、牢记使命”主题教育</w:t>
      </w:r>
      <w:r>
        <w:rPr>
          <w:rFonts w:eastAsia="方正仿宋简体" w:hint="eastAsia"/>
          <w:b/>
          <w:bCs/>
          <w:sz w:val="32"/>
          <w:szCs w:val="32"/>
        </w:rPr>
        <w:t>开展时间较短，人财物花费相对较少；人才活动中心、扶贫帮扶管理平台、贫困村远程站点电视设备采购等重大项目已经完成，后续维护费相对较少；加之按照上级规定，庆“七一”活动从简进行，也相应缩减了开支；以及全县党员干部各项外训、</w:t>
      </w:r>
      <w:proofErr w:type="gramStart"/>
      <w:r>
        <w:rPr>
          <w:rFonts w:eastAsia="方正仿宋简体" w:hint="eastAsia"/>
          <w:b/>
          <w:bCs/>
          <w:sz w:val="32"/>
          <w:szCs w:val="32"/>
        </w:rPr>
        <w:t>内训已经</w:t>
      </w:r>
      <w:proofErr w:type="gramEnd"/>
      <w:r>
        <w:rPr>
          <w:rFonts w:eastAsia="方正仿宋简体" w:hint="eastAsia"/>
          <w:b/>
          <w:bCs/>
          <w:sz w:val="32"/>
          <w:szCs w:val="32"/>
        </w:rPr>
        <w:t>发生，但未实现支付等等，</w:t>
      </w:r>
      <w:proofErr w:type="gramStart"/>
      <w:r>
        <w:rPr>
          <w:rFonts w:eastAsia="方正仿宋简体" w:hint="eastAsia"/>
          <w:b/>
          <w:bCs/>
          <w:sz w:val="32"/>
          <w:szCs w:val="32"/>
        </w:rPr>
        <w:t>故费用</w:t>
      </w:r>
      <w:proofErr w:type="gramEnd"/>
      <w:r>
        <w:rPr>
          <w:rFonts w:eastAsia="方正仿宋简体" w:hint="eastAsia"/>
          <w:b/>
          <w:bCs/>
          <w:sz w:val="32"/>
          <w:szCs w:val="32"/>
        </w:rPr>
        <w:t>减少幅度较大</w:t>
      </w:r>
      <w:r>
        <w:rPr>
          <w:rFonts w:eastAsia="方正仿宋简体"/>
          <w:b/>
          <w:bCs/>
          <w:sz w:val="32"/>
          <w:szCs w:val="32"/>
        </w:rPr>
        <w:t>。</w:t>
      </w:r>
    </w:p>
    <w:p w:rsidR="00F5477E" w:rsidRDefault="005E6285">
      <w:pPr>
        <w:spacing w:line="578" w:lineRule="exact"/>
        <w:ind w:firstLineChars="200" w:firstLine="643"/>
        <w:jc w:val="left"/>
        <w:rPr>
          <w:rFonts w:eastAsia="方正楷体简体"/>
          <w:b/>
          <w:bCs/>
          <w:sz w:val="32"/>
          <w:szCs w:val="32"/>
        </w:rPr>
      </w:pPr>
      <w:bookmarkStart w:id="29" w:name="_Toc15377211"/>
      <w:r>
        <w:rPr>
          <w:rFonts w:eastAsia="方正楷体简体" w:hint="eastAsia"/>
          <w:b/>
          <w:bCs/>
          <w:sz w:val="32"/>
          <w:szCs w:val="32"/>
        </w:rPr>
        <w:t>（二）一般公共预算财政拨款支出决算结构情况</w:t>
      </w:r>
      <w:bookmarkEnd w:id="29"/>
    </w:p>
    <w:p w:rsidR="00F5477E" w:rsidRDefault="005E6285">
      <w:pPr>
        <w:spacing w:line="600" w:lineRule="exact"/>
        <w:ind w:firstLine="640"/>
        <w:rPr>
          <w:rFonts w:ascii="仿宋" w:eastAsia="仿宋" w:hAnsi="仿宋"/>
          <w:color w:val="000000" w:themeColor="text1"/>
          <w:sz w:val="32"/>
          <w:szCs w:val="32"/>
        </w:rPr>
      </w:pPr>
      <w:r>
        <w:rPr>
          <w:rFonts w:eastAsia="方正仿宋简体"/>
          <w:b/>
          <w:bCs/>
          <w:sz w:val="32"/>
          <w:szCs w:val="32"/>
        </w:rPr>
        <w:t>201</w:t>
      </w:r>
      <w:r>
        <w:rPr>
          <w:rFonts w:eastAsia="方正仿宋简体" w:hint="eastAsia"/>
          <w:b/>
          <w:bCs/>
          <w:sz w:val="32"/>
          <w:szCs w:val="32"/>
        </w:rPr>
        <w:t>9</w:t>
      </w:r>
      <w:r>
        <w:rPr>
          <w:rFonts w:eastAsia="方正仿宋简体"/>
          <w:b/>
          <w:bCs/>
          <w:sz w:val="32"/>
          <w:szCs w:val="32"/>
        </w:rPr>
        <w:t>年一般公共预算财政拨款支出</w:t>
      </w:r>
      <w:r>
        <w:rPr>
          <w:rFonts w:eastAsia="方正仿宋简体" w:hint="eastAsia"/>
          <w:b/>
          <w:bCs/>
          <w:sz w:val="32"/>
          <w:szCs w:val="32"/>
        </w:rPr>
        <w:t>499.74</w:t>
      </w:r>
      <w:r>
        <w:rPr>
          <w:rFonts w:eastAsia="方正仿宋简体"/>
          <w:b/>
          <w:bCs/>
          <w:sz w:val="32"/>
          <w:szCs w:val="32"/>
        </w:rPr>
        <w:t>万元，主要用于以下方面</w:t>
      </w:r>
      <w:r>
        <w:rPr>
          <w:rFonts w:eastAsia="方正仿宋简体"/>
          <w:b/>
          <w:bCs/>
          <w:sz w:val="32"/>
          <w:szCs w:val="32"/>
        </w:rPr>
        <w:t>:</w:t>
      </w:r>
      <w:r>
        <w:rPr>
          <w:rFonts w:eastAsia="方正仿宋简体"/>
          <w:b/>
          <w:bCs/>
          <w:sz w:val="32"/>
          <w:szCs w:val="32"/>
        </w:rPr>
        <w:t>一般公共服务支出</w:t>
      </w:r>
      <w:r>
        <w:rPr>
          <w:rFonts w:eastAsia="方正仿宋简体" w:hint="eastAsia"/>
          <w:b/>
          <w:bCs/>
          <w:sz w:val="32"/>
          <w:szCs w:val="32"/>
        </w:rPr>
        <w:t>334.31</w:t>
      </w:r>
      <w:r>
        <w:rPr>
          <w:rFonts w:eastAsia="方正仿宋简体"/>
          <w:b/>
          <w:bCs/>
          <w:sz w:val="32"/>
          <w:szCs w:val="32"/>
        </w:rPr>
        <w:t>万元，占</w:t>
      </w:r>
      <w:r>
        <w:rPr>
          <w:rFonts w:eastAsia="方正仿宋简体" w:hint="eastAsia"/>
          <w:b/>
          <w:bCs/>
          <w:sz w:val="32"/>
          <w:szCs w:val="32"/>
        </w:rPr>
        <w:t>66.9</w:t>
      </w:r>
      <w:r>
        <w:rPr>
          <w:rFonts w:eastAsia="方正仿宋简体"/>
          <w:b/>
          <w:bCs/>
          <w:sz w:val="32"/>
          <w:szCs w:val="32"/>
        </w:rPr>
        <w:t>%</w:t>
      </w:r>
      <w:r>
        <w:rPr>
          <w:rFonts w:eastAsia="方正仿宋简体"/>
          <w:b/>
          <w:bCs/>
          <w:sz w:val="32"/>
          <w:szCs w:val="32"/>
        </w:rPr>
        <w:t>；教育支出</w:t>
      </w:r>
      <w:r>
        <w:rPr>
          <w:rFonts w:eastAsia="方正仿宋简体" w:hint="eastAsia"/>
          <w:b/>
          <w:bCs/>
          <w:sz w:val="32"/>
          <w:szCs w:val="32"/>
        </w:rPr>
        <w:t>65.46</w:t>
      </w:r>
      <w:r>
        <w:rPr>
          <w:rFonts w:eastAsia="方正仿宋简体"/>
          <w:b/>
          <w:bCs/>
          <w:sz w:val="32"/>
          <w:szCs w:val="32"/>
        </w:rPr>
        <w:t>万元，占</w:t>
      </w:r>
      <w:r>
        <w:rPr>
          <w:rFonts w:eastAsia="方正仿宋简体" w:hint="eastAsia"/>
          <w:b/>
          <w:bCs/>
          <w:sz w:val="32"/>
          <w:szCs w:val="32"/>
        </w:rPr>
        <w:t>13.1</w:t>
      </w:r>
      <w:r>
        <w:rPr>
          <w:rFonts w:eastAsia="方正仿宋简体"/>
          <w:b/>
          <w:bCs/>
          <w:sz w:val="32"/>
          <w:szCs w:val="32"/>
        </w:rPr>
        <w:t>%</w:t>
      </w:r>
      <w:r>
        <w:rPr>
          <w:rFonts w:eastAsia="方正仿宋简体"/>
          <w:b/>
          <w:bCs/>
          <w:sz w:val="32"/>
          <w:szCs w:val="32"/>
        </w:rPr>
        <w:t>；社会保障和就业支出</w:t>
      </w:r>
      <w:r>
        <w:rPr>
          <w:rFonts w:eastAsia="方正仿宋简体"/>
          <w:b/>
          <w:bCs/>
          <w:sz w:val="32"/>
          <w:szCs w:val="32"/>
        </w:rPr>
        <w:t>43.</w:t>
      </w:r>
      <w:r>
        <w:rPr>
          <w:rFonts w:eastAsia="方正仿宋简体" w:hint="eastAsia"/>
          <w:b/>
          <w:bCs/>
          <w:sz w:val="32"/>
          <w:szCs w:val="32"/>
        </w:rPr>
        <w:t>38</w:t>
      </w:r>
      <w:r>
        <w:rPr>
          <w:rFonts w:eastAsia="方正仿宋简体"/>
          <w:b/>
          <w:bCs/>
          <w:sz w:val="32"/>
          <w:szCs w:val="32"/>
        </w:rPr>
        <w:t>万元，占</w:t>
      </w:r>
      <w:r>
        <w:rPr>
          <w:rFonts w:eastAsia="方正仿宋简体" w:hint="eastAsia"/>
          <w:b/>
          <w:bCs/>
          <w:sz w:val="32"/>
          <w:szCs w:val="32"/>
        </w:rPr>
        <w:t>8.68</w:t>
      </w:r>
      <w:r>
        <w:rPr>
          <w:rFonts w:eastAsia="方正仿宋简体"/>
          <w:b/>
          <w:bCs/>
          <w:sz w:val="32"/>
          <w:szCs w:val="32"/>
        </w:rPr>
        <w:t>%</w:t>
      </w:r>
      <w:r>
        <w:rPr>
          <w:rFonts w:eastAsia="方正仿宋简体"/>
          <w:b/>
          <w:bCs/>
          <w:sz w:val="32"/>
          <w:szCs w:val="32"/>
        </w:rPr>
        <w:t>；卫生健康支出</w:t>
      </w:r>
      <w:r>
        <w:rPr>
          <w:rFonts w:eastAsia="方正仿宋简体" w:hint="eastAsia"/>
          <w:b/>
          <w:bCs/>
          <w:sz w:val="32"/>
          <w:szCs w:val="32"/>
        </w:rPr>
        <w:t>25.78</w:t>
      </w:r>
      <w:r>
        <w:rPr>
          <w:rFonts w:eastAsia="方正仿宋简体"/>
          <w:b/>
          <w:bCs/>
          <w:sz w:val="32"/>
          <w:szCs w:val="32"/>
        </w:rPr>
        <w:t>万元，占</w:t>
      </w:r>
      <w:r>
        <w:rPr>
          <w:rFonts w:eastAsia="方正仿宋简体" w:hint="eastAsia"/>
          <w:b/>
          <w:bCs/>
          <w:sz w:val="32"/>
          <w:szCs w:val="32"/>
        </w:rPr>
        <w:t>5.16</w:t>
      </w:r>
      <w:r>
        <w:rPr>
          <w:rFonts w:eastAsia="方正仿宋简体"/>
          <w:b/>
          <w:bCs/>
          <w:sz w:val="32"/>
          <w:szCs w:val="32"/>
        </w:rPr>
        <w:t>%</w:t>
      </w:r>
      <w:r>
        <w:rPr>
          <w:rFonts w:eastAsia="方正仿宋简体"/>
          <w:b/>
          <w:bCs/>
          <w:sz w:val="32"/>
          <w:szCs w:val="32"/>
        </w:rPr>
        <w:t>；住房保障支出</w:t>
      </w:r>
      <w:r>
        <w:rPr>
          <w:rFonts w:eastAsia="方正仿宋简体" w:hint="eastAsia"/>
          <w:b/>
          <w:bCs/>
          <w:sz w:val="32"/>
          <w:szCs w:val="32"/>
        </w:rPr>
        <w:t>30.81</w:t>
      </w:r>
      <w:r>
        <w:rPr>
          <w:rFonts w:eastAsia="方正仿宋简体"/>
          <w:b/>
          <w:bCs/>
          <w:sz w:val="32"/>
          <w:szCs w:val="32"/>
        </w:rPr>
        <w:t>万元，占</w:t>
      </w:r>
      <w:r>
        <w:rPr>
          <w:rFonts w:eastAsia="方正仿宋简体" w:hint="eastAsia"/>
          <w:b/>
          <w:bCs/>
          <w:sz w:val="32"/>
          <w:szCs w:val="32"/>
        </w:rPr>
        <w:t>6.16</w:t>
      </w:r>
      <w:r>
        <w:rPr>
          <w:rFonts w:eastAsia="方正仿宋简体"/>
          <w:b/>
          <w:bCs/>
          <w:sz w:val="32"/>
          <w:szCs w:val="32"/>
        </w:rPr>
        <w:t>%</w:t>
      </w:r>
      <w:r>
        <w:rPr>
          <w:rFonts w:eastAsia="方正仿宋简体"/>
          <w:b/>
          <w:bCs/>
          <w:sz w:val="32"/>
          <w:szCs w:val="32"/>
        </w:rPr>
        <w:t>。</w:t>
      </w:r>
    </w:p>
    <w:p w:rsidR="00F5477E" w:rsidRDefault="005E6285">
      <w:pPr>
        <w:spacing w:line="600" w:lineRule="exact"/>
        <w:ind w:firstLineChars="200" w:firstLine="643"/>
        <w:outlineLvl w:val="2"/>
        <w:rPr>
          <w:rFonts w:ascii="仿宋" w:eastAsia="仿宋" w:hAnsi="仿宋"/>
          <w:b/>
          <w:color w:val="000000"/>
          <w:sz w:val="32"/>
          <w:szCs w:val="32"/>
        </w:rPr>
      </w:pPr>
      <w:bookmarkStart w:id="30" w:name="_Toc15377212"/>
      <w:r>
        <w:rPr>
          <w:rFonts w:ascii="仿宋" w:eastAsia="仿宋" w:hAnsi="仿宋" w:hint="eastAsia"/>
          <w:b/>
          <w:color w:val="000000"/>
          <w:sz w:val="32"/>
          <w:szCs w:val="32"/>
        </w:rPr>
        <w:t>（三）一般公共预算财政拨款支出决算具体情况</w:t>
      </w:r>
      <w:bookmarkEnd w:id="30"/>
    </w:p>
    <w:p w:rsidR="00F5477E" w:rsidRDefault="005E6285">
      <w:pPr>
        <w:widowControl/>
        <w:spacing w:line="578" w:lineRule="exact"/>
        <w:ind w:firstLineChars="200" w:firstLine="643"/>
        <w:rPr>
          <w:rFonts w:eastAsia="方正仿宋简体"/>
          <w:b/>
          <w:bCs/>
          <w:sz w:val="32"/>
          <w:szCs w:val="32"/>
        </w:rPr>
      </w:pPr>
      <w:r>
        <w:rPr>
          <w:rFonts w:eastAsia="方正仿宋简体" w:hint="eastAsia"/>
          <w:b/>
          <w:bCs/>
          <w:sz w:val="32"/>
          <w:szCs w:val="32"/>
        </w:rPr>
        <w:t>组织部财政拨款支出主要用于保障部机关正常运转、用于党建工作、干部选拔任用、人才引进及培养等工作的开展。</w:t>
      </w:r>
    </w:p>
    <w:p w:rsidR="00F5477E" w:rsidRDefault="005E6285">
      <w:pPr>
        <w:widowControl/>
        <w:spacing w:line="578" w:lineRule="exact"/>
        <w:ind w:firstLineChars="200" w:firstLine="643"/>
        <w:rPr>
          <w:rFonts w:eastAsia="方正仿宋简体"/>
          <w:b/>
          <w:bCs/>
          <w:sz w:val="32"/>
          <w:szCs w:val="32"/>
        </w:rPr>
      </w:pPr>
      <w:r>
        <w:rPr>
          <w:rFonts w:eastAsia="方正仿宋简体" w:hint="eastAsia"/>
          <w:b/>
          <w:bCs/>
          <w:sz w:val="32"/>
          <w:szCs w:val="32"/>
        </w:rPr>
        <w:lastRenderedPageBreak/>
        <w:t>基本支出，是用于保障机关正常运转的日常支出，包括基本工资、津贴补贴等人员经费以及办公费、印刷费、水电费、办公设备购置等日常公用经费。</w:t>
      </w:r>
    </w:p>
    <w:p w:rsidR="00F5477E" w:rsidRDefault="005E6285">
      <w:pPr>
        <w:widowControl/>
        <w:spacing w:line="578" w:lineRule="exact"/>
        <w:ind w:firstLineChars="200" w:firstLine="643"/>
        <w:rPr>
          <w:rFonts w:eastAsia="方正仿宋简体"/>
          <w:b/>
          <w:bCs/>
          <w:sz w:val="32"/>
          <w:szCs w:val="32"/>
        </w:rPr>
      </w:pPr>
      <w:r>
        <w:rPr>
          <w:rFonts w:eastAsia="方正仿宋简体" w:hint="eastAsia"/>
          <w:b/>
          <w:bCs/>
          <w:sz w:val="32"/>
          <w:szCs w:val="32"/>
        </w:rPr>
        <w:t>项目支出，用于干部选拔任用、考核等工作的开展。</w:t>
      </w:r>
    </w:p>
    <w:p w:rsidR="00F5477E" w:rsidRDefault="005E6285">
      <w:pPr>
        <w:widowControl/>
        <w:spacing w:line="578" w:lineRule="exact"/>
        <w:ind w:firstLineChars="200" w:firstLine="643"/>
        <w:rPr>
          <w:rFonts w:eastAsia="方正仿宋简体"/>
          <w:b/>
          <w:bCs/>
          <w:sz w:val="32"/>
          <w:szCs w:val="32"/>
        </w:rPr>
      </w:pPr>
      <w:r>
        <w:rPr>
          <w:rFonts w:eastAsia="方正仿宋简体" w:hint="eastAsia"/>
          <w:b/>
          <w:bCs/>
          <w:sz w:val="32"/>
          <w:szCs w:val="32"/>
        </w:rPr>
        <w:t>按支出功能分类主要用于以下方面</w:t>
      </w:r>
      <w:r>
        <w:rPr>
          <w:rFonts w:eastAsia="方正仿宋简体" w:hint="eastAsia"/>
          <w:b/>
          <w:bCs/>
          <w:sz w:val="32"/>
          <w:szCs w:val="32"/>
        </w:rPr>
        <w:t>:</w:t>
      </w:r>
    </w:p>
    <w:p w:rsidR="00F5477E" w:rsidRDefault="005E6285">
      <w:pPr>
        <w:widowControl/>
        <w:spacing w:line="578" w:lineRule="exact"/>
        <w:ind w:firstLineChars="200" w:firstLine="643"/>
        <w:rPr>
          <w:rFonts w:eastAsia="方正仿宋简体"/>
          <w:b/>
          <w:bCs/>
          <w:sz w:val="32"/>
          <w:szCs w:val="32"/>
        </w:rPr>
      </w:pPr>
      <w:r>
        <w:rPr>
          <w:rFonts w:eastAsia="方正仿宋简体"/>
          <w:b/>
          <w:bCs/>
          <w:sz w:val="32"/>
          <w:szCs w:val="32"/>
        </w:rPr>
        <w:t>1.</w:t>
      </w:r>
      <w:r>
        <w:rPr>
          <w:rFonts w:eastAsia="方正仿宋简体"/>
          <w:b/>
          <w:bCs/>
          <w:sz w:val="32"/>
          <w:szCs w:val="32"/>
        </w:rPr>
        <w:t>一般公共服务支出</w:t>
      </w:r>
      <w:r>
        <w:rPr>
          <w:rFonts w:eastAsia="方正仿宋简体" w:hint="eastAsia"/>
          <w:b/>
          <w:bCs/>
          <w:sz w:val="32"/>
          <w:szCs w:val="32"/>
        </w:rPr>
        <w:t>：支出</w:t>
      </w:r>
      <w:r>
        <w:rPr>
          <w:rFonts w:eastAsia="方正仿宋简体"/>
          <w:b/>
          <w:bCs/>
          <w:sz w:val="32"/>
          <w:szCs w:val="32"/>
        </w:rPr>
        <w:t>决算为</w:t>
      </w:r>
      <w:r>
        <w:rPr>
          <w:rFonts w:eastAsia="方正仿宋简体" w:hint="eastAsia"/>
          <w:b/>
          <w:bCs/>
          <w:sz w:val="32"/>
          <w:szCs w:val="32"/>
        </w:rPr>
        <w:t>334.31</w:t>
      </w:r>
      <w:r>
        <w:rPr>
          <w:rFonts w:eastAsia="方正仿宋简体"/>
          <w:b/>
          <w:bCs/>
          <w:sz w:val="32"/>
          <w:szCs w:val="32"/>
        </w:rPr>
        <w:t>万元，</w:t>
      </w:r>
      <w:r>
        <w:rPr>
          <w:rFonts w:ascii="方正仿宋简体" w:eastAsia="方正仿宋简体" w:hAnsi="方正仿宋简体" w:cs="方正仿宋简体" w:hint="eastAsia"/>
          <w:b/>
          <w:bCs/>
          <w:kern w:val="0"/>
          <w:sz w:val="32"/>
          <w:szCs w:val="32"/>
        </w:rPr>
        <w:t>主要</w:t>
      </w:r>
      <w:proofErr w:type="gramStart"/>
      <w:r>
        <w:rPr>
          <w:rFonts w:ascii="方正仿宋简体" w:eastAsia="方正仿宋简体" w:hAnsi="方正仿宋简体" w:cs="方正仿宋简体" w:hint="eastAsia"/>
          <w:b/>
          <w:bCs/>
          <w:kern w:val="0"/>
          <w:sz w:val="32"/>
          <w:szCs w:val="32"/>
        </w:rPr>
        <w:t>用于部</w:t>
      </w:r>
      <w:proofErr w:type="gramEnd"/>
      <w:r>
        <w:rPr>
          <w:rFonts w:ascii="方正仿宋简体" w:eastAsia="方正仿宋简体" w:hAnsi="方正仿宋简体" w:cs="方正仿宋简体" w:hint="eastAsia"/>
          <w:b/>
          <w:bCs/>
          <w:kern w:val="0"/>
          <w:sz w:val="32"/>
          <w:szCs w:val="32"/>
        </w:rPr>
        <w:t>机关、</w:t>
      </w:r>
      <w:proofErr w:type="gramStart"/>
      <w:r>
        <w:rPr>
          <w:rFonts w:ascii="方正仿宋简体" w:eastAsia="方正仿宋简体" w:hAnsi="方正仿宋简体" w:cs="方正仿宋简体" w:hint="eastAsia"/>
          <w:b/>
          <w:bCs/>
          <w:kern w:val="0"/>
          <w:sz w:val="32"/>
          <w:szCs w:val="32"/>
        </w:rPr>
        <w:t>下属参公及</w:t>
      </w:r>
      <w:proofErr w:type="gramEnd"/>
      <w:r>
        <w:rPr>
          <w:rFonts w:ascii="方正仿宋简体" w:eastAsia="方正仿宋简体" w:hAnsi="方正仿宋简体" w:cs="方正仿宋简体" w:hint="eastAsia"/>
          <w:b/>
          <w:bCs/>
          <w:kern w:val="0"/>
          <w:sz w:val="32"/>
          <w:szCs w:val="32"/>
        </w:rPr>
        <w:t>事业单位等工资福利支出（含基本工资、绩效津补贴等）</w:t>
      </w:r>
      <w:r>
        <w:rPr>
          <w:rFonts w:ascii="方正仿宋简体" w:eastAsia="方正仿宋简体" w:hAnsi="方正仿宋简体" w:cs="方正仿宋简体" w:hint="eastAsia"/>
          <w:b/>
          <w:bCs/>
          <w:kern w:val="0"/>
          <w:sz w:val="32"/>
          <w:szCs w:val="32"/>
        </w:rPr>
        <w:t>、</w:t>
      </w:r>
      <w:r>
        <w:rPr>
          <w:rFonts w:ascii="方正仿宋简体" w:eastAsia="方正仿宋简体" w:hAnsi="方正仿宋简体" w:cs="方正仿宋简体" w:hint="eastAsia"/>
          <w:b/>
          <w:bCs/>
          <w:kern w:val="0"/>
          <w:sz w:val="32"/>
          <w:szCs w:val="32"/>
        </w:rPr>
        <w:t>商品和服务支出（含办公费、</w:t>
      </w:r>
      <w:r>
        <w:rPr>
          <w:rFonts w:ascii="方正仿宋简体" w:eastAsia="方正仿宋简体" w:hAnsi="方正仿宋简体" w:cs="方正仿宋简体" w:hint="eastAsia"/>
          <w:b/>
          <w:bCs/>
          <w:kern w:val="0"/>
          <w:sz w:val="32"/>
          <w:szCs w:val="32"/>
        </w:rPr>
        <w:t>会议费、</w:t>
      </w:r>
      <w:r>
        <w:rPr>
          <w:rFonts w:ascii="方正仿宋简体" w:eastAsia="方正仿宋简体" w:hAnsi="方正仿宋简体" w:cs="方正仿宋简体" w:hint="eastAsia"/>
          <w:b/>
          <w:bCs/>
          <w:kern w:val="0"/>
          <w:sz w:val="32"/>
          <w:szCs w:val="32"/>
        </w:rPr>
        <w:t>印刷费、差旅费、</w:t>
      </w:r>
      <w:r>
        <w:rPr>
          <w:rFonts w:ascii="方正仿宋简体" w:eastAsia="方正仿宋简体" w:hAnsi="方正仿宋简体" w:cs="方正仿宋简体" w:hint="eastAsia"/>
          <w:b/>
          <w:bCs/>
          <w:kern w:val="0"/>
          <w:sz w:val="32"/>
          <w:szCs w:val="32"/>
        </w:rPr>
        <w:t>水电费、日常维修维护、劳务费</w:t>
      </w:r>
      <w:r>
        <w:rPr>
          <w:rFonts w:ascii="方正仿宋简体" w:eastAsia="方正仿宋简体" w:hAnsi="方正仿宋简体" w:cs="方正仿宋简体" w:hint="eastAsia"/>
          <w:b/>
          <w:bCs/>
          <w:kern w:val="0"/>
          <w:sz w:val="32"/>
          <w:szCs w:val="32"/>
        </w:rPr>
        <w:t>等）</w:t>
      </w:r>
      <w:r>
        <w:rPr>
          <w:rFonts w:ascii="方正仿宋简体" w:eastAsia="方正仿宋简体" w:hAnsi="方正仿宋简体" w:cs="方正仿宋简体" w:hint="eastAsia"/>
          <w:b/>
          <w:bCs/>
          <w:kern w:val="0"/>
          <w:sz w:val="32"/>
          <w:szCs w:val="32"/>
        </w:rPr>
        <w:t>及</w:t>
      </w:r>
      <w:proofErr w:type="gramStart"/>
      <w:r>
        <w:rPr>
          <w:rFonts w:ascii="方正仿宋简体" w:eastAsia="方正仿宋简体" w:hAnsi="方正仿宋简体" w:cs="方正仿宋简体" w:hint="eastAsia"/>
          <w:b/>
          <w:bCs/>
          <w:kern w:val="0"/>
          <w:sz w:val="32"/>
          <w:szCs w:val="32"/>
        </w:rPr>
        <w:t>项目类</w:t>
      </w:r>
      <w:r>
        <w:rPr>
          <w:rFonts w:ascii="方正仿宋简体" w:eastAsia="方正仿宋简体" w:hAnsi="方正仿宋简体" w:cs="方正仿宋简体" w:hint="eastAsia"/>
          <w:b/>
          <w:bCs/>
          <w:kern w:val="0"/>
          <w:sz w:val="32"/>
          <w:szCs w:val="32"/>
        </w:rPr>
        <w:t>两新</w:t>
      </w:r>
      <w:proofErr w:type="gramEnd"/>
      <w:r>
        <w:rPr>
          <w:rFonts w:ascii="方正仿宋简体" w:eastAsia="方正仿宋简体" w:hAnsi="方正仿宋简体" w:cs="方正仿宋简体" w:hint="eastAsia"/>
          <w:b/>
          <w:bCs/>
          <w:kern w:val="0"/>
          <w:sz w:val="32"/>
          <w:szCs w:val="32"/>
        </w:rPr>
        <w:t>党建，高层次人才集中引进、公务员考录、网络宣传共建、党建述职评议、</w:t>
      </w:r>
      <w:proofErr w:type="gramStart"/>
      <w:r>
        <w:rPr>
          <w:rFonts w:ascii="方正仿宋简体" w:eastAsia="方正仿宋简体" w:hAnsi="方正仿宋简体" w:cs="方正仿宋简体" w:hint="eastAsia"/>
          <w:b/>
          <w:bCs/>
          <w:kern w:val="0"/>
          <w:sz w:val="32"/>
          <w:szCs w:val="32"/>
        </w:rPr>
        <w:t>智慧党建</w:t>
      </w:r>
      <w:proofErr w:type="gramEnd"/>
      <w:r>
        <w:rPr>
          <w:rFonts w:ascii="方正仿宋简体" w:eastAsia="方正仿宋简体" w:hAnsi="方正仿宋简体" w:cs="方正仿宋简体" w:hint="eastAsia"/>
          <w:b/>
          <w:bCs/>
          <w:kern w:val="0"/>
          <w:sz w:val="32"/>
          <w:szCs w:val="32"/>
        </w:rPr>
        <w:t>站点维护以及”不忘初心、牢记使命”主题教育</w:t>
      </w:r>
      <w:r>
        <w:rPr>
          <w:rFonts w:ascii="方正仿宋简体" w:eastAsia="方正仿宋简体" w:hAnsi="方正仿宋简体" w:cs="方正仿宋简体" w:hint="eastAsia"/>
          <w:b/>
          <w:bCs/>
          <w:kern w:val="0"/>
          <w:sz w:val="32"/>
          <w:szCs w:val="32"/>
        </w:rPr>
        <w:t>等支出，</w:t>
      </w:r>
      <w:r>
        <w:rPr>
          <w:rFonts w:eastAsia="方正仿宋简体"/>
          <w:b/>
          <w:bCs/>
          <w:sz w:val="32"/>
          <w:szCs w:val="32"/>
        </w:rPr>
        <w:t>完成预算</w:t>
      </w:r>
      <w:r>
        <w:rPr>
          <w:rFonts w:eastAsia="方正仿宋简体" w:hint="eastAsia"/>
          <w:b/>
          <w:bCs/>
          <w:sz w:val="32"/>
          <w:szCs w:val="32"/>
        </w:rPr>
        <w:t>74.88</w:t>
      </w:r>
      <w:r>
        <w:rPr>
          <w:rFonts w:eastAsia="方正仿宋简体"/>
          <w:b/>
          <w:bCs/>
          <w:sz w:val="32"/>
          <w:szCs w:val="32"/>
        </w:rPr>
        <w:t>%</w:t>
      </w:r>
      <w:r>
        <w:rPr>
          <w:rFonts w:eastAsia="方正仿宋简体"/>
          <w:b/>
          <w:bCs/>
          <w:sz w:val="32"/>
          <w:szCs w:val="32"/>
        </w:rPr>
        <w:t>，决算数</w:t>
      </w:r>
      <w:r>
        <w:rPr>
          <w:rFonts w:eastAsia="方正仿宋简体" w:hint="eastAsia"/>
          <w:b/>
          <w:bCs/>
          <w:sz w:val="32"/>
          <w:szCs w:val="32"/>
        </w:rPr>
        <w:t>小</w:t>
      </w:r>
      <w:r>
        <w:rPr>
          <w:rFonts w:eastAsia="方正仿宋简体"/>
          <w:b/>
          <w:bCs/>
          <w:sz w:val="32"/>
          <w:szCs w:val="32"/>
        </w:rPr>
        <w:t>于预算数</w:t>
      </w:r>
      <w:r>
        <w:rPr>
          <w:rFonts w:eastAsia="方正仿宋简体"/>
          <w:b/>
          <w:bCs/>
          <w:sz w:val="32"/>
          <w:szCs w:val="32"/>
        </w:rPr>
        <w:t>。</w:t>
      </w:r>
    </w:p>
    <w:p w:rsidR="00F5477E" w:rsidRDefault="005E6285">
      <w:pPr>
        <w:widowControl/>
        <w:spacing w:line="578" w:lineRule="exact"/>
        <w:ind w:firstLineChars="200" w:firstLine="643"/>
        <w:rPr>
          <w:rFonts w:eastAsia="方正仿宋简体"/>
          <w:b/>
          <w:bCs/>
          <w:sz w:val="32"/>
          <w:szCs w:val="32"/>
        </w:rPr>
      </w:pPr>
      <w:r>
        <w:rPr>
          <w:rFonts w:eastAsia="方正仿宋简体"/>
          <w:b/>
          <w:bCs/>
          <w:sz w:val="32"/>
          <w:szCs w:val="32"/>
        </w:rPr>
        <w:t>2.</w:t>
      </w:r>
      <w:r>
        <w:rPr>
          <w:rFonts w:eastAsia="方正仿宋简体"/>
          <w:b/>
          <w:bCs/>
          <w:sz w:val="32"/>
          <w:szCs w:val="32"/>
        </w:rPr>
        <w:t>教育支出</w:t>
      </w:r>
      <w:r>
        <w:rPr>
          <w:rFonts w:eastAsia="方正仿宋简体" w:hint="eastAsia"/>
          <w:b/>
          <w:bCs/>
          <w:sz w:val="32"/>
          <w:szCs w:val="32"/>
        </w:rPr>
        <w:t>：支出决算为</w:t>
      </w:r>
      <w:r>
        <w:rPr>
          <w:rFonts w:eastAsia="方正仿宋简体" w:hint="eastAsia"/>
          <w:b/>
          <w:bCs/>
          <w:sz w:val="32"/>
          <w:szCs w:val="32"/>
        </w:rPr>
        <w:t>65.46</w:t>
      </w:r>
      <w:r>
        <w:rPr>
          <w:rFonts w:eastAsia="方正仿宋简体" w:hint="eastAsia"/>
          <w:b/>
          <w:bCs/>
          <w:sz w:val="32"/>
          <w:szCs w:val="32"/>
        </w:rPr>
        <w:t>万元，用于全县党员干部教育培训支出，该笔为上年结转结余支出。</w:t>
      </w:r>
    </w:p>
    <w:p w:rsidR="00F5477E" w:rsidRDefault="005E6285">
      <w:pPr>
        <w:widowControl/>
        <w:spacing w:line="578" w:lineRule="exact"/>
        <w:ind w:firstLineChars="200" w:firstLine="643"/>
        <w:rPr>
          <w:rFonts w:eastAsia="方正仿宋简体"/>
          <w:b/>
          <w:bCs/>
          <w:sz w:val="32"/>
          <w:szCs w:val="32"/>
        </w:rPr>
      </w:pPr>
      <w:r>
        <w:rPr>
          <w:rFonts w:eastAsia="方正仿宋简体"/>
          <w:b/>
          <w:bCs/>
          <w:sz w:val="32"/>
          <w:szCs w:val="32"/>
        </w:rPr>
        <w:t>3.</w:t>
      </w:r>
      <w:r>
        <w:rPr>
          <w:rFonts w:eastAsia="方正仿宋简体"/>
          <w:b/>
          <w:bCs/>
          <w:sz w:val="32"/>
          <w:szCs w:val="32"/>
        </w:rPr>
        <w:t>科学技术支出</w:t>
      </w:r>
      <w:r>
        <w:rPr>
          <w:rFonts w:eastAsia="方正仿宋简体"/>
          <w:b/>
          <w:bCs/>
          <w:sz w:val="32"/>
          <w:szCs w:val="32"/>
        </w:rPr>
        <w:t xml:space="preserve">: </w:t>
      </w:r>
      <w:r>
        <w:rPr>
          <w:rFonts w:eastAsia="方正仿宋简体"/>
          <w:b/>
          <w:bCs/>
          <w:sz w:val="32"/>
          <w:szCs w:val="32"/>
        </w:rPr>
        <w:t>支出决算为</w:t>
      </w:r>
      <w:r>
        <w:rPr>
          <w:rFonts w:eastAsia="方正仿宋简体"/>
          <w:b/>
          <w:bCs/>
          <w:sz w:val="32"/>
          <w:szCs w:val="32"/>
        </w:rPr>
        <w:t>0</w:t>
      </w:r>
      <w:r>
        <w:rPr>
          <w:rFonts w:eastAsia="方正仿宋简体"/>
          <w:b/>
          <w:bCs/>
          <w:sz w:val="32"/>
          <w:szCs w:val="32"/>
        </w:rPr>
        <w:t>万元，完成预算</w:t>
      </w:r>
      <w:r>
        <w:rPr>
          <w:rFonts w:eastAsia="方正仿宋简体"/>
          <w:b/>
          <w:bCs/>
          <w:sz w:val="32"/>
          <w:szCs w:val="32"/>
        </w:rPr>
        <w:t>0</w:t>
      </w:r>
      <w:r>
        <w:rPr>
          <w:rFonts w:eastAsia="方正仿宋简体"/>
          <w:b/>
          <w:bCs/>
          <w:sz w:val="32"/>
          <w:szCs w:val="32"/>
        </w:rPr>
        <w:t>%</w:t>
      </w:r>
      <w:r>
        <w:rPr>
          <w:rFonts w:eastAsia="方正仿宋简体"/>
          <w:b/>
          <w:bCs/>
          <w:sz w:val="32"/>
          <w:szCs w:val="32"/>
        </w:rPr>
        <w:t>。</w:t>
      </w:r>
    </w:p>
    <w:p w:rsidR="00F5477E" w:rsidRDefault="005E6285">
      <w:pPr>
        <w:widowControl/>
        <w:spacing w:line="578" w:lineRule="exact"/>
        <w:ind w:firstLineChars="200" w:firstLine="643"/>
        <w:rPr>
          <w:rFonts w:eastAsia="方正仿宋简体"/>
          <w:b/>
          <w:bCs/>
          <w:sz w:val="32"/>
          <w:szCs w:val="32"/>
        </w:rPr>
      </w:pPr>
      <w:r>
        <w:rPr>
          <w:rFonts w:eastAsia="方正仿宋简体"/>
          <w:b/>
          <w:bCs/>
          <w:sz w:val="32"/>
          <w:szCs w:val="32"/>
        </w:rPr>
        <w:t>4.</w:t>
      </w:r>
      <w:r>
        <w:rPr>
          <w:rFonts w:eastAsia="方正仿宋简体"/>
          <w:b/>
          <w:bCs/>
          <w:sz w:val="32"/>
          <w:szCs w:val="32"/>
        </w:rPr>
        <w:t>文化体育与传媒支出</w:t>
      </w:r>
      <w:r>
        <w:rPr>
          <w:rFonts w:eastAsia="方正仿宋简体"/>
          <w:b/>
          <w:bCs/>
          <w:sz w:val="32"/>
          <w:szCs w:val="32"/>
        </w:rPr>
        <w:t xml:space="preserve">: </w:t>
      </w:r>
      <w:r>
        <w:rPr>
          <w:rFonts w:eastAsia="方正仿宋简体"/>
          <w:b/>
          <w:bCs/>
          <w:sz w:val="32"/>
          <w:szCs w:val="32"/>
        </w:rPr>
        <w:t>支出决算为</w:t>
      </w:r>
      <w:r>
        <w:rPr>
          <w:rFonts w:eastAsia="方正仿宋简体"/>
          <w:b/>
          <w:bCs/>
          <w:sz w:val="32"/>
          <w:szCs w:val="32"/>
        </w:rPr>
        <w:t>0</w:t>
      </w:r>
      <w:r>
        <w:rPr>
          <w:rFonts w:eastAsia="方正仿宋简体"/>
          <w:b/>
          <w:bCs/>
          <w:sz w:val="32"/>
          <w:szCs w:val="32"/>
        </w:rPr>
        <w:t>万元，完成预算</w:t>
      </w:r>
      <w:r>
        <w:rPr>
          <w:rFonts w:eastAsia="方正仿宋简体"/>
          <w:b/>
          <w:bCs/>
          <w:sz w:val="32"/>
          <w:szCs w:val="32"/>
        </w:rPr>
        <w:t>0</w:t>
      </w:r>
      <w:r>
        <w:rPr>
          <w:rFonts w:eastAsia="方正仿宋简体"/>
          <w:b/>
          <w:bCs/>
          <w:sz w:val="32"/>
          <w:szCs w:val="32"/>
        </w:rPr>
        <w:t>%</w:t>
      </w:r>
      <w:r>
        <w:rPr>
          <w:rFonts w:eastAsia="方正仿宋简体"/>
          <w:b/>
          <w:bCs/>
          <w:sz w:val="32"/>
          <w:szCs w:val="32"/>
        </w:rPr>
        <w:t>。</w:t>
      </w:r>
    </w:p>
    <w:p w:rsidR="00F5477E" w:rsidRDefault="005E6285">
      <w:pPr>
        <w:widowControl/>
        <w:spacing w:line="578" w:lineRule="exact"/>
        <w:ind w:firstLineChars="200" w:firstLine="643"/>
        <w:rPr>
          <w:rFonts w:eastAsia="方正仿宋简体"/>
          <w:b/>
          <w:bCs/>
          <w:sz w:val="32"/>
          <w:szCs w:val="32"/>
        </w:rPr>
      </w:pPr>
      <w:r>
        <w:rPr>
          <w:rFonts w:eastAsia="方正仿宋简体"/>
          <w:b/>
          <w:bCs/>
          <w:sz w:val="32"/>
          <w:szCs w:val="32"/>
        </w:rPr>
        <w:t>5.</w:t>
      </w:r>
      <w:r>
        <w:rPr>
          <w:rFonts w:eastAsia="方正仿宋简体"/>
          <w:b/>
          <w:bCs/>
          <w:sz w:val="32"/>
          <w:szCs w:val="32"/>
        </w:rPr>
        <w:t>社会保障和就业支出</w:t>
      </w:r>
      <w:r>
        <w:rPr>
          <w:rFonts w:eastAsia="方正仿宋简体"/>
          <w:b/>
          <w:bCs/>
          <w:sz w:val="32"/>
          <w:szCs w:val="32"/>
        </w:rPr>
        <w:t xml:space="preserve">: </w:t>
      </w:r>
      <w:r>
        <w:rPr>
          <w:rFonts w:eastAsia="方正仿宋简体"/>
          <w:b/>
          <w:bCs/>
          <w:sz w:val="32"/>
          <w:szCs w:val="32"/>
        </w:rPr>
        <w:t>支出决算为</w:t>
      </w:r>
      <w:r>
        <w:rPr>
          <w:rFonts w:eastAsia="方正仿宋简体"/>
          <w:b/>
          <w:bCs/>
          <w:sz w:val="32"/>
          <w:szCs w:val="32"/>
        </w:rPr>
        <w:t>43.</w:t>
      </w:r>
      <w:r>
        <w:rPr>
          <w:rFonts w:eastAsia="方正仿宋简体" w:hint="eastAsia"/>
          <w:b/>
          <w:bCs/>
          <w:sz w:val="32"/>
          <w:szCs w:val="32"/>
        </w:rPr>
        <w:t>38</w:t>
      </w:r>
      <w:r>
        <w:rPr>
          <w:rFonts w:eastAsia="方正仿宋简体"/>
          <w:b/>
          <w:bCs/>
          <w:sz w:val="32"/>
          <w:szCs w:val="32"/>
        </w:rPr>
        <w:t>万元，完成预算</w:t>
      </w:r>
      <w:r>
        <w:rPr>
          <w:rFonts w:eastAsia="方正仿宋简体" w:hint="eastAsia"/>
          <w:b/>
          <w:bCs/>
          <w:sz w:val="32"/>
          <w:szCs w:val="32"/>
        </w:rPr>
        <w:t>95.6</w:t>
      </w:r>
      <w:r>
        <w:rPr>
          <w:rFonts w:eastAsia="方正仿宋简体"/>
          <w:b/>
          <w:bCs/>
          <w:sz w:val="32"/>
          <w:szCs w:val="32"/>
        </w:rPr>
        <w:t>%</w:t>
      </w:r>
      <w:r>
        <w:rPr>
          <w:rFonts w:eastAsia="方正仿宋简体"/>
          <w:b/>
          <w:bCs/>
          <w:sz w:val="32"/>
          <w:szCs w:val="32"/>
        </w:rPr>
        <w:t>，决算数</w:t>
      </w:r>
      <w:r>
        <w:rPr>
          <w:rFonts w:eastAsia="方正仿宋简体" w:hint="eastAsia"/>
          <w:b/>
          <w:bCs/>
          <w:sz w:val="32"/>
          <w:szCs w:val="32"/>
        </w:rPr>
        <w:t>小于</w:t>
      </w:r>
      <w:r>
        <w:rPr>
          <w:rFonts w:eastAsia="方正仿宋简体"/>
          <w:b/>
          <w:bCs/>
          <w:sz w:val="32"/>
          <w:szCs w:val="32"/>
        </w:rPr>
        <w:t>预算数。</w:t>
      </w:r>
    </w:p>
    <w:p w:rsidR="00F5477E" w:rsidRDefault="005E6285">
      <w:pPr>
        <w:widowControl/>
        <w:spacing w:line="578" w:lineRule="exact"/>
        <w:ind w:firstLineChars="200" w:firstLine="643"/>
        <w:rPr>
          <w:rFonts w:eastAsia="方正仿宋简体"/>
          <w:b/>
          <w:bCs/>
          <w:sz w:val="32"/>
          <w:szCs w:val="32"/>
        </w:rPr>
      </w:pPr>
      <w:r>
        <w:rPr>
          <w:rFonts w:eastAsia="方正仿宋简体"/>
          <w:b/>
          <w:bCs/>
          <w:sz w:val="32"/>
          <w:szCs w:val="32"/>
        </w:rPr>
        <w:t>6.</w:t>
      </w:r>
      <w:r>
        <w:rPr>
          <w:rFonts w:eastAsia="方正仿宋简体"/>
          <w:b/>
          <w:bCs/>
          <w:sz w:val="32"/>
          <w:szCs w:val="32"/>
        </w:rPr>
        <w:t>卫生健康支出</w:t>
      </w:r>
      <w:r>
        <w:rPr>
          <w:rFonts w:eastAsia="方正仿宋简体"/>
          <w:b/>
          <w:bCs/>
          <w:sz w:val="32"/>
          <w:szCs w:val="32"/>
        </w:rPr>
        <w:t>:</w:t>
      </w:r>
      <w:r>
        <w:rPr>
          <w:rFonts w:eastAsia="方正仿宋简体"/>
          <w:b/>
          <w:bCs/>
          <w:sz w:val="32"/>
          <w:szCs w:val="32"/>
        </w:rPr>
        <w:t>支出决算为</w:t>
      </w:r>
      <w:r>
        <w:rPr>
          <w:rFonts w:eastAsia="方正仿宋简体" w:hint="eastAsia"/>
          <w:b/>
          <w:bCs/>
          <w:sz w:val="32"/>
          <w:szCs w:val="32"/>
        </w:rPr>
        <w:t>25.78</w:t>
      </w:r>
      <w:r>
        <w:rPr>
          <w:rFonts w:eastAsia="方正仿宋简体"/>
          <w:b/>
          <w:bCs/>
          <w:sz w:val="32"/>
          <w:szCs w:val="32"/>
        </w:rPr>
        <w:t>万元，</w:t>
      </w:r>
      <w:r>
        <w:rPr>
          <w:rFonts w:eastAsia="方正仿宋简体" w:hint="eastAsia"/>
          <w:b/>
          <w:bCs/>
          <w:sz w:val="32"/>
          <w:szCs w:val="32"/>
        </w:rPr>
        <w:t>决算数大于预算数，</w:t>
      </w:r>
      <w:r>
        <w:rPr>
          <w:rFonts w:eastAsia="方正仿宋简体"/>
          <w:b/>
          <w:color w:val="000000"/>
          <w:sz w:val="32"/>
          <w:szCs w:val="32"/>
        </w:rPr>
        <w:t>主要原因是</w:t>
      </w:r>
      <w:r>
        <w:rPr>
          <w:rFonts w:eastAsia="方正仿宋简体"/>
          <w:b/>
          <w:color w:val="000000"/>
          <w:sz w:val="32"/>
          <w:szCs w:val="32"/>
        </w:rPr>
        <w:t>201</w:t>
      </w:r>
      <w:r>
        <w:rPr>
          <w:rFonts w:eastAsia="方正仿宋简体" w:hint="eastAsia"/>
          <w:b/>
          <w:color w:val="000000"/>
          <w:sz w:val="32"/>
          <w:szCs w:val="32"/>
        </w:rPr>
        <w:t>9</w:t>
      </w:r>
      <w:r>
        <w:rPr>
          <w:rFonts w:eastAsia="方正仿宋简体"/>
          <w:b/>
          <w:color w:val="000000"/>
          <w:sz w:val="32"/>
          <w:szCs w:val="32"/>
        </w:rPr>
        <w:t>年</w:t>
      </w:r>
      <w:r>
        <w:rPr>
          <w:rFonts w:eastAsia="方正仿宋简体" w:hint="eastAsia"/>
          <w:b/>
          <w:color w:val="000000"/>
          <w:sz w:val="32"/>
          <w:szCs w:val="32"/>
        </w:rPr>
        <w:t>机构改革人员增加所致</w:t>
      </w:r>
      <w:r>
        <w:rPr>
          <w:rFonts w:eastAsia="方正仿宋简体"/>
          <w:b/>
          <w:color w:val="000000"/>
          <w:sz w:val="32"/>
          <w:szCs w:val="32"/>
        </w:rPr>
        <w:t>。</w:t>
      </w:r>
    </w:p>
    <w:p w:rsidR="00F5477E" w:rsidRDefault="005E6285">
      <w:pPr>
        <w:widowControl/>
        <w:spacing w:line="578" w:lineRule="exact"/>
        <w:ind w:firstLineChars="200" w:firstLine="643"/>
        <w:rPr>
          <w:rFonts w:eastAsia="方正仿宋简体"/>
          <w:b/>
          <w:bCs/>
          <w:sz w:val="32"/>
          <w:szCs w:val="32"/>
        </w:rPr>
      </w:pPr>
      <w:r>
        <w:rPr>
          <w:rFonts w:eastAsia="方正仿宋简体"/>
          <w:b/>
          <w:bCs/>
          <w:sz w:val="32"/>
          <w:szCs w:val="32"/>
        </w:rPr>
        <w:t>7.</w:t>
      </w:r>
      <w:r>
        <w:rPr>
          <w:rFonts w:eastAsia="方正仿宋简体"/>
          <w:b/>
          <w:bCs/>
          <w:sz w:val="32"/>
          <w:szCs w:val="32"/>
        </w:rPr>
        <w:t>住房保障支出：</w:t>
      </w:r>
      <w:r>
        <w:rPr>
          <w:rFonts w:eastAsia="方正仿宋简体"/>
          <w:b/>
          <w:bCs/>
          <w:sz w:val="32"/>
          <w:szCs w:val="32"/>
        </w:rPr>
        <w:t>支出决算为</w:t>
      </w:r>
      <w:r>
        <w:rPr>
          <w:rFonts w:eastAsia="方正仿宋简体" w:hint="eastAsia"/>
          <w:b/>
          <w:bCs/>
          <w:sz w:val="32"/>
          <w:szCs w:val="32"/>
        </w:rPr>
        <w:t>30.81</w:t>
      </w:r>
      <w:r>
        <w:rPr>
          <w:rFonts w:eastAsia="方正仿宋简体"/>
          <w:b/>
          <w:bCs/>
          <w:sz w:val="32"/>
          <w:szCs w:val="32"/>
        </w:rPr>
        <w:t>万元，</w:t>
      </w:r>
      <w:r>
        <w:rPr>
          <w:rFonts w:eastAsia="方正仿宋简体" w:hint="eastAsia"/>
          <w:b/>
          <w:bCs/>
          <w:sz w:val="32"/>
          <w:szCs w:val="32"/>
        </w:rPr>
        <w:t>决算数大于预算数，</w:t>
      </w:r>
      <w:r>
        <w:rPr>
          <w:rFonts w:eastAsia="方正仿宋简体"/>
          <w:b/>
          <w:color w:val="000000"/>
          <w:sz w:val="32"/>
          <w:szCs w:val="32"/>
        </w:rPr>
        <w:t>主要原因是</w:t>
      </w:r>
      <w:r>
        <w:rPr>
          <w:rFonts w:eastAsia="方正仿宋简体"/>
          <w:b/>
          <w:color w:val="000000"/>
          <w:sz w:val="32"/>
          <w:szCs w:val="32"/>
        </w:rPr>
        <w:t>201</w:t>
      </w:r>
      <w:r>
        <w:rPr>
          <w:rFonts w:eastAsia="方正仿宋简体" w:hint="eastAsia"/>
          <w:b/>
          <w:color w:val="000000"/>
          <w:sz w:val="32"/>
          <w:szCs w:val="32"/>
        </w:rPr>
        <w:t>9</w:t>
      </w:r>
      <w:r>
        <w:rPr>
          <w:rFonts w:eastAsia="方正仿宋简体"/>
          <w:b/>
          <w:color w:val="000000"/>
          <w:sz w:val="32"/>
          <w:szCs w:val="32"/>
        </w:rPr>
        <w:t>年</w:t>
      </w:r>
      <w:r>
        <w:rPr>
          <w:rFonts w:eastAsia="方正仿宋简体" w:hint="eastAsia"/>
          <w:b/>
          <w:color w:val="000000"/>
          <w:sz w:val="32"/>
          <w:szCs w:val="32"/>
        </w:rPr>
        <w:t>机构改革人员增加所致</w:t>
      </w:r>
      <w:r>
        <w:rPr>
          <w:rFonts w:eastAsia="方正仿宋简体"/>
          <w:b/>
          <w:color w:val="000000"/>
          <w:sz w:val="32"/>
          <w:szCs w:val="32"/>
        </w:rPr>
        <w:t>。</w:t>
      </w:r>
    </w:p>
    <w:p w:rsidR="00F5477E" w:rsidRDefault="005E6285">
      <w:pPr>
        <w:tabs>
          <w:tab w:val="right" w:pos="8306"/>
        </w:tabs>
        <w:spacing w:line="600" w:lineRule="exact"/>
        <w:ind w:firstLine="640"/>
        <w:outlineLvl w:val="1"/>
        <w:rPr>
          <w:rStyle w:val="2Char"/>
        </w:rPr>
      </w:pPr>
      <w:bookmarkStart w:id="31" w:name="_Toc15396608"/>
      <w:bookmarkStart w:id="32" w:name="_Toc15377214"/>
      <w:r>
        <w:rPr>
          <w:rFonts w:eastAsia="方正黑体简体" w:hint="eastAsia"/>
          <w:b/>
          <w:bCs/>
          <w:color w:val="000000"/>
          <w:sz w:val="32"/>
          <w:szCs w:val="32"/>
        </w:rPr>
        <w:lastRenderedPageBreak/>
        <w:t>六、一般公共预算财政拨款基本支出决算情况说明</w:t>
      </w:r>
      <w:bookmarkEnd w:id="31"/>
      <w:bookmarkEnd w:id="32"/>
      <w:r>
        <w:rPr>
          <w:rStyle w:val="2Char"/>
          <w:rFonts w:ascii="黑体" w:eastAsia="黑体" w:hAnsi="黑体"/>
          <w:b w:val="0"/>
        </w:rPr>
        <w:tab/>
      </w:r>
    </w:p>
    <w:p w:rsidR="00F5477E" w:rsidRDefault="005E6285">
      <w:pPr>
        <w:widowControl/>
        <w:spacing w:line="578" w:lineRule="exact"/>
        <w:ind w:firstLineChars="200" w:firstLine="643"/>
        <w:rPr>
          <w:rFonts w:eastAsia="方正仿宋简体"/>
          <w:b/>
          <w:bCs/>
          <w:sz w:val="32"/>
          <w:szCs w:val="32"/>
        </w:rPr>
      </w:pPr>
      <w:bookmarkStart w:id="33" w:name="_Toc15396609"/>
      <w:bookmarkStart w:id="34" w:name="_Toc15377215"/>
      <w:r>
        <w:rPr>
          <w:rFonts w:eastAsia="方正仿宋简体"/>
          <w:b/>
          <w:bCs/>
          <w:sz w:val="32"/>
          <w:szCs w:val="32"/>
        </w:rPr>
        <w:t>201</w:t>
      </w:r>
      <w:r>
        <w:rPr>
          <w:rFonts w:eastAsia="方正仿宋简体" w:hint="eastAsia"/>
          <w:b/>
          <w:bCs/>
          <w:sz w:val="32"/>
          <w:szCs w:val="32"/>
        </w:rPr>
        <w:t>9</w:t>
      </w:r>
      <w:r>
        <w:rPr>
          <w:rFonts w:eastAsia="方正仿宋简体"/>
          <w:b/>
          <w:bCs/>
          <w:sz w:val="32"/>
          <w:szCs w:val="32"/>
        </w:rPr>
        <w:t>年度一般公共预算财政拨款基本支出</w:t>
      </w:r>
      <w:r>
        <w:rPr>
          <w:rFonts w:eastAsia="方正仿宋简体" w:hint="eastAsia"/>
          <w:b/>
          <w:bCs/>
          <w:sz w:val="32"/>
          <w:szCs w:val="32"/>
        </w:rPr>
        <w:t>434.28</w:t>
      </w:r>
      <w:r>
        <w:rPr>
          <w:rFonts w:eastAsia="方正仿宋简体"/>
          <w:b/>
          <w:bCs/>
          <w:sz w:val="32"/>
          <w:szCs w:val="32"/>
        </w:rPr>
        <w:t>万元，其中：</w:t>
      </w:r>
    </w:p>
    <w:p w:rsidR="00F5477E" w:rsidRDefault="005E6285">
      <w:pPr>
        <w:widowControl/>
        <w:spacing w:line="578" w:lineRule="exact"/>
        <w:ind w:firstLineChars="200" w:firstLine="643"/>
        <w:rPr>
          <w:rFonts w:eastAsia="方正仿宋简体"/>
          <w:b/>
          <w:bCs/>
          <w:sz w:val="32"/>
          <w:szCs w:val="32"/>
        </w:rPr>
      </w:pPr>
      <w:r>
        <w:rPr>
          <w:rFonts w:eastAsia="方正仿宋简体"/>
          <w:b/>
          <w:bCs/>
          <w:sz w:val="32"/>
          <w:szCs w:val="32"/>
        </w:rPr>
        <w:t>人员经费</w:t>
      </w:r>
      <w:r>
        <w:rPr>
          <w:rFonts w:eastAsia="方正仿宋简体" w:hint="eastAsia"/>
          <w:b/>
          <w:bCs/>
          <w:sz w:val="32"/>
          <w:szCs w:val="32"/>
        </w:rPr>
        <w:t>385.43</w:t>
      </w:r>
      <w:r>
        <w:rPr>
          <w:rFonts w:eastAsia="方正仿宋简体"/>
          <w:b/>
          <w:bCs/>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eastAsia="方正仿宋简体"/>
          <w:b/>
          <w:bCs/>
          <w:sz w:val="32"/>
          <w:szCs w:val="32"/>
        </w:rPr>
        <w:br/>
      </w:r>
      <w:r>
        <w:rPr>
          <w:rFonts w:eastAsia="方正仿宋简体"/>
          <w:b/>
          <w:bCs/>
          <w:sz w:val="32"/>
          <w:szCs w:val="32"/>
        </w:rPr>
        <w:t xml:space="preserve">　　公用经费</w:t>
      </w:r>
      <w:r>
        <w:rPr>
          <w:rFonts w:eastAsia="方正仿宋简体" w:hint="eastAsia"/>
          <w:b/>
          <w:bCs/>
          <w:sz w:val="32"/>
          <w:szCs w:val="32"/>
        </w:rPr>
        <w:t>48.85</w:t>
      </w:r>
      <w:r>
        <w:rPr>
          <w:rFonts w:eastAsia="方正仿宋简体"/>
          <w:b/>
          <w:bCs/>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F5477E" w:rsidRDefault="005E6285">
      <w:pPr>
        <w:spacing w:line="578" w:lineRule="exact"/>
        <w:ind w:firstLineChars="200" w:firstLine="643"/>
        <w:rPr>
          <w:rFonts w:eastAsia="方正黑体简体"/>
          <w:b/>
          <w:bCs/>
          <w:color w:val="000000"/>
          <w:sz w:val="32"/>
          <w:szCs w:val="32"/>
        </w:rPr>
      </w:pPr>
      <w:r>
        <w:rPr>
          <w:rFonts w:eastAsia="方正黑体简体" w:hint="eastAsia"/>
          <w:b/>
          <w:bCs/>
          <w:color w:val="000000"/>
          <w:sz w:val="32"/>
          <w:szCs w:val="32"/>
        </w:rPr>
        <w:t>七、“三公”经费财政拨款支出决算情况说明</w:t>
      </w:r>
      <w:bookmarkEnd w:id="33"/>
      <w:bookmarkEnd w:id="34"/>
    </w:p>
    <w:p w:rsidR="00F5477E" w:rsidRDefault="005E6285">
      <w:pPr>
        <w:spacing w:line="578" w:lineRule="exact"/>
        <w:ind w:firstLineChars="200" w:firstLine="643"/>
        <w:jc w:val="left"/>
        <w:rPr>
          <w:rFonts w:eastAsia="方正楷体简体"/>
          <w:b/>
          <w:bCs/>
          <w:sz w:val="32"/>
          <w:szCs w:val="32"/>
        </w:rPr>
      </w:pPr>
      <w:bookmarkStart w:id="35" w:name="_Toc15377216"/>
      <w:r>
        <w:rPr>
          <w:rFonts w:eastAsia="方正楷体简体" w:hint="eastAsia"/>
          <w:b/>
          <w:bCs/>
          <w:sz w:val="32"/>
          <w:szCs w:val="32"/>
        </w:rPr>
        <w:t>（一）“三公”经费财政拨款支出决算总体情况说明</w:t>
      </w:r>
      <w:bookmarkEnd w:id="35"/>
    </w:p>
    <w:p w:rsidR="00F5477E" w:rsidRDefault="005E6285">
      <w:pPr>
        <w:spacing w:line="600" w:lineRule="exact"/>
        <w:ind w:firstLine="640"/>
        <w:rPr>
          <w:rFonts w:ascii="仿宋" w:eastAsia="仿宋" w:hAnsi="仿宋"/>
          <w:b/>
          <w:color w:val="FF0000"/>
          <w:sz w:val="32"/>
          <w:szCs w:val="32"/>
        </w:rPr>
      </w:pPr>
      <w:r>
        <w:rPr>
          <w:rFonts w:eastAsia="方正仿宋简体"/>
          <w:b/>
          <w:bCs/>
          <w:sz w:val="32"/>
          <w:szCs w:val="32"/>
        </w:rPr>
        <w:t>201</w:t>
      </w:r>
      <w:r>
        <w:rPr>
          <w:rFonts w:eastAsia="方正仿宋简体" w:hint="eastAsia"/>
          <w:b/>
          <w:bCs/>
          <w:sz w:val="32"/>
          <w:szCs w:val="32"/>
        </w:rPr>
        <w:t>9</w:t>
      </w:r>
      <w:r>
        <w:rPr>
          <w:rFonts w:eastAsia="方正仿宋简体"/>
          <w:b/>
          <w:bCs/>
          <w:sz w:val="32"/>
          <w:szCs w:val="32"/>
        </w:rPr>
        <w:t>年度</w:t>
      </w:r>
      <w:r>
        <w:rPr>
          <w:rFonts w:eastAsia="方正仿宋简体"/>
          <w:b/>
          <w:bCs/>
          <w:sz w:val="32"/>
          <w:szCs w:val="32"/>
        </w:rPr>
        <w:t>“</w:t>
      </w:r>
      <w:r>
        <w:rPr>
          <w:rFonts w:eastAsia="方正仿宋简体"/>
          <w:b/>
          <w:bCs/>
          <w:sz w:val="32"/>
          <w:szCs w:val="32"/>
        </w:rPr>
        <w:t>三公</w:t>
      </w:r>
      <w:r>
        <w:rPr>
          <w:rFonts w:eastAsia="方正仿宋简体"/>
          <w:b/>
          <w:bCs/>
          <w:sz w:val="32"/>
          <w:szCs w:val="32"/>
        </w:rPr>
        <w:t>”</w:t>
      </w:r>
      <w:r>
        <w:rPr>
          <w:rFonts w:eastAsia="方正仿宋简体"/>
          <w:b/>
          <w:bCs/>
          <w:sz w:val="32"/>
          <w:szCs w:val="32"/>
        </w:rPr>
        <w:t>经费财政拨款支出决算为</w:t>
      </w:r>
      <w:r>
        <w:rPr>
          <w:rFonts w:eastAsia="方正仿宋简体" w:hint="eastAsia"/>
          <w:b/>
          <w:bCs/>
          <w:sz w:val="32"/>
          <w:szCs w:val="32"/>
        </w:rPr>
        <w:t>1.92</w:t>
      </w:r>
      <w:r>
        <w:rPr>
          <w:rFonts w:eastAsia="方正仿宋简体"/>
          <w:b/>
          <w:bCs/>
          <w:sz w:val="32"/>
          <w:szCs w:val="32"/>
        </w:rPr>
        <w:t>万元</w:t>
      </w:r>
      <w:r>
        <w:rPr>
          <w:rFonts w:eastAsia="方正仿宋简体"/>
          <w:b/>
          <w:bCs/>
          <w:sz w:val="32"/>
          <w:szCs w:val="32"/>
        </w:rPr>
        <w:t>,</w:t>
      </w:r>
      <w:r>
        <w:rPr>
          <w:rFonts w:eastAsia="方正仿宋简体" w:hint="eastAsia"/>
          <w:b/>
          <w:bCs/>
          <w:sz w:val="32"/>
          <w:szCs w:val="32"/>
        </w:rPr>
        <w:t>较</w:t>
      </w:r>
      <w:r>
        <w:rPr>
          <w:rFonts w:eastAsia="方正仿宋简体" w:hint="eastAsia"/>
          <w:b/>
          <w:bCs/>
          <w:sz w:val="32"/>
          <w:szCs w:val="32"/>
        </w:rPr>
        <w:t>201</w:t>
      </w:r>
      <w:r>
        <w:rPr>
          <w:rFonts w:eastAsia="方正仿宋简体" w:hint="eastAsia"/>
          <w:b/>
          <w:bCs/>
          <w:sz w:val="32"/>
          <w:szCs w:val="32"/>
        </w:rPr>
        <w:t>8</w:t>
      </w:r>
      <w:r>
        <w:rPr>
          <w:rFonts w:eastAsia="方正仿宋简体" w:hint="eastAsia"/>
          <w:b/>
          <w:bCs/>
          <w:sz w:val="32"/>
          <w:szCs w:val="32"/>
        </w:rPr>
        <w:t>年决算数</w:t>
      </w:r>
      <w:r>
        <w:rPr>
          <w:rFonts w:eastAsia="方正仿宋简体" w:hint="eastAsia"/>
          <w:b/>
          <w:bCs/>
          <w:sz w:val="32"/>
          <w:szCs w:val="32"/>
        </w:rPr>
        <w:t>2.</w:t>
      </w:r>
      <w:r>
        <w:rPr>
          <w:rFonts w:eastAsia="方正仿宋简体" w:hint="eastAsia"/>
          <w:b/>
          <w:bCs/>
          <w:sz w:val="32"/>
          <w:szCs w:val="32"/>
        </w:rPr>
        <w:t>24</w:t>
      </w:r>
      <w:r>
        <w:rPr>
          <w:rFonts w:eastAsia="方正仿宋简体" w:hint="eastAsia"/>
          <w:b/>
          <w:bCs/>
          <w:sz w:val="32"/>
          <w:szCs w:val="32"/>
        </w:rPr>
        <w:t>万元</w:t>
      </w:r>
      <w:r>
        <w:rPr>
          <w:rFonts w:eastAsia="方正仿宋简体" w:hint="eastAsia"/>
          <w:b/>
          <w:bCs/>
          <w:sz w:val="32"/>
          <w:szCs w:val="32"/>
        </w:rPr>
        <w:t>减少</w:t>
      </w:r>
      <w:r>
        <w:rPr>
          <w:rFonts w:eastAsia="方正仿宋简体" w:hint="eastAsia"/>
          <w:b/>
          <w:bCs/>
          <w:sz w:val="32"/>
          <w:szCs w:val="32"/>
        </w:rPr>
        <w:t>0.32</w:t>
      </w:r>
      <w:r>
        <w:rPr>
          <w:rFonts w:eastAsia="方正仿宋简体" w:hint="eastAsia"/>
          <w:b/>
          <w:bCs/>
          <w:sz w:val="32"/>
          <w:szCs w:val="32"/>
        </w:rPr>
        <w:t>万元</w:t>
      </w:r>
      <w:r>
        <w:rPr>
          <w:rFonts w:eastAsia="方正仿宋简体"/>
          <w:b/>
          <w:bCs/>
          <w:sz w:val="32"/>
          <w:szCs w:val="32"/>
        </w:rPr>
        <w:t>，决算数</w:t>
      </w:r>
      <w:r>
        <w:rPr>
          <w:rFonts w:eastAsia="方正仿宋简体" w:hint="eastAsia"/>
          <w:b/>
          <w:bCs/>
          <w:sz w:val="32"/>
          <w:szCs w:val="32"/>
        </w:rPr>
        <w:t>小于</w:t>
      </w:r>
      <w:r>
        <w:rPr>
          <w:rFonts w:eastAsia="方正仿宋简体"/>
          <w:b/>
          <w:bCs/>
          <w:sz w:val="32"/>
          <w:szCs w:val="32"/>
        </w:rPr>
        <w:t>预算数，主要原因是严格执行中央八项规定及省委省政府十项规定，厉行节约，控制公务接待支出。</w:t>
      </w:r>
    </w:p>
    <w:p w:rsidR="00F5477E" w:rsidRDefault="005E6285">
      <w:pPr>
        <w:spacing w:line="578" w:lineRule="exact"/>
        <w:ind w:firstLineChars="200" w:firstLine="643"/>
        <w:jc w:val="left"/>
        <w:rPr>
          <w:rFonts w:eastAsia="方正楷体简体"/>
          <w:b/>
          <w:bCs/>
          <w:sz w:val="32"/>
          <w:szCs w:val="32"/>
        </w:rPr>
      </w:pPr>
      <w:bookmarkStart w:id="36" w:name="_Toc15377217"/>
      <w:r>
        <w:rPr>
          <w:rFonts w:eastAsia="方正楷体简体" w:hint="eastAsia"/>
          <w:b/>
          <w:bCs/>
          <w:sz w:val="32"/>
          <w:szCs w:val="32"/>
        </w:rPr>
        <w:t>（二）“三公”经费财政拨款支出决算具体情况说明</w:t>
      </w:r>
      <w:bookmarkEnd w:id="36"/>
    </w:p>
    <w:p w:rsidR="00F5477E" w:rsidRDefault="005E6285">
      <w:pPr>
        <w:widowControl/>
        <w:spacing w:line="578" w:lineRule="exact"/>
        <w:ind w:firstLineChars="200" w:firstLine="643"/>
        <w:rPr>
          <w:rFonts w:eastAsia="方正仿宋简体"/>
          <w:b/>
          <w:bCs/>
          <w:sz w:val="32"/>
          <w:szCs w:val="32"/>
        </w:rPr>
      </w:pPr>
      <w:bookmarkStart w:id="37" w:name="_Toc15396610"/>
      <w:bookmarkStart w:id="38" w:name="_Toc15377218"/>
      <w:r>
        <w:rPr>
          <w:rFonts w:eastAsia="方正仿宋简体"/>
          <w:b/>
          <w:bCs/>
          <w:sz w:val="32"/>
          <w:szCs w:val="32"/>
        </w:rPr>
        <w:lastRenderedPageBreak/>
        <w:t>201</w:t>
      </w:r>
      <w:r>
        <w:rPr>
          <w:rFonts w:eastAsia="方正仿宋简体" w:hint="eastAsia"/>
          <w:b/>
          <w:bCs/>
          <w:sz w:val="32"/>
          <w:szCs w:val="32"/>
        </w:rPr>
        <w:t>9</w:t>
      </w:r>
      <w:r>
        <w:rPr>
          <w:rFonts w:eastAsia="方正仿宋简体"/>
          <w:b/>
          <w:bCs/>
          <w:sz w:val="32"/>
          <w:szCs w:val="32"/>
        </w:rPr>
        <w:t>年度</w:t>
      </w:r>
      <w:r>
        <w:rPr>
          <w:rFonts w:eastAsia="方正仿宋简体"/>
          <w:b/>
          <w:bCs/>
          <w:sz w:val="32"/>
          <w:szCs w:val="32"/>
        </w:rPr>
        <w:t>“</w:t>
      </w:r>
      <w:r>
        <w:rPr>
          <w:rFonts w:eastAsia="方正仿宋简体"/>
          <w:b/>
          <w:bCs/>
          <w:sz w:val="32"/>
          <w:szCs w:val="32"/>
        </w:rPr>
        <w:t>三公</w:t>
      </w:r>
      <w:r>
        <w:rPr>
          <w:rFonts w:eastAsia="方正仿宋简体"/>
          <w:b/>
          <w:bCs/>
          <w:sz w:val="32"/>
          <w:szCs w:val="32"/>
        </w:rPr>
        <w:t>”</w:t>
      </w:r>
      <w:r>
        <w:rPr>
          <w:rFonts w:eastAsia="方正仿宋简体"/>
          <w:b/>
          <w:bCs/>
          <w:sz w:val="32"/>
          <w:szCs w:val="32"/>
        </w:rPr>
        <w:t>经费财政拨款支出决算中，因公出国（境）费支出决算</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w:t>
      </w:r>
      <w:r>
        <w:rPr>
          <w:rFonts w:eastAsia="方正仿宋简体"/>
          <w:b/>
          <w:bCs/>
          <w:sz w:val="32"/>
          <w:szCs w:val="32"/>
        </w:rPr>
        <w:t>；公务用车购置及运行维护费支出决算</w:t>
      </w:r>
      <w:r>
        <w:rPr>
          <w:rFonts w:eastAsia="方正仿宋简体"/>
          <w:b/>
          <w:bCs/>
          <w:sz w:val="32"/>
          <w:szCs w:val="32"/>
        </w:rPr>
        <w:t>0</w:t>
      </w:r>
      <w:r>
        <w:rPr>
          <w:rFonts w:eastAsia="方正仿宋简体"/>
          <w:b/>
          <w:bCs/>
          <w:sz w:val="32"/>
          <w:szCs w:val="32"/>
        </w:rPr>
        <w:t>万元，占</w:t>
      </w:r>
      <w:r>
        <w:rPr>
          <w:rFonts w:eastAsia="方正仿宋简体"/>
          <w:b/>
          <w:bCs/>
          <w:sz w:val="32"/>
          <w:szCs w:val="32"/>
        </w:rPr>
        <w:t>0</w:t>
      </w:r>
      <w:r>
        <w:rPr>
          <w:rFonts w:eastAsia="方正仿宋简体"/>
          <w:b/>
          <w:bCs/>
          <w:sz w:val="32"/>
          <w:szCs w:val="32"/>
        </w:rPr>
        <w:t>%</w:t>
      </w:r>
      <w:r>
        <w:rPr>
          <w:rFonts w:eastAsia="方正仿宋简体"/>
          <w:b/>
          <w:bCs/>
          <w:sz w:val="32"/>
          <w:szCs w:val="32"/>
        </w:rPr>
        <w:t>；公务接待费支出决算</w:t>
      </w:r>
      <w:r>
        <w:rPr>
          <w:rFonts w:eastAsia="方正仿宋简体" w:hint="eastAsia"/>
          <w:b/>
          <w:bCs/>
          <w:sz w:val="32"/>
          <w:szCs w:val="32"/>
        </w:rPr>
        <w:t>1.92</w:t>
      </w:r>
      <w:r>
        <w:rPr>
          <w:rFonts w:eastAsia="方正仿宋简体"/>
          <w:b/>
          <w:bCs/>
          <w:sz w:val="32"/>
          <w:szCs w:val="32"/>
        </w:rPr>
        <w:t>万元，占</w:t>
      </w:r>
      <w:r>
        <w:rPr>
          <w:rFonts w:eastAsia="方正仿宋简体"/>
          <w:b/>
          <w:bCs/>
          <w:sz w:val="32"/>
          <w:szCs w:val="32"/>
        </w:rPr>
        <w:t>100</w:t>
      </w:r>
      <w:r>
        <w:rPr>
          <w:rFonts w:eastAsia="方正仿宋简体"/>
          <w:b/>
          <w:bCs/>
          <w:sz w:val="32"/>
          <w:szCs w:val="32"/>
        </w:rPr>
        <w:t>%</w:t>
      </w:r>
      <w:r>
        <w:rPr>
          <w:rFonts w:eastAsia="方正仿宋简体"/>
          <w:b/>
          <w:bCs/>
          <w:sz w:val="32"/>
          <w:szCs w:val="32"/>
        </w:rPr>
        <w:t>。具体情况如下：</w:t>
      </w:r>
    </w:p>
    <w:p w:rsidR="00F5477E" w:rsidRDefault="005E6285">
      <w:pPr>
        <w:widowControl/>
        <w:spacing w:line="578" w:lineRule="exact"/>
        <w:ind w:firstLineChars="200" w:firstLine="643"/>
        <w:rPr>
          <w:rStyle w:val="a8"/>
          <w:rFonts w:eastAsia="方正仿宋简体"/>
          <w:color w:val="000000"/>
          <w:sz w:val="32"/>
          <w:szCs w:val="32"/>
        </w:rPr>
      </w:pPr>
      <w:r>
        <w:rPr>
          <w:rFonts w:eastAsia="方正仿宋简体"/>
          <w:b/>
          <w:bCs/>
          <w:sz w:val="32"/>
          <w:szCs w:val="32"/>
        </w:rPr>
        <w:t>1.</w:t>
      </w:r>
      <w:r>
        <w:rPr>
          <w:rFonts w:eastAsia="方正仿宋简体"/>
          <w:b/>
          <w:bCs/>
          <w:sz w:val="32"/>
          <w:szCs w:val="32"/>
        </w:rPr>
        <w:t>因公出国（境）</w:t>
      </w:r>
      <w:r>
        <w:rPr>
          <w:rStyle w:val="a8"/>
          <w:rFonts w:eastAsia="方正仿宋简体"/>
          <w:color w:val="000000"/>
          <w:sz w:val="32"/>
          <w:szCs w:val="32"/>
        </w:rPr>
        <w:t>经费支出</w:t>
      </w:r>
      <w:r>
        <w:rPr>
          <w:rStyle w:val="a8"/>
          <w:rFonts w:eastAsia="方正仿宋简体"/>
          <w:color w:val="000000"/>
          <w:sz w:val="32"/>
          <w:szCs w:val="32"/>
        </w:rPr>
        <w:t>0</w:t>
      </w:r>
      <w:r>
        <w:rPr>
          <w:rStyle w:val="a8"/>
          <w:rFonts w:eastAsia="方正仿宋简体"/>
          <w:color w:val="000000"/>
          <w:sz w:val="32"/>
          <w:szCs w:val="32"/>
        </w:rPr>
        <w:t>万元。全年安排因公出国（境）团组</w:t>
      </w:r>
      <w:r>
        <w:rPr>
          <w:rStyle w:val="a8"/>
          <w:rFonts w:eastAsia="方正仿宋简体"/>
          <w:color w:val="000000"/>
          <w:sz w:val="32"/>
          <w:szCs w:val="32"/>
        </w:rPr>
        <w:t>0</w:t>
      </w:r>
      <w:r>
        <w:rPr>
          <w:rStyle w:val="a8"/>
          <w:rFonts w:eastAsia="方正仿宋简体"/>
          <w:color w:val="000000"/>
          <w:sz w:val="32"/>
          <w:szCs w:val="32"/>
        </w:rPr>
        <w:t>次，出国（境）</w:t>
      </w:r>
      <w:r>
        <w:rPr>
          <w:rStyle w:val="a8"/>
          <w:rFonts w:eastAsia="方正仿宋简体"/>
          <w:color w:val="000000"/>
          <w:sz w:val="32"/>
          <w:szCs w:val="32"/>
        </w:rPr>
        <w:t>0</w:t>
      </w:r>
      <w:r>
        <w:rPr>
          <w:rStyle w:val="a8"/>
          <w:rFonts w:eastAsia="方正仿宋简体"/>
          <w:color w:val="000000"/>
          <w:sz w:val="32"/>
          <w:szCs w:val="32"/>
        </w:rPr>
        <w:t>人。</w:t>
      </w:r>
    </w:p>
    <w:p w:rsidR="00F5477E" w:rsidRDefault="005E6285">
      <w:pPr>
        <w:spacing w:line="578" w:lineRule="exact"/>
        <w:ind w:firstLine="640"/>
        <w:rPr>
          <w:rStyle w:val="a8"/>
          <w:rFonts w:eastAsia="方正仿宋简体"/>
          <w:color w:val="000000"/>
          <w:sz w:val="32"/>
          <w:szCs w:val="32"/>
        </w:rPr>
      </w:pPr>
      <w:r>
        <w:rPr>
          <w:rStyle w:val="a8"/>
          <w:rFonts w:eastAsia="方正仿宋简体"/>
          <w:color w:val="000000"/>
          <w:sz w:val="32"/>
          <w:szCs w:val="32"/>
        </w:rPr>
        <w:t>因公出国（境）支出决算</w:t>
      </w:r>
      <w:r>
        <w:rPr>
          <w:rStyle w:val="a8"/>
          <w:rFonts w:eastAsia="方正仿宋简体"/>
          <w:color w:val="000000"/>
          <w:sz w:val="32"/>
          <w:szCs w:val="32"/>
        </w:rPr>
        <w:t>与</w:t>
      </w:r>
      <w:r>
        <w:rPr>
          <w:rStyle w:val="a8"/>
          <w:rFonts w:eastAsia="方正仿宋简体"/>
          <w:color w:val="000000"/>
          <w:sz w:val="32"/>
          <w:szCs w:val="32"/>
        </w:rPr>
        <w:t>201</w:t>
      </w:r>
      <w:r>
        <w:rPr>
          <w:rStyle w:val="a8"/>
          <w:rFonts w:eastAsia="方正仿宋简体" w:hint="eastAsia"/>
          <w:color w:val="000000"/>
          <w:sz w:val="32"/>
          <w:szCs w:val="32"/>
        </w:rPr>
        <w:t>8</w:t>
      </w:r>
      <w:r>
        <w:rPr>
          <w:rStyle w:val="a8"/>
          <w:rFonts w:eastAsia="方正仿宋简体"/>
          <w:color w:val="000000"/>
          <w:sz w:val="32"/>
          <w:szCs w:val="32"/>
        </w:rPr>
        <w:t>年</w:t>
      </w:r>
      <w:r>
        <w:rPr>
          <w:rStyle w:val="a8"/>
          <w:rFonts w:eastAsia="方正仿宋简体"/>
          <w:color w:val="000000"/>
          <w:sz w:val="32"/>
          <w:szCs w:val="32"/>
        </w:rPr>
        <w:t>持平</w:t>
      </w:r>
      <w:r>
        <w:rPr>
          <w:rStyle w:val="a8"/>
          <w:rFonts w:eastAsia="方正仿宋简体"/>
          <w:color w:val="000000"/>
          <w:sz w:val="32"/>
          <w:szCs w:val="32"/>
        </w:rPr>
        <w:t>。</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2.</w:t>
      </w:r>
      <w:r>
        <w:rPr>
          <w:rFonts w:eastAsia="方正仿宋简体"/>
          <w:b/>
          <w:color w:val="000000"/>
          <w:sz w:val="32"/>
          <w:szCs w:val="32"/>
        </w:rPr>
        <w:t>公务用车购置及运行维护费支出</w:t>
      </w:r>
      <w:r>
        <w:rPr>
          <w:rFonts w:eastAsia="方正仿宋简体"/>
          <w:b/>
          <w:color w:val="000000"/>
          <w:sz w:val="32"/>
          <w:szCs w:val="32"/>
        </w:rPr>
        <w:t>0</w:t>
      </w:r>
      <w:r>
        <w:rPr>
          <w:rFonts w:eastAsia="方正仿宋简体"/>
          <w:b/>
          <w:color w:val="000000"/>
          <w:sz w:val="32"/>
          <w:szCs w:val="32"/>
        </w:rPr>
        <w:t>万元。</w:t>
      </w:r>
      <w:r>
        <w:rPr>
          <w:rFonts w:eastAsia="方正仿宋简体"/>
          <w:b/>
          <w:color w:val="000000"/>
          <w:sz w:val="32"/>
          <w:szCs w:val="32"/>
        </w:rPr>
        <w:t>201</w:t>
      </w:r>
      <w:r>
        <w:rPr>
          <w:rFonts w:eastAsia="方正仿宋简体" w:hint="eastAsia"/>
          <w:b/>
          <w:color w:val="000000"/>
          <w:sz w:val="32"/>
          <w:szCs w:val="32"/>
        </w:rPr>
        <w:t>9</w:t>
      </w:r>
      <w:r>
        <w:rPr>
          <w:rFonts w:eastAsia="方正仿宋简体"/>
          <w:b/>
          <w:color w:val="000000"/>
          <w:sz w:val="32"/>
          <w:szCs w:val="32"/>
        </w:rPr>
        <w:t>年未购置公务用车</w:t>
      </w:r>
      <w:r>
        <w:rPr>
          <w:rFonts w:eastAsia="方正仿宋简体"/>
          <w:b/>
          <w:color w:val="000000"/>
          <w:sz w:val="32"/>
          <w:szCs w:val="32"/>
        </w:rPr>
        <w:t>。</w:t>
      </w:r>
    </w:p>
    <w:p w:rsidR="00F5477E" w:rsidRDefault="005E6285">
      <w:pPr>
        <w:spacing w:line="578" w:lineRule="exact"/>
        <w:ind w:firstLineChars="200" w:firstLine="643"/>
        <w:rPr>
          <w:rFonts w:eastAsia="方正仿宋简体"/>
          <w:kern w:val="0"/>
          <w:sz w:val="32"/>
          <w:szCs w:val="32"/>
        </w:rPr>
      </w:pPr>
      <w:r>
        <w:rPr>
          <w:rFonts w:eastAsia="方正仿宋简体"/>
          <w:b/>
          <w:color w:val="000000"/>
          <w:sz w:val="32"/>
          <w:szCs w:val="32"/>
        </w:rPr>
        <w:t>公务用车运行维护费支出</w:t>
      </w:r>
      <w:r>
        <w:rPr>
          <w:rFonts w:eastAsia="方正仿宋简体"/>
          <w:b/>
          <w:color w:val="000000"/>
          <w:sz w:val="32"/>
          <w:szCs w:val="32"/>
        </w:rPr>
        <w:t>0</w:t>
      </w:r>
      <w:r>
        <w:rPr>
          <w:rFonts w:eastAsia="方正仿宋简体"/>
          <w:b/>
          <w:color w:val="000000"/>
          <w:sz w:val="32"/>
          <w:szCs w:val="32"/>
        </w:rPr>
        <w:t>万元。</w:t>
      </w:r>
      <w:r>
        <w:rPr>
          <w:rFonts w:eastAsia="方正仿宋简体"/>
          <w:b/>
          <w:color w:val="000000"/>
          <w:sz w:val="32"/>
          <w:szCs w:val="32"/>
        </w:rPr>
        <w:t>201</w:t>
      </w:r>
      <w:r>
        <w:rPr>
          <w:rFonts w:eastAsia="方正仿宋简体" w:hint="eastAsia"/>
          <w:b/>
          <w:color w:val="000000"/>
          <w:sz w:val="32"/>
          <w:szCs w:val="32"/>
        </w:rPr>
        <w:t>9</w:t>
      </w:r>
      <w:r>
        <w:rPr>
          <w:rFonts w:eastAsia="方正仿宋简体"/>
          <w:b/>
          <w:color w:val="000000"/>
          <w:sz w:val="32"/>
          <w:szCs w:val="32"/>
        </w:rPr>
        <w:t>年</w:t>
      </w:r>
      <w:r>
        <w:rPr>
          <w:rFonts w:eastAsia="方正仿宋简体"/>
          <w:b/>
          <w:color w:val="000000"/>
          <w:sz w:val="32"/>
          <w:szCs w:val="32"/>
        </w:rPr>
        <w:t>无</w:t>
      </w:r>
      <w:r>
        <w:rPr>
          <w:rFonts w:eastAsia="方正仿宋简体"/>
          <w:b/>
          <w:color w:val="000000"/>
          <w:sz w:val="32"/>
          <w:szCs w:val="32"/>
        </w:rPr>
        <w:t>公务用车运行维护费</w:t>
      </w:r>
      <w:r>
        <w:rPr>
          <w:rFonts w:eastAsia="方正仿宋简体"/>
          <w:b/>
          <w:color w:val="000000"/>
          <w:sz w:val="32"/>
          <w:szCs w:val="32"/>
        </w:rPr>
        <w:t>用</w:t>
      </w:r>
      <w:r>
        <w:rPr>
          <w:rFonts w:eastAsia="方正仿宋简体"/>
          <w:b/>
          <w:color w:val="000000"/>
          <w:sz w:val="32"/>
          <w:szCs w:val="32"/>
        </w:rPr>
        <w:t>，与</w:t>
      </w:r>
      <w:r>
        <w:rPr>
          <w:rFonts w:eastAsia="方正仿宋简体"/>
          <w:b/>
          <w:color w:val="000000"/>
          <w:sz w:val="32"/>
          <w:szCs w:val="32"/>
        </w:rPr>
        <w:t>201</w:t>
      </w:r>
      <w:r>
        <w:rPr>
          <w:rFonts w:eastAsia="方正仿宋简体" w:hint="eastAsia"/>
          <w:b/>
          <w:color w:val="000000"/>
          <w:sz w:val="32"/>
          <w:szCs w:val="32"/>
        </w:rPr>
        <w:t>8</w:t>
      </w:r>
      <w:r>
        <w:rPr>
          <w:rFonts w:eastAsia="方正仿宋简体"/>
          <w:b/>
          <w:color w:val="000000"/>
          <w:sz w:val="32"/>
          <w:szCs w:val="32"/>
        </w:rPr>
        <w:t>年持平，主要原因是</w:t>
      </w:r>
      <w:r>
        <w:rPr>
          <w:rFonts w:eastAsia="方正仿宋简体"/>
          <w:b/>
          <w:color w:val="000000"/>
          <w:sz w:val="32"/>
          <w:szCs w:val="32"/>
        </w:rPr>
        <w:t>2017</w:t>
      </w:r>
      <w:r>
        <w:rPr>
          <w:rFonts w:eastAsia="方正仿宋简体"/>
          <w:b/>
          <w:color w:val="000000"/>
          <w:sz w:val="32"/>
          <w:szCs w:val="32"/>
        </w:rPr>
        <w:t>年已完成了公务车移交工作，现单位无公车使用</w:t>
      </w:r>
      <w:r>
        <w:rPr>
          <w:rFonts w:eastAsia="方正仿宋简体"/>
          <w:b/>
          <w:color w:val="000000"/>
          <w:sz w:val="32"/>
          <w:szCs w:val="32"/>
        </w:rPr>
        <w:t>。</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3.</w:t>
      </w:r>
      <w:r>
        <w:rPr>
          <w:rFonts w:eastAsia="方正仿宋简体"/>
          <w:b/>
          <w:color w:val="000000"/>
          <w:sz w:val="32"/>
          <w:szCs w:val="32"/>
        </w:rPr>
        <w:t>公务接待费支出</w:t>
      </w:r>
      <w:r>
        <w:rPr>
          <w:rFonts w:eastAsia="方正仿宋简体" w:hint="eastAsia"/>
          <w:b/>
          <w:color w:val="000000"/>
          <w:sz w:val="32"/>
          <w:szCs w:val="32"/>
        </w:rPr>
        <w:t>1.92</w:t>
      </w:r>
      <w:r>
        <w:rPr>
          <w:rFonts w:eastAsia="方正仿宋简体"/>
          <w:b/>
          <w:color w:val="000000"/>
          <w:sz w:val="32"/>
          <w:szCs w:val="32"/>
        </w:rPr>
        <w:t>万元。主要用于执行公务、开展业务活动开支的住宿费、用餐费等。国内公务接待</w:t>
      </w:r>
      <w:r>
        <w:rPr>
          <w:rFonts w:eastAsia="方正仿宋简体" w:hint="eastAsia"/>
          <w:b/>
          <w:color w:val="000000"/>
          <w:sz w:val="32"/>
          <w:szCs w:val="32"/>
        </w:rPr>
        <w:t>57</w:t>
      </w:r>
      <w:r>
        <w:rPr>
          <w:rFonts w:eastAsia="方正仿宋简体"/>
          <w:b/>
          <w:color w:val="000000"/>
          <w:sz w:val="32"/>
          <w:szCs w:val="32"/>
        </w:rPr>
        <w:t>批次，</w:t>
      </w:r>
      <w:r>
        <w:rPr>
          <w:rFonts w:eastAsia="方正仿宋简体" w:hint="eastAsia"/>
          <w:b/>
          <w:color w:val="000000"/>
          <w:sz w:val="32"/>
          <w:szCs w:val="32"/>
        </w:rPr>
        <w:t>388</w:t>
      </w:r>
      <w:r>
        <w:rPr>
          <w:rFonts w:eastAsia="方正仿宋简体"/>
          <w:b/>
          <w:color w:val="000000"/>
          <w:sz w:val="32"/>
          <w:szCs w:val="32"/>
        </w:rPr>
        <w:t>人次，共计支出</w:t>
      </w:r>
      <w:r>
        <w:rPr>
          <w:rFonts w:eastAsia="方正仿宋简体" w:hint="eastAsia"/>
          <w:b/>
          <w:color w:val="000000"/>
          <w:sz w:val="32"/>
          <w:szCs w:val="32"/>
        </w:rPr>
        <w:t>1.92</w:t>
      </w:r>
      <w:r>
        <w:rPr>
          <w:rFonts w:eastAsia="方正仿宋简体"/>
          <w:b/>
          <w:color w:val="000000"/>
          <w:sz w:val="32"/>
          <w:szCs w:val="32"/>
        </w:rPr>
        <w:t>万元。</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公务接待费支出决算数</w:t>
      </w:r>
      <w:r>
        <w:rPr>
          <w:rFonts w:eastAsia="方正仿宋简体" w:hint="eastAsia"/>
          <w:b/>
          <w:color w:val="000000"/>
          <w:sz w:val="32"/>
          <w:szCs w:val="32"/>
        </w:rPr>
        <w:t>较</w:t>
      </w:r>
      <w:r>
        <w:rPr>
          <w:rFonts w:eastAsia="方正仿宋简体" w:hint="eastAsia"/>
          <w:b/>
          <w:bCs/>
          <w:sz w:val="32"/>
          <w:szCs w:val="32"/>
        </w:rPr>
        <w:t>201</w:t>
      </w:r>
      <w:r>
        <w:rPr>
          <w:rFonts w:eastAsia="方正仿宋简体" w:hint="eastAsia"/>
          <w:b/>
          <w:bCs/>
          <w:sz w:val="32"/>
          <w:szCs w:val="32"/>
        </w:rPr>
        <w:t>8</w:t>
      </w:r>
      <w:r>
        <w:rPr>
          <w:rFonts w:eastAsia="方正仿宋简体" w:hint="eastAsia"/>
          <w:b/>
          <w:bCs/>
          <w:sz w:val="32"/>
          <w:szCs w:val="32"/>
        </w:rPr>
        <w:t>年决算数减少</w:t>
      </w:r>
      <w:r>
        <w:rPr>
          <w:rFonts w:eastAsia="方正仿宋简体" w:hint="eastAsia"/>
          <w:b/>
          <w:bCs/>
          <w:sz w:val="32"/>
          <w:szCs w:val="32"/>
        </w:rPr>
        <w:t>0.32</w:t>
      </w:r>
      <w:r>
        <w:rPr>
          <w:rFonts w:eastAsia="方正仿宋简体" w:hint="eastAsia"/>
          <w:b/>
          <w:bCs/>
          <w:sz w:val="32"/>
          <w:szCs w:val="32"/>
        </w:rPr>
        <w:t>万元</w:t>
      </w:r>
      <w:r>
        <w:rPr>
          <w:rFonts w:eastAsia="方正仿宋简体"/>
          <w:b/>
          <w:color w:val="000000"/>
          <w:sz w:val="32"/>
          <w:szCs w:val="32"/>
        </w:rPr>
        <w:t>，主要原因是严格执行中央八项规定及省委省政府十项规定，厉行节约，控制公务接待支出。</w:t>
      </w:r>
    </w:p>
    <w:p w:rsidR="00F5477E" w:rsidRDefault="005E6285">
      <w:pPr>
        <w:spacing w:line="578" w:lineRule="exact"/>
        <w:ind w:firstLineChars="200" w:firstLine="643"/>
        <w:rPr>
          <w:rFonts w:eastAsia="方正黑体简体"/>
          <w:b/>
          <w:bCs/>
          <w:color w:val="000000"/>
          <w:sz w:val="32"/>
          <w:szCs w:val="32"/>
        </w:rPr>
      </w:pPr>
      <w:r>
        <w:rPr>
          <w:rFonts w:eastAsia="方正黑体简体" w:hint="eastAsia"/>
          <w:b/>
          <w:bCs/>
          <w:color w:val="000000"/>
          <w:sz w:val="32"/>
          <w:szCs w:val="32"/>
        </w:rPr>
        <w:t>八、政府性基金预算支出决算情况说明</w:t>
      </w:r>
      <w:bookmarkEnd w:id="37"/>
      <w:bookmarkEnd w:id="38"/>
    </w:p>
    <w:p w:rsidR="00F5477E" w:rsidRDefault="005E6285">
      <w:pPr>
        <w:spacing w:line="600" w:lineRule="exact"/>
        <w:ind w:firstLine="640"/>
        <w:rPr>
          <w:rFonts w:ascii="仿宋_GB2312" w:eastAsia="仿宋_GB2312"/>
          <w:color w:val="000000"/>
          <w:sz w:val="32"/>
          <w:szCs w:val="32"/>
        </w:rPr>
      </w:pPr>
      <w:r>
        <w:rPr>
          <w:rFonts w:eastAsia="方正仿宋简体"/>
          <w:b/>
          <w:color w:val="000000"/>
          <w:sz w:val="32"/>
          <w:szCs w:val="32"/>
        </w:rPr>
        <w:t>201</w:t>
      </w:r>
      <w:r>
        <w:rPr>
          <w:rFonts w:eastAsia="方正仿宋简体" w:hint="eastAsia"/>
          <w:b/>
          <w:color w:val="000000"/>
          <w:sz w:val="32"/>
          <w:szCs w:val="32"/>
        </w:rPr>
        <w:t>9</w:t>
      </w:r>
      <w:r>
        <w:rPr>
          <w:rFonts w:eastAsia="方正仿宋简体"/>
          <w:b/>
          <w:color w:val="000000"/>
          <w:sz w:val="32"/>
          <w:szCs w:val="32"/>
        </w:rPr>
        <w:t>年度政府性基金预算拨款支出</w:t>
      </w:r>
      <w:r>
        <w:rPr>
          <w:rFonts w:eastAsia="方正仿宋简体"/>
          <w:b/>
          <w:color w:val="000000"/>
          <w:sz w:val="32"/>
          <w:szCs w:val="32"/>
        </w:rPr>
        <w:t>0</w:t>
      </w:r>
      <w:r>
        <w:rPr>
          <w:rFonts w:eastAsia="方正仿宋简体"/>
          <w:b/>
          <w:color w:val="000000"/>
          <w:sz w:val="32"/>
          <w:szCs w:val="32"/>
        </w:rPr>
        <w:t>万元。</w:t>
      </w:r>
    </w:p>
    <w:p w:rsidR="00F5477E" w:rsidRDefault="005E6285">
      <w:pPr>
        <w:spacing w:line="578" w:lineRule="exact"/>
        <w:ind w:firstLineChars="200" w:firstLine="643"/>
        <w:rPr>
          <w:rFonts w:eastAsia="方正黑体简体"/>
          <w:b/>
          <w:bCs/>
          <w:color w:val="000000"/>
          <w:sz w:val="32"/>
          <w:szCs w:val="32"/>
        </w:rPr>
      </w:pPr>
      <w:bookmarkStart w:id="39" w:name="_Toc15377219"/>
      <w:bookmarkStart w:id="40" w:name="_Toc15396611"/>
      <w:r>
        <w:rPr>
          <w:rFonts w:eastAsia="方正黑体简体" w:hint="eastAsia"/>
          <w:b/>
          <w:bCs/>
          <w:color w:val="000000"/>
          <w:sz w:val="32"/>
          <w:szCs w:val="32"/>
        </w:rPr>
        <w:t>九、国有资本经营预算支出决算情况说明</w:t>
      </w:r>
      <w:bookmarkEnd w:id="39"/>
      <w:bookmarkEnd w:id="40"/>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201</w:t>
      </w:r>
      <w:r>
        <w:rPr>
          <w:rFonts w:eastAsia="方正仿宋简体" w:hint="eastAsia"/>
          <w:b/>
          <w:color w:val="000000"/>
          <w:sz w:val="32"/>
          <w:szCs w:val="32"/>
        </w:rPr>
        <w:t>9</w:t>
      </w:r>
      <w:r>
        <w:rPr>
          <w:rFonts w:eastAsia="方正仿宋简体"/>
          <w:b/>
          <w:color w:val="000000"/>
          <w:sz w:val="32"/>
          <w:szCs w:val="32"/>
        </w:rPr>
        <w:t>年度国有资本经营预算拨款支出</w:t>
      </w:r>
      <w:r>
        <w:rPr>
          <w:rFonts w:eastAsia="方正仿宋简体"/>
          <w:b/>
          <w:color w:val="000000"/>
          <w:sz w:val="32"/>
          <w:szCs w:val="32"/>
        </w:rPr>
        <w:t>0</w:t>
      </w:r>
      <w:r>
        <w:rPr>
          <w:rFonts w:eastAsia="方正仿宋简体"/>
          <w:b/>
          <w:color w:val="000000"/>
          <w:sz w:val="32"/>
          <w:szCs w:val="32"/>
        </w:rPr>
        <w:t>万元。</w:t>
      </w:r>
    </w:p>
    <w:p w:rsidR="00F5477E" w:rsidRDefault="005E6285">
      <w:pPr>
        <w:spacing w:line="578" w:lineRule="exact"/>
        <w:ind w:firstLineChars="200" w:firstLine="643"/>
        <w:rPr>
          <w:rFonts w:eastAsia="方正黑体简体"/>
          <w:b/>
          <w:bCs/>
          <w:color w:val="000000"/>
          <w:sz w:val="32"/>
          <w:szCs w:val="32"/>
        </w:rPr>
      </w:pPr>
      <w:bookmarkStart w:id="41" w:name="_Toc15377221"/>
      <w:bookmarkStart w:id="42" w:name="_Toc15396612"/>
      <w:r>
        <w:rPr>
          <w:rFonts w:eastAsia="方正黑体简体" w:hint="eastAsia"/>
          <w:b/>
          <w:bCs/>
          <w:color w:val="000000"/>
          <w:sz w:val="32"/>
          <w:szCs w:val="32"/>
        </w:rPr>
        <w:t>十、其他重要事项的情况说明</w:t>
      </w:r>
      <w:bookmarkEnd w:id="41"/>
      <w:bookmarkEnd w:id="42"/>
    </w:p>
    <w:p w:rsidR="00F5477E" w:rsidRDefault="005E6285">
      <w:pPr>
        <w:spacing w:line="578" w:lineRule="exact"/>
        <w:ind w:firstLineChars="200" w:firstLine="643"/>
        <w:jc w:val="left"/>
        <w:rPr>
          <w:rFonts w:eastAsia="方正楷体简体"/>
          <w:b/>
          <w:bCs/>
          <w:sz w:val="32"/>
          <w:szCs w:val="32"/>
        </w:rPr>
      </w:pPr>
      <w:bookmarkStart w:id="43" w:name="_Toc15377222"/>
      <w:r>
        <w:rPr>
          <w:rFonts w:eastAsia="方正楷体简体" w:hint="eastAsia"/>
          <w:b/>
          <w:bCs/>
          <w:sz w:val="32"/>
          <w:szCs w:val="32"/>
        </w:rPr>
        <w:t>（一）机关运行经费支出情况</w:t>
      </w:r>
      <w:bookmarkEnd w:id="43"/>
    </w:p>
    <w:p w:rsidR="00F5477E" w:rsidRDefault="005E6285">
      <w:pPr>
        <w:spacing w:line="578" w:lineRule="exact"/>
        <w:ind w:firstLineChars="200" w:firstLine="643"/>
        <w:rPr>
          <w:rFonts w:eastAsia="方正仿宋简体"/>
          <w:b/>
          <w:color w:val="000000"/>
          <w:sz w:val="32"/>
          <w:szCs w:val="32"/>
        </w:rPr>
      </w:pPr>
      <w:bookmarkStart w:id="44" w:name="_Toc15377223"/>
      <w:r>
        <w:rPr>
          <w:rFonts w:eastAsia="方正仿宋简体"/>
          <w:b/>
          <w:color w:val="000000"/>
          <w:sz w:val="32"/>
          <w:szCs w:val="32"/>
        </w:rPr>
        <w:lastRenderedPageBreak/>
        <w:t>201</w:t>
      </w:r>
      <w:r>
        <w:rPr>
          <w:rFonts w:eastAsia="方正仿宋简体" w:hint="eastAsia"/>
          <w:b/>
          <w:color w:val="000000"/>
          <w:sz w:val="32"/>
          <w:szCs w:val="32"/>
        </w:rPr>
        <w:t>9</w:t>
      </w:r>
      <w:r>
        <w:rPr>
          <w:rFonts w:eastAsia="方正仿宋简体"/>
          <w:b/>
          <w:color w:val="000000"/>
          <w:sz w:val="32"/>
          <w:szCs w:val="32"/>
        </w:rPr>
        <w:t>年度，县委组织部机关运行经费支出</w:t>
      </w:r>
      <w:r>
        <w:rPr>
          <w:rFonts w:eastAsia="方正仿宋简体" w:hint="eastAsia"/>
          <w:b/>
          <w:color w:val="000000"/>
          <w:sz w:val="32"/>
          <w:szCs w:val="32"/>
        </w:rPr>
        <w:t>48.85</w:t>
      </w:r>
      <w:r>
        <w:rPr>
          <w:rFonts w:eastAsia="方正仿宋简体"/>
          <w:b/>
          <w:color w:val="000000"/>
          <w:sz w:val="32"/>
          <w:szCs w:val="32"/>
        </w:rPr>
        <w:t>万元，比</w:t>
      </w:r>
      <w:r>
        <w:rPr>
          <w:rFonts w:eastAsia="方正仿宋简体"/>
          <w:b/>
          <w:color w:val="000000"/>
          <w:sz w:val="32"/>
          <w:szCs w:val="32"/>
        </w:rPr>
        <w:t>201</w:t>
      </w:r>
      <w:r>
        <w:rPr>
          <w:rFonts w:eastAsia="方正仿宋简体" w:hint="eastAsia"/>
          <w:b/>
          <w:color w:val="000000"/>
          <w:sz w:val="32"/>
          <w:szCs w:val="32"/>
        </w:rPr>
        <w:t>8</w:t>
      </w:r>
      <w:r>
        <w:rPr>
          <w:rFonts w:eastAsia="方正仿宋简体"/>
          <w:b/>
          <w:color w:val="000000"/>
          <w:sz w:val="32"/>
          <w:szCs w:val="32"/>
        </w:rPr>
        <w:t>年</w:t>
      </w:r>
      <w:r>
        <w:rPr>
          <w:rFonts w:eastAsia="方正仿宋简体" w:hint="eastAsia"/>
          <w:b/>
          <w:color w:val="000000"/>
          <w:sz w:val="32"/>
          <w:szCs w:val="32"/>
        </w:rPr>
        <w:t>增加</w:t>
      </w:r>
      <w:r>
        <w:rPr>
          <w:rFonts w:eastAsia="方正仿宋简体" w:hint="eastAsia"/>
          <w:b/>
          <w:color w:val="000000"/>
          <w:sz w:val="32"/>
          <w:szCs w:val="32"/>
        </w:rPr>
        <w:t>17.5</w:t>
      </w:r>
      <w:r>
        <w:rPr>
          <w:rFonts w:eastAsia="方正仿宋简体" w:hint="eastAsia"/>
          <w:b/>
          <w:color w:val="000000"/>
          <w:sz w:val="32"/>
          <w:szCs w:val="32"/>
        </w:rPr>
        <w:t>6</w:t>
      </w:r>
      <w:r>
        <w:rPr>
          <w:rFonts w:eastAsia="方正仿宋简体"/>
          <w:b/>
          <w:color w:val="000000"/>
          <w:sz w:val="32"/>
          <w:szCs w:val="32"/>
        </w:rPr>
        <w:t>万元，</w:t>
      </w:r>
      <w:r>
        <w:rPr>
          <w:rFonts w:eastAsia="方正仿宋简体" w:hint="eastAsia"/>
          <w:b/>
          <w:color w:val="000000"/>
          <w:sz w:val="32"/>
          <w:szCs w:val="32"/>
        </w:rPr>
        <w:t>增加</w:t>
      </w:r>
      <w:r>
        <w:rPr>
          <w:rFonts w:eastAsia="方正仿宋简体" w:hint="eastAsia"/>
          <w:b/>
          <w:color w:val="000000"/>
          <w:sz w:val="32"/>
          <w:szCs w:val="32"/>
        </w:rPr>
        <w:t>56.</w:t>
      </w:r>
      <w:r>
        <w:rPr>
          <w:rFonts w:eastAsia="方正仿宋简体" w:hint="eastAsia"/>
          <w:b/>
          <w:color w:val="000000"/>
          <w:sz w:val="32"/>
          <w:szCs w:val="32"/>
        </w:rPr>
        <w:t>12</w:t>
      </w:r>
      <w:r>
        <w:rPr>
          <w:rFonts w:eastAsia="方正仿宋简体"/>
          <w:b/>
          <w:color w:val="000000"/>
          <w:sz w:val="32"/>
          <w:szCs w:val="32"/>
        </w:rPr>
        <w:t>%</w:t>
      </w:r>
      <w:r>
        <w:rPr>
          <w:rFonts w:eastAsia="方正仿宋简体"/>
          <w:b/>
          <w:color w:val="000000"/>
          <w:sz w:val="32"/>
          <w:szCs w:val="32"/>
        </w:rPr>
        <w:t>，主要原因是</w:t>
      </w:r>
      <w:r>
        <w:rPr>
          <w:rFonts w:eastAsia="方正仿宋简体"/>
          <w:b/>
          <w:color w:val="000000"/>
          <w:sz w:val="32"/>
          <w:szCs w:val="32"/>
        </w:rPr>
        <w:t>201</w:t>
      </w:r>
      <w:r>
        <w:rPr>
          <w:rFonts w:eastAsia="方正仿宋简体" w:hint="eastAsia"/>
          <w:b/>
          <w:color w:val="000000"/>
          <w:sz w:val="32"/>
          <w:szCs w:val="32"/>
        </w:rPr>
        <w:t>9</w:t>
      </w:r>
      <w:r>
        <w:rPr>
          <w:rFonts w:eastAsia="方正仿宋简体"/>
          <w:b/>
          <w:color w:val="000000"/>
          <w:sz w:val="32"/>
          <w:szCs w:val="32"/>
        </w:rPr>
        <w:t>年</w:t>
      </w:r>
      <w:r>
        <w:rPr>
          <w:rFonts w:eastAsia="方正仿宋简体" w:hint="eastAsia"/>
          <w:b/>
          <w:color w:val="000000"/>
          <w:sz w:val="32"/>
          <w:szCs w:val="32"/>
        </w:rPr>
        <w:t>机构改革人员增加所致</w:t>
      </w:r>
      <w:r>
        <w:rPr>
          <w:rFonts w:eastAsia="方正仿宋简体"/>
          <w:b/>
          <w:color w:val="000000"/>
          <w:sz w:val="32"/>
          <w:szCs w:val="32"/>
        </w:rPr>
        <w:t>。</w:t>
      </w:r>
    </w:p>
    <w:p w:rsidR="00F5477E" w:rsidRDefault="005E6285">
      <w:pPr>
        <w:spacing w:line="578" w:lineRule="exact"/>
        <w:ind w:firstLineChars="200" w:firstLine="643"/>
        <w:jc w:val="left"/>
        <w:rPr>
          <w:rFonts w:eastAsia="方正楷体简体"/>
          <w:b/>
          <w:bCs/>
          <w:sz w:val="32"/>
          <w:szCs w:val="32"/>
        </w:rPr>
      </w:pPr>
      <w:r>
        <w:rPr>
          <w:rFonts w:eastAsia="方正楷体简体" w:hint="eastAsia"/>
          <w:b/>
          <w:bCs/>
          <w:sz w:val="32"/>
          <w:szCs w:val="32"/>
        </w:rPr>
        <w:t>（二）政府采购支出情况</w:t>
      </w:r>
      <w:bookmarkEnd w:id="44"/>
    </w:p>
    <w:p w:rsidR="00F5477E" w:rsidRDefault="005E6285">
      <w:pPr>
        <w:spacing w:line="578" w:lineRule="exact"/>
        <w:ind w:firstLineChars="200" w:firstLine="643"/>
        <w:rPr>
          <w:rFonts w:eastAsia="仿宋_GB2312"/>
          <w:b/>
          <w:color w:val="000000"/>
          <w:sz w:val="32"/>
          <w:szCs w:val="32"/>
        </w:rPr>
      </w:pPr>
      <w:bookmarkStart w:id="45" w:name="_Toc15377224"/>
      <w:r>
        <w:rPr>
          <w:rFonts w:eastAsia="方正仿宋简体"/>
          <w:b/>
          <w:color w:val="000000"/>
          <w:sz w:val="32"/>
          <w:szCs w:val="32"/>
        </w:rPr>
        <w:t>201</w:t>
      </w:r>
      <w:r>
        <w:rPr>
          <w:rFonts w:eastAsia="方正仿宋简体" w:hint="eastAsia"/>
          <w:b/>
          <w:color w:val="000000"/>
          <w:sz w:val="32"/>
          <w:szCs w:val="32"/>
        </w:rPr>
        <w:t>9</w:t>
      </w:r>
      <w:r>
        <w:rPr>
          <w:rFonts w:eastAsia="方正仿宋简体"/>
          <w:b/>
          <w:color w:val="000000"/>
          <w:sz w:val="32"/>
          <w:szCs w:val="32"/>
        </w:rPr>
        <w:t>年度，县委组织部政府采购支出总额</w:t>
      </w:r>
      <w:r>
        <w:rPr>
          <w:rFonts w:eastAsia="方正仿宋简体"/>
          <w:b/>
          <w:color w:val="000000"/>
          <w:sz w:val="32"/>
          <w:szCs w:val="32"/>
        </w:rPr>
        <w:t>0</w:t>
      </w:r>
      <w:r>
        <w:rPr>
          <w:rFonts w:eastAsia="方正仿宋简体"/>
          <w:b/>
          <w:color w:val="000000"/>
          <w:sz w:val="32"/>
          <w:szCs w:val="32"/>
        </w:rPr>
        <w:t>万元。</w:t>
      </w:r>
    </w:p>
    <w:p w:rsidR="00F5477E" w:rsidRDefault="005E6285">
      <w:pPr>
        <w:spacing w:line="578" w:lineRule="exact"/>
        <w:ind w:firstLineChars="200" w:firstLine="643"/>
        <w:jc w:val="left"/>
        <w:rPr>
          <w:rFonts w:eastAsia="方正楷体简体"/>
          <w:b/>
          <w:bCs/>
          <w:sz w:val="32"/>
          <w:szCs w:val="32"/>
        </w:rPr>
      </w:pPr>
      <w:r>
        <w:rPr>
          <w:rFonts w:eastAsia="方正楷体简体" w:hint="eastAsia"/>
          <w:b/>
          <w:bCs/>
          <w:sz w:val="32"/>
          <w:szCs w:val="32"/>
        </w:rPr>
        <w:t>（三）国有资产占有使用情况</w:t>
      </w:r>
      <w:bookmarkEnd w:id="45"/>
    </w:p>
    <w:p w:rsidR="00F5477E" w:rsidRDefault="005E6285">
      <w:pPr>
        <w:autoSpaceDE w:val="0"/>
        <w:autoSpaceDN w:val="0"/>
        <w:adjustRightInd w:val="0"/>
        <w:spacing w:line="600" w:lineRule="exact"/>
        <w:ind w:firstLineChars="200" w:firstLine="643"/>
        <w:jc w:val="left"/>
        <w:outlineLvl w:val="2"/>
        <w:rPr>
          <w:rFonts w:eastAsia="方正仿宋简体"/>
          <w:b/>
          <w:color w:val="000000"/>
          <w:sz w:val="32"/>
          <w:szCs w:val="32"/>
        </w:rPr>
      </w:pPr>
      <w:r>
        <w:rPr>
          <w:rFonts w:eastAsia="方正仿宋简体" w:hint="eastAsia"/>
          <w:b/>
          <w:color w:val="000000"/>
          <w:sz w:val="32"/>
          <w:szCs w:val="32"/>
        </w:rPr>
        <w:t>截止</w:t>
      </w:r>
      <w:r>
        <w:rPr>
          <w:rFonts w:eastAsia="方正仿宋简体"/>
          <w:b/>
          <w:color w:val="000000"/>
          <w:sz w:val="32"/>
          <w:szCs w:val="32"/>
        </w:rPr>
        <w:t>201</w:t>
      </w:r>
      <w:r>
        <w:rPr>
          <w:rFonts w:eastAsia="方正仿宋简体" w:hint="eastAsia"/>
          <w:b/>
          <w:color w:val="000000"/>
          <w:sz w:val="32"/>
          <w:szCs w:val="32"/>
        </w:rPr>
        <w:t>9</w:t>
      </w:r>
      <w:r>
        <w:rPr>
          <w:rFonts w:eastAsia="方正仿宋简体"/>
          <w:b/>
          <w:color w:val="000000"/>
          <w:sz w:val="32"/>
          <w:szCs w:val="32"/>
        </w:rPr>
        <w:t>年</w:t>
      </w:r>
      <w:r>
        <w:rPr>
          <w:rFonts w:eastAsia="方正仿宋简体" w:hint="eastAsia"/>
          <w:b/>
          <w:color w:val="000000"/>
          <w:sz w:val="32"/>
          <w:szCs w:val="32"/>
        </w:rPr>
        <w:t>底</w:t>
      </w:r>
      <w:r>
        <w:rPr>
          <w:rFonts w:eastAsia="方正仿宋简体"/>
          <w:b/>
          <w:color w:val="000000"/>
          <w:sz w:val="32"/>
          <w:szCs w:val="32"/>
        </w:rPr>
        <w:t>，县委组织部已完成所有公务车辆移交，现无公务用车使用。</w:t>
      </w:r>
    </w:p>
    <w:p w:rsidR="00F5477E" w:rsidRDefault="005E6285">
      <w:pPr>
        <w:spacing w:line="578" w:lineRule="exact"/>
        <w:ind w:firstLineChars="200" w:firstLine="643"/>
        <w:jc w:val="left"/>
        <w:rPr>
          <w:rFonts w:eastAsia="方正楷体简体"/>
          <w:b/>
          <w:bCs/>
          <w:sz w:val="32"/>
          <w:szCs w:val="32"/>
        </w:rPr>
      </w:pPr>
      <w:r>
        <w:rPr>
          <w:rFonts w:eastAsia="方正楷体简体" w:hint="eastAsia"/>
          <w:b/>
          <w:bCs/>
          <w:sz w:val="32"/>
          <w:szCs w:val="32"/>
        </w:rPr>
        <w:t>（四）预算绩效管理情况。</w:t>
      </w:r>
    </w:p>
    <w:p w:rsidR="00F5477E" w:rsidRDefault="005E6285">
      <w:pPr>
        <w:autoSpaceDE w:val="0"/>
        <w:autoSpaceDN w:val="0"/>
        <w:adjustRightInd w:val="0"/>
        <w:spacing w:line="578" w:lineRule="exact"/>
        <w:ind w:firstLineChars="200" w:firstLine="643"/>
        <w:jc w:val="left"/>
        <w:rPr>
          <w:rFonts w:eastAsia="方正仿宋简体"/>
          <w:b/>
          <w:color w:val="000000"/>
          <w:sz w:val="32"/>
          <w:szCs w:val="32"/>
        </w:rPr>
      </w:pPr>
      <w:r>
        <w:rPr>
          <w:rFonts w:eastAsia="方正仿宋简体"/>
          <w:b/>
          <w:color w:val="000000"/>
          <w:sz w:val="32"/>
          <w:szCs w:val="32"/>
        </w:rPr>
        <w:t>1.</w:t>
      </w:r>
      <w:r>
        <w:rPr>
          <w:rFonts w:eastAsia="方正仿宋简体"/>
          <w:b/>
          <w:color w:val="000000"/>
          <w:sz w:val="32"/>
          <w:szCs w:val="32"/>
        </w:rPr>
        <w:t>绩效目标管理情况。</w:t>
      </w:r>
    </w:p>
    <w:p w:rsidR="00F5477E" w:rsidRDefault="005E6285">
      <w:pPr>
        <w:autoSpaceDE w:val="0"/>
        <w:autoSpaceDN w:val="0"/>
        <w:adjustRightInd w:val="0"/>
        <w:spacing w:line="578" w:lineRule="exact"/>
        <w:ind w:firstLineChars="200" w:firstLine="643"/>
        <w:jc w:val="left"/>
        <w:rPr>
          <w:rFonts w:eastAsia="方正仿宋简体"/>
          <w:b/>
          <w:color w:val="000000"/>
          <w:sz w:val="32"/>
          <w:szCs w:val="32"/>
        </w:rPr>
      </w:pPr>
      <w:r>
        <w:rPr>
          <w:rFonts w:eastAsia="方正仿宋简体"/>
          <w:b/>
          <w:color w:val="000000"/>
          <w:sz w:val="32"/>
          <w:szCs w:val="32"/>
        </w:rPr>
        <w:t>按照预算绩效管理要求，本部门对</w:t>
      </w:r>
      <w:r>
        <w:rPr>
          <w:rFonts w:eastAsia="方正仿宋简体"/>
          <w:b/>
          <w:color w:val="000000"/>
          <w:sz w:val="32"/>
          <w:szCs w:val="32"/>
        </w:rPr>
        <w:t>201</w:t>
      </w:r>
      <w:r>
        <w:rPr>
          <w:rFonts w:eastAsia="方正仿宋简体" w:hint="eastAsia"/>
          <w:b/>
          <w:color w:val="000000"/>
          <w:sz w:val="32"/>
          <w:szCs w:val="32"/>
        </w:rPr>
        <w:t>9</w:t>
      </w:r>
      <w:r>
        <w:rPr>
          <w:rFonts w:eastAsia="方正仿宋简体"/>
          <w:b/>
          <w:color w:val="000000"/>
          <w:sz w:val="32"/>
          <w:szCs w:val="32"/>
        </w:rPr>
        <w:t>年一般公共预算项目支出开展了绩效目标管理，共编制绩效目标</w:t>
      </w:r>
      <w:r>
        <w:rPr>
          <w:rFonts w:eastAsia="方正仿宋简体"/>
          <w:b/>
          <w:color w:val="000000"/>
          <w:sz w:val="32"/>
          <w:szCs w:val="32"/>
        </w:rPr>
        <w:t>1</w:t>
      </w:r>
      <w:r>
        <w:rPr>
          <w:rFonts w:eastAsia="方正仿宋简体"/>
          <w:b/>
          <w:color w:val="000000"/>
          <w:sz w:val="32"/>
          <w:szCs w:val="32"/>
        </w:rPr>
        <w:t>个</w:t>
      </w:r>
      <w:r>
        <w:rPr>
          <w:rFonts w:eastAsia="方正仿宋简体" w:hint="eastAsia"/>
          <w:b/>
          <w:color w:val="000000"/>
          <w:sz w:val="32"/>
          <w:szCs w:val="32"/>
        </w:rPr>
        <w:t>，</w:t>
      </w:r>
      <w:r>
        <w:rPr>
          <w:rFonts w:eastAsia="方正仿宋简体"/>
          <w:b/>
          <w:color w:val="000000"/>
          <w:sz w:val="32"/>
          <w:szCs w:val="32"/>
        </w:rPr>
        <w:t>覆盖率达到</w:t>
      </w:r>
      <w:r>
        <w:rPr>
          <w:rFonts w:eastAsia="方正仿宋简体"/>
          <w:b/>
          <w:color w:val="000000"/>
          <w:sz w:val="32"/>
          <w:szCs w:val="32"/>
        </w:rPr>
        <w:t>100%</w:t>
      </w:r>
      <w:r>
        <w:rPr>
          <w:rFonts w:eastAsia="方正仿宋简体"/>
          <w:b/>
          <w:color w:val="000000"/>
          <w:sz w:val="32"/>
          <w:szCs w:val="32"/>
        </w:rPr>
        <w:t>。</w:t>
      </w:r>
    </w:p>
    <w:p w:rsidR="00F5477E" w:rsidRDefault="005E6285">
      <w:pPr>
        <w:autoSpaceDE w:val="0"/>
        <w:autoSpaceDN w:val="0"/>
        <w:adjustRightInd w:val="0"/>
        <w:spacing w:line="578" w:lineRule="exact"/>
        <w:ind w:firstLineChars="200" w:firstLine="643"/>
        <w:jc w:val="left"/>
        <w:rPr>
          <w:rFonts w:eastAsia="方正仿宋简体"/>
          <w:b/>
          <w:color w:val="000000"/>
          <w:sz w:val="32"/>
          <w:szCs w:val="32"/>
        </w:rPr>
      </w:pPr>
      <w:r>
        <w:rPr>
          <w:rFonts w:eastAsia="方正仿宋简体"/>
          <w:b/>
          <w:color w:val="000000"/>
          <w:sz w:val="32"/>
          <w:szCs w:val="32"/>
        </w:rPr>
        <w:t>2.</w:t>
      </w:r>
      <w:r>
        <w:rPr>
          <w:rFonts w:eastAsia="方正仿宋简体"/>
          <w:b/>
          <w:color w:val="000000"/>
          <w:sz w:val="32"/>
          <w:szCs w:val="32"/>
        </w:rPr>
        <w:t>部门整体支出绩效自评开展情况。</w:t>
      </w:r>
    </w:p>
    <w:p w:rsidR="00F5477E" w:rsidRDefault="005E6285">
      <w:pPr>
        <w:autoSpaceDE w:val="0"/>
        <w:autoSpaceDN w:val="0"/>
        <w:spacing w:line="578" w:lineRule="exact"/>
        <w:ind w:firstLineChars="200" w:firstLine="643"/>
        <w:textAlignment w:val="baseline"/>
        <w:rPr>
          <w:rFonts w:eastAsia="方正仿宋简体"/>
          <w:b/>
          <w:bCs/>
          <w:sz w:val="32"/>
          <w:szCs w:val="32"/>
        </w:rPr>
      </w:pPr>
      <w:r>
        <w:rPr>
          <w:rFonts w:eastAsia="方正仿宋简体"/>
          <w:b/>
          <w:color w:val="000000"/>
          <w:sz w:val="32"/>
          <w:szCs w:val="32"/>
        </w:rPr>
        <w:t>按照预算绩效管理要求，</w:t>
      </w:r>
      <w:r>
        <w:rPr>
          <w:rFonts w:eastAsia="方正仿宋简体"/>
          <w:b/>
          <w:bCs/>
          <w:sz w:val="32"/>
          <w:szCs w:val="32"/>
        </w:rPr>
        <w:t>我部</w:t>
      </w:r>
      <w:r>
        <w:rPr>
          <w:rFonts w:eastAsia="方正仿宋简体"/>
          <w:b/>
          <w:bCs/>
          <w:sz w:val="32"/>
          <w:szCs w:val="32"/>
        </w:rPr>
        <w:t>201</w:t>
      </w:r>
      <w:r>
        <w:rPr>
          <w:rFonts w:eastAsia="方正仿宋简体" w:hint="eastAsia"/>
          <w:b/>
          <w:bCs/>
          <w:sz w:val="32"/>
          <w:szCs w:val="32"/>
        </w:rPr>
        <w:t>9</w:t>
      </w:r>
      <w:r>
        <w:rPr>
          <w:rFonts w:eastAsia="方正仿宋简体"/>
          <w:b/>
          <w:bCs/>
          <w:sz w:val="32"/>
          <w:szCs w:val="32"/>
        </w:rPr>
        <w:t>年部门整体支出绩效评价自查自评结果良好，全年基本支出保证了部门的正常运行和日常工作的正常开展，项目支出保障了重点工作的开展，达到预期绩效目标。</w:t>
      </w:r>
    </w:p>
    <w:p w:rsidR="00F5477E" w:rsidRDefault="005E6285">
      <w:pPr>
        <w:autoSpaceDE w:val="0"/>
        <w:autoSpaceDN w:val="0"/>
        <w:spacing w:line="578" w:lineRule="exact"/>
        <w:ind w:firstLineChars="200" w:firstLine="643"/>
        <w:textAlignment w:val="baseline"/>
        <w:rPr>
          <w:rFonts w:eastAsia="方正仿宋简体"/>
          <w:b/>
          <w:bCs/>
          <w:color w:val="000000"/>
          <w:sz w:val="32"/>
          <w:lang w:val="zh-CN"/>
        </w:rPr>
      </w:pPr>
      <w:r>
        <w:rPr>
          <w:rFonts w:eastAsia="方正仿宋简体"/>
          <w:b/>
          <w:bCs/>
          <w:sz w:val="32"/>
          <w:szCs w:val="32"/>
        </w:rPr>
        <w:t>存在的问题：</w:t>
      </w:r>
      <w:r>
        <w:rPr>
          <w:rFonts w:eastAsia="方正楷体简体"/>
          <w:b/>
          <w:bCs/>
          <w:sz w:val="32"/>
          <w:szCs w:val="32"/>
        </w:rPr>
        <w:t>1.</w:t>
      </w:r>
      <w:r>
        <w:rPr>
          <w:rFonts w:eastAsia="方正楷体简体"/>
          <w:b/>
          <w:bCs/>
          <w:sz w:val="32"/>
          <w:szCs w:val="32"/>
        </w:rPr>
        <w:t>贫困救助方面。</w:t>
      </w:r>
      <w:r>
        <w:rPr>
          <w:rFonts w:eastAsia="方正黑体简体"/>
          <w:b/>
          <w:bCs/>
          <w:sz w:val="32"/>
          <w:szCs w:val="32"/>
          <w:lang w:val="zh-CN"/>
        </w:rPr>
        <w:t>一是</w:t>
      </w:r>
      <w:r>
        <w:rPr>
          <w:rFonts w:eastAsia="方正仿宋简体"/>
          <w:b/>
          <w:bCs/>
          <w:color w:val="000000"/>
          <w:sz w:val="32"/>
        </w:rPr>
        <w:t>贫困</w:t>
      </w:r>
      <w:r>
        <w:rPr>
          <w:rFonts w:eastAsia="方正仿宋简体"/>
          <w:b/>
          <w:bCs/>
          <w:color w:val="000000"/>
          <w:sz w:val="32"/>
          <w:lang w:val="zh-CN"/>
        </w:rPr>
        <w:t>对象难确定。少部分基层党组织缺乏对申请对象的实地调查了解，对家庭情况掌握不清，帮扶救助缺乏针对性。</w:t>
      </w:r>
      <w:r>
        <w:rPr>
          <w:rFonts w:eastAsia="方正黑体简体"/>
          <w:b/>
          <w:bCs/>
          <w:sz w:val="32"/>
          <w:szCs w:val="32"/>
          <w:lang w:val="zh-CN"/>
        </w:rPr>
        <w:t>二是</w:t>
      </w:r>
      <w:r>
        <w:rPr>
          <w:rFonts w:eastAsia="方正仿宋简体"/>
          <w:b/>
          <w:bCs/>
          <w:color w:val="000000"/>
          <w:sz w:val="32"/>
        </w:rPr>
        <w:t>救助</w:t>
      </w:r>
      <w:r>
        <w:rPr>
          <w:rFonts w:eastAsia="方正仿宋简体"/>
          <w:b/>
          <w:bCs/>
          <w:color w:val="000000"/>
          <w:sz w:val="32"/>
          <w:lang w:val="zh-CN"/>
        </w:rPr>
        <w:t>覆盖面不</w:t>
      </w:r>
      <w:r>
        <w:rPr>
          <w:rFonts w:eastAsia="方正仿宋简体"/>
          <w:b/>
          <w:bCs/>
          <w:color w:val="000000"/>
          <w:sz w:val="32"/>
        </w:rPr>
        <w:t>宽</w:t>
      </w:r>
      <w:r>
        <w:rPr>
          <w:rFonts w:eastAsia="方正仿宋简体"/>
          <w:b/>
          <w:bCs/>
          <w:color w:val="000000"/>
          <w:sz w:val="32"/>
          <w:lang w:val="zh-CN"/>
        </w:rPr>
        <w:t>。由于资金缺乏，在实际操作中不得不限制救助名额，导致很多符合享受救助的对象无法享受，使得未救助到的党员、干部职工有怨气。</w:t>
      </w:r>
      <w:r>
        <w:rPr>
          <w:rFonts w:eastAsia="方正黑体简体"/>
          <w:b/>
          <w:bCs/>
          <w:sz w:val="32"/>
          <w:szCs w:val="32"/>
          <w:lang w:val="zh-CN"/>
        </w:rPr>
        <w:t>三是</w:t>
      </w:r>
      <w:r>
        <w:rPr>
          <w:rFonts w:eastAsia="方正仿宋简体"/>
          <w:b/>
          <w:bCs/>
          <w:color w:val="000000"/>
          <w:sz w:val="32"/>
          <w:lang w:val="zh-CN"/>
        </w:rPr>
        <w:t>资金筹集渠道窄。由于我县财政困难，</w:t>
      </w:r>
      <w:r>
        <w:rPr>
          <w:rFonts w:eastAsia="方正仿宋简体"/>
          <w:b/>
          <w:bCs/>
          <w:color w:val="000000"/>
          <w:sz w:val="32"/>
          <w:lang w:val="zh-CN"/>
        </w:rPr>
        <w:lastRenderedPageBreak/>
        <w:t>预算资金有限，资金投入无法满足实际需求。资金渠道不宽，党内帮扶多，社会帮扶少。</w:t>
      </w:r>
    </w:p>
    <w:p w:rsidR="00F5477E" w:rsidRDefault="005E6285">
      <w:pPr>
        <w:numPr>
          <w:ilvl w:val="0"/>
          <w:numId w:val="2"/>
        </w:numPr>
        <w:autoSpaceDE w:val="0"/>
        <w:autoSpaceDN w:val="0"/>
        <w:spacing w:line="578" w:lineRule="exact"/>
        <w:textAlignment w:val="baseline"/>
        <w:rPr>
          <w:rFonts w:eastAsia="方正仿宋简体"/>
          <w:b/>
          <w:bCs/>
          <w:sz w:val="32"/>
          <w:szCs w:val="32"/>
          <w:lang w:val="zh-CN"/>
        </w:rPr>
      </w:pPr>
      <w:r>
        <w:rPr>
          <w:rFonts w:eastAsia="方正楷体简体"/>
          <w:b/>
          <w:bCs/>
          <w:sz w:val="32"/>
          <w:szCs w:val="32"/>
        </w:rPr>
        <w:t>人才引进方面。</w:t>
      </w:r>
      <w:r>
        <w:rPr>
          <w:rFonts w:eastAsia="方正黑体简体"/>
          <w:b/>
          <w:bCs/>
          <w:sz w:val="32"/>
          <w:szCs w:val="32"/>
          <w:lang w:val="zh-CN"/>
        </w:rPr>
        <w:t>一是</w:t>
      </w:r>
      <w:r>
        <w:rPr>
          <w:rFonts w:eastAsia="方正仿宋简体"/>
          <w:b/>
          <w:bCs/>
          <w:sz w:val="32"/>
          <w:szCs w:val="32"/>
          <w:lang w:val="zh-CN"/>
        </w:rPr>
        <w:t>紧缺专业人才难引进，由于我县底子薄、产业弱等客观因素，现代建筑、智能制造、医疗卫生等高精尖</w:t>
      </w:r>
      <w:proofErr w:type="gramStart"/>
      <w:r>
        <w:rPr>
          <w:rFonts w:eastAsia="方正仿宋简体"/>
          <w:b/>
          <w:bCs/>
          <w:sz w:val="32"/>
          <w:szCs w:val="32"/>
          <w:lang w:val="zh-CN"/>
        </w:rPr>
        <w:t>才仍然</w:t>
      </w:r>
      <w:proofErr w:type="gramEnd"/>
      <w:r>
        <w:rPr>
          <w:rFonts w:eastAsia="方正仿宋简体"/>
          <w:b/>
          <w:bCs/>
          <w:sz w:val="32"/>
          <w:szCs w:val="32"/>
          <w:lang w:val="zh-CN"/>
        </w:rPr>
        <w:t>十分紧缺。</w:t>
      </w:r>
      <w:r>
        <w:rPr>
          <w:rFonts w:eastAsia="方正黑体简体"/>
          <w:b/>
          <w:bCs/>
          <w:sz w:val="32"/>
          <w:szCs w:val="32"/>
          <w:lang w:val="zh-CN"/>
        </w:rPr>
        <w:t>二是</w:t>
      </w:r>
      <w:r>
        <w:rPr>
          <w:rFonts w:eastAsia="方正仿宋简体"/>
          <w:b/>
          <w:bCs/>
          <w:sz w:val="32"/>
          <w:szCs w:val="32"/>
          <w:lang w:val="zh-CN"/>
        </w:rPr>
        <w:t>高层次人才总量不多，普遍缺乏行业领军人才。</w:t>
      </w:r>
      <w:r>
        <w:rPr>
          <w:rFonts w:eastAsia="方正黑体简体"/>
          <w:b/>
          <w:bCs/>
          <w:sz w:val="32"/>
          <w:szCs w:val="32"/>
          <w:lang w:val="zh-CN"/>
        </w:rPr>
        <w:t>三是</w:t>
      </w:r>
      <w:r>
        <w:rPr>
          <w:rFonts w:eastAsia="方正仿宋简体"/>
          <w:b/>
          <w:bCs/>
          <w:sz w:val="32"/>
          <w:szCs w:val="32"/>
          <w:lang w:val="zh-CN"/>
        </w:rPr>
        <w:t>人才工作缺乏区域政策优势，平台载体建设水平不高，创新创优环境有待于进一步优化，全县人才发展环境的吸引力和竞争力还不够强。</w:t>
      </w:r>
    </w:p>
    <w:p w:rsidR="00F5477E" w:rsidRDefault="005E6285">
      <w:pPr>
        <w:autoSpaceDE w:val="0"/>
        <w:autoSpaceDN w:val="0"/>
        <w:spacing w:line="578" w:lineRule="exact"/>
        <w:ind w:firstLineChars="200" w:firstLine="643"/>
        <w:textAlignment w:val="baseline"/>
        <w:rPr>
          <w:rFonts w:eastAsia="方正仿宋简体"/>
          <w:b/>
          <w:bCs/>
          <w:sz w:val="32"/>
          <w:szCs w:val="32"/>
          <w:lang w:val="zh-CN"/>
        </w:rPr>
      </w:pPr>
      <w:r>
        <w:rPr>
          <w:rFonts w:eastAsia="方正仿宋简体"/>
          <w:b/>
          <w:bCs/>
          <w:sz w:val="32"/>
          <w:szCs w:val="32"/>
        </w:rPr>
        <w:t>下一步工作打算：</w:t>
      </w:r>
      <w:r>
        <w:rPr>
          <w:rFonts w:eastAsia="方正楷体简体"/>
          <w:b/>
          <w:bCs/>
          <w:sz w:val="32"/>
          <w:szCs w:val="32"/>
        </w:rPr>
        <w:t>1.</w:t>
      </w:r>
      <w:r>
        <w:rPr>
          <w:rFonts w:eastAsia="方正楷体简体"/>
          <w:b/>
          <w:bCs/>
          <w:sz w:val="32"/>
          <w:szCs w:val="32"/>
        </w:rPr>
        <w:t>贫困救助方面。</w:t>
      </w:r>
      <w:r>
        <w:rPr>
          <w:rFonts w:eastAsia="方正黑体简体"/>
          <w:b/>
          <w:bCs/>
          <w:sz w:val="32"/>
          <w:szCs w:val="32"/>
          <w:lang w:val="zh-CN"/>
        </w:rPr>
        <w:t>一是</w:t>
      </w:r>
      <w:r>
        <w:rPr>
          <w:rFonts w:eastAsia="方正仿宋简体"/>
          <w:b/>
          <w:bCs/>
          <w:color w:val="000000"/>
          <w:sz w:val="32"/>
          <w:lang w:val="zh-CN"/>
        </w:rPr>
        <w:t>强化科学管理，增强规范性。采取随时抽查、实地调查等方式，对救助对象进行核查，同时对相关直系亲属开展调查，逐一建立核查档案，形成工作台账，进一步清理不符合享受对象，对走访调查过程中了解到的符合享受条件的及时纳入，做到</w:t>
      </w:r>
      <w:r>
        <w:rPr>
          <w:rFonts w:eastAsia="方正仿宋简体"/>
          <w:b/>
          <w:bCs/>
          <w:color w:val="000000"/>
          <w:sz w:val="32"/>
          <w:lang w:val="zh-CN"/>
        </w:rPr>
        <w:t>“</w:t>
      </w:r>
      <w:r>
        <w:rPr>
          <w:rFonts w:eastAsia="方正仿宋简体"/>
          <w:b/>
          <w:bCs/>
          <w:color w:val="000000"/>
          <w:sz w:val="32"/>
          <w:lang w:val="zh-CN"/>
        </w:rPr>
        <w:t>应救则救、应退则退</w:t>
      </w:r>
      <w:r>
        <w:rPr>
          <w:rFonts w:eastAsia="方正仿宋简体"/>
          <w:b/>
          <w:bCs/>
          <w:color w:val="000000"/>
          <w:sz w:val="32"/>
          <w:lang w:val="zh-CN"/>
        </w:rPr>
        <w:t>”</w:t>
      </w:r>
      <w:r>
        <w:rPr>
          <w:rFonts w:eastAsia="方正仿宋简体"/>
          <w:b/>
          <w:bCs/>
          <w:color w:val="000000"/>
          <w:sz w:val="32"/>
          <w:lang w:val="zh-CN"/>
        </w:rPr>
        <w:t>。</w:t>
      </w:r>
      <w:r>
        <w:rPr>
          <w:rFonts w:eastAsia="方正黑体简体"/>
          <w:b/>
          <w:bCs/>
          <w:sz w:val="32"/>
          <w:szCs w:val="32"/>
          <w:lang w:val="zh-CN"/>
        </w:rPr>
        <w:t>二是</w:t>
      </w:r>
      <w:r>
        <w:rPr>
          <w:rFonts w:eastAsia="方正仿宋简体"/>
          <w:b/>
          <w:bCs/>
          <w:color w:val="000000"/>
          <w:sz w:val="32"/>
          <w:lang w:val="zh-CN"/>
        </w:rPr>
        <w:t>加大资金投入，增强有效性。采取</w:t>
      </w:r>
      <w:r>
        <w:rPr>
          <w:rFonts w:eastAsia="方正仿宋简体"/>
          <w:b/>
          <w:bCs/>
          <w:color w:val="000000"/>
          <w:sz w:val="32"/>
          <w:lang w:val="zh-CN"/>
        </w:rPr>
        <w:t>“</w:t>
      </w:r>
      <w:r>
        <w:rPr>
          <w:rFonts w:eastAsia="方正仿宋简体"/>
          <w:b/>
          <w:bCs/>
          <w:color w:val="000000"/>
          <w:sz w:val="32"/>
          <w:lang w:val="zh-CN"/>
        </w:rPr>
        <w:t>党费挤一点、财政拨一点、党员捐一</w:t>
      </w:r>
      <w:r>
        <w:rPr>
          <w:rFonts w:eastAsia="方正仿宋简体"/>
          <w:b/>
          <w:bCs/>
          <w:color w:val="000000"/>
          <w:sz w:val="32"/>
          <w:lang w:val="zh-CN"/>
        </w:rPr>
        <w:t>点、社会助一点、上级扶一点</w:t>
      </w:r>
      <w:r>
        <w:rPr>
          <w:rFonts w:eastAsia="方正仿宋简体"/>
          <w:b/>
          <w:bCs/>
          <w:color w:val="000000"/>
          <w:sz w:val="32"/>
          <w:lang w:val="zh-CN"/>
        </w:rPr>
        <w:t>”</w:t>
      </w:r>
      <w:r>
        <w:rPr>
          <w:rFonts w:eastAsia="方正仿宋简体"/>
          <w:b/>
          <w:bCs/>
          <w:color w:val="000000"/>
          <w:sz w:val="32"/>
          <w:lang w:val="zh-CN"/>
        </w:rPr>
        <w:t>的办法，进一步拓宽救助资金渠道，促进救助资金良性循环，提升救助资金的救助效率。</w:t>
      </w:r>
      <w:r>
        <w:rPr>
          <w:rFonts w:eastAsia="方正黑体简体"/>
          <w:b/>
          <w:bCs/>
          <w:sz w:val="32"/>
          <w:szCs w:val="32"/>
          <w:lang w:val="zh-CN"/>
        </w:rPr>
        <w:t>三是</w:t>
      </w:r>
      <w:r>
        <w:rPr>
          <w:rFonts w:eastAsia="方正仿宋简体"/>
          <w:b/>
          <w:bCs/>
          <w:color w:val="000000"/>
          <w:sz w:val="32"/>
          <w:lang w:val="zh-CN"/>
        </w:rPr>
        <w:t>加强思想引导，增强针对性。对少部分存在</w:t>
      </w:r>
      <w:r>
        <w:rPr>
          <w:rFonts w:eastAsia="方正仿宋简体"/>
          <w:b/>
          <w:bCs/>
          <w:color w:val="000000"/>
          <w:sz w:val="32"/>
          <w:lang w:val="zh-CN"/>
        </w:rPr>
        <w:t>“</w:t>
      </w:r>
      <w:r>
        <w:rPr>
          <w:rFonts w:eastAsia="方正仿宋简体"/>
          <w:b/>
          <w:bCs/>
          <w:color w:val="000000"/>
          <w:sz w:val="32"/>
          <w:lang w:val="zh-CN"/>
        </w:rPr>
        <w:t>等、靠、要、怨</w:t>
      </w:r>
      <w:r>
        <w:rPr>
          <w:rFonts w:eastAsia="方正仿宋简体"/>
          <w:b/>
          <w:bCs/>
          <w:color w:val="000000"/>
          <w:sz w:val="32"/>
          <w:lang w:val="zh-CN"/>
        </w:rPr>
        <w:t>”</w:t>
      </w:r>
      <w:r>
        <w:rPr>
          <w:rFonts w:eastAsia="方正仿宋简体"/>
          <w:b/>
          <w:bCs/>
          <w:color w:val="000000"/>
          <w:sz w:val="32"/>
          <w:lang w:val="zh-CN"/>
        </w:rPr>
        <w:t>思想的党员、干部职工，及时做好政策解释工作，化解社会矛盾；对申请救助而未及时享受的人员建立跟踪台账，充分利用春节、七一、国庆等节日开展慰问活动，同时做好解释工作，做到逐一解决。</w:t>
      </w:r>
      <w:r>
        <w:rPr>
          <w:rFonts w:eastAsia="方正楷体简体"/>
          <w:b/>
          <w:bCs/>
          <w:sz w:val="32"/>
          <w:szCs w:val="32"/>
        </w:rPr>
        <w:t>2.</w:t>
      </w:r>
      <w:r>
        <w:rPr>
          <w:rFonts w:eastAsia="方正楷体简体"/>
          <w:b/>
          <w:bCs/>
          <w:sz w:val="32"/>
          <w:szCs w:val="32"/>
        </w:rPr>
        <w:t>人才引进方面。</w:t>
      </w:r>
      <w:r>
        <w:rPr>
          <w:rFonts w:eastAsia="方正黑体简体"/>
          <w:b/>
          <w:bCs/>
          <w:sz w:val="32"/>
          <w:szCs w:val="32"/>
          <w:lang w:val="zh-CN"/>
        </w:rPr>
        <w:t>一是</w:t>
      </w:r>
      <w:r>
        <w:rPr>
          <w:rFonts w:eastAsia="方正仿宋简体"/>
          <w:b/>
          <w:bCs/>
          <w:color w:val="000000"/>
          <w:sz w:val="32"/>
          <w:lang w:val="zh-CN"/>
        </w:rPr>
        <w:t>围绕发展引人才。依托</w:t>
      </w:r>
      <w:r>
        <w:rPr>
          <w:rFonts w:eastAsia="方正仿宋简体"/>
          <w:b/>
          <w:bCs/>
          <w:color w:val="000000"/>
          <w:sz w:val="32"/>
          <w:lang w:val="zh-CN"/>
        </w:rPr>
        <w:t>“</w:t>
      </w:r>
      <w:r>
        <w:rPr>
          <w:rFonts w:eastAsia="方正仿宋简体"/>
          <w:b/>
          <w:bCs/>
          <w:color w:val="000000"/>
          <w:sz w:val="32"/>
          <w:lang w:val="zh-CN"/>
        </w:rPr>
        <w:t>达州英才计划</w:t>
      </w:r>
      <w:r>
        <w:rPr>
          <w:rFonts w:eastAsia="方正仿宋简体"/>
          <w:b/>
          <w:bCs/>
          <w:color w:val="000000"/>
          <w:sz w:val="32"/>
          <w:lang w:val="zh-CN"/>
        </w:rPr>
        <w:t>”</w:t>
      </w:r>
      <w:r>
        <w:rPr>
          <w:rFonts w:eastAsia="方正仿宋简体"/>
          <w:b/>
          <w:bCs/>
          <w:color w:val="000000"/>
          <w:sz w:val="32"/>
          <w:lang w:val="zh-CN"/>
        </w:rPr>
        <w:t>引才行动、优秀人才</w:t>
      </w:r>
      <w:r>
        <w:rPr>
          <w:rFonts w:eastAsia="方正仿宋简体"/>
          <w:b/>
          <w:bCs/>
          <w:color w:val="000000"/>
          <w:sz w:val="32"/>
          <w:lang w:val="zh-CN"/>
        </w:rPr>
        <w:t>“</w:t>
      </w:r>
      <w:r>
        <w:rPr>
          <w:rFonts w:eastAsia="方正仿宋简体"/>
          <w:b/>
          <w:bCs/>
          <w:color w:val="000000"/>
          <w:sz w:val="32"/>
          <w:lang w:val="zh-CN"/>
        </w:rPr>
        <w:t>家庭团聚行动</w:t>
      </w:r>
      <w:r>
        <w:rPr>
          <w:rFonts w:eastAsia="方正仿宋简体"/>
          <w:b/>
          <w:bCs/>
          <w:color w:val="000000"/>
          <w:sz w:val="32"/>
          <w:lang w:val="zh-CN"/>
        </w:rPr>
        <w:t>”</w:t>
      </w:r>
      <w:r>
        <w:rPr>
          <w:rFonts w:eastAsia="方正仿宋简体"/>
          <w:b/>
          <w:bCs/>
          <w:color w:val="000000"/>
          <w:sz w:val="32"/>
          <w:lang w:val="zh-CN"/>
        </w:rPr>
        <w:t>、赴省内外知名高校引才行动和短期聘用、课题攻关、技术合作等招才引智</w:t>
      </w:r>
      <w:r>
        <w:rPr>
          <w:rFonts w:eastAsia="方正仿宋简体"/>
          <w:b/>
          <w:bCs/>
          <w:color w:val="000000"/>
          <w:sz w:val="32"/>
          <w:lang w:val="zh-CN"/>
        </w:rPr>
        <w:lastRenderedPageBreak/>
        <w:t>方式，大力实</w:t>
      </w:r>
      <w:r>
        <w:rPr>
          <w:rFonts w:eastAsia="方正仿宋简体"/>
          <w:b/>
          <w:bCs/>
          <w:color w:val="000000"/>
          <w:sz w:val="32"/>
          <w:lang w:val="zh-CN"/>
        </w:rPr>
        <w:t>施</w:t>
      </w:r>
      <w:r>
        <w:rPr>
          <w:rFonts w:eastAsia="方正仿宋简体"/>
          <w:b/>
          <w:bCs/>
          <w:color w:val="000000"/>
          <w:sz w:val="32"/>
          <w:lang w:val="zh-CN"/>
        </w:rPr>
        <w:t>“</w:t>
      </w:r>
      <w:r>
        <w:rPr>
          <w:rFonts w:eastAsia="方正仿宋简体"/>
          <w:b/>
          <w:bCs/>
          <w:color w:val="000000"/>
          <w:sz w:val="32"/>
          <w:lang w:val="zh-CN"/>
        </w:rPr>
        <w:t>智汇开江</w:t>
      </w:r>
      <w:r>
        <w:rPr>
          <w:rFonts w:eastAsia="方正仿宋简体"/>
          <w:b/>
          <w:bCs/>
          <w:color w:val="000000"/>
          <w:sz w:val="32"/>
          <w:lang w:val="zh-CN"/>
        </w:rPr>
        <w:t>”</w:t>
      </w:r>
      <w:r>
        <w:rPr>
          <w:rFonts w:eastAsia="方正仿宋简体"/>
          <w:b/>
          <w:bCs/>
          <w:color w:val="000000"/>
          <w:sz w:val="32"/>
          <w:lang w:val="zh-CN"/>
        </w:rPr>
        <w:t>行动，力争引进一批需得着、用得好、留得住的专业人才队伍。积极引导县域企业与高等院校、科研院所签订合作协议，共同致力于产品研发、技术创新和人才培养。</w:t>
      </w:r>
      <w:r>
        <w:rPr>
          <w:rFonts w:eastAsia="方正黑体简体"/>
          <w:b/>
          <w:bCs/>
          <w:sz w:val="32"/>
          <w:szCs w:val="32"/>
          <w:lang w:val="zh-CN"/>
        </w:rPr>
        <w:t>二是</w:t>
      </w:r>
      <w:r>
        <w:rPr>
          <w:rFonts w:eastAsia="方正仿宋简体"/>
          <w:b/>
          <w:bCs/>
          <w:color w:val="000000"/>
          <w:sz w:val="32"/>
          <w:lang w:val="zh-CN"/>
        </w:rPr>
        <w:t>创新方式育人才。重点针对现代物流、电子信息、现代建筑、智能制造、医疗卫生等专业人才紧缺实际，计划引进一批优秀紧缺人才来我县创新创业，组织引领一批优秀人才到知名高校学习交流，选送选派一批优秀人才到优秀企业参观考察和实训基地见习取经，确保培育一批具有示范带头作用的本土人才队伍，力求补齐我县紧缺人才短板。</w:t>
      </w:r>
      <w:r>
        <w:rPr>
          <w:rFonts w:eastAsia="方正黑体简体"/>
          <w:b/>
          <w:bCs/>
          <w:sz w:val="32"/>
          <w:szCs w:val="32"/>
          <w:lang w:val="zh-CN"/>
        </w:rPr>
        <w:t>三是</w:t>
      </w:r>
      <w:r>
        <w:rPr>
          <w:rFonts w:eastAsia="方正仿宋简体"/>
          <w:b/>
          <w:bCs/>
          <w:color w:val="000000"/>
          <w:sz w:val="32"/>
          <w:lang w:val="zh-CN"/>
        </w:rPr>
        <w:t>优化环境留人才。认真落实党委（党组）直接联系</w:t>
      </w:r>
      <w:r>
        <w:rPr>
          <w:rFonts w:eastAsia="方正仿宋简体"/>
          <w:b/>
          <w:bCs/>
          <w:color w:val="000000"/>
          <w:sz w:val="32"/>
          <w:lang w:val="zh-CN"/>
        </w:rPr>
        <w:t>优秀人才制度和分类推进人才评价机制改革实施方案，完善人才激励保障机制，落实高端人才精细化服务措施，加强对优秀人才的团结引领服务；严格落实相关待遇，针对用人单位自主引进的高层次人才，按照有关规定落实经济和政策保障；强化人才工作宣传，依托互联网等新兴媒体，广泛报道人才干事创业、志愿服务等典型事迹，</w:t>
      </w:r>
      <w:proofErr w:type="gramStart"/>
      <w:r>
        <w:rPr>
          <w:rFonts w:eastAsia="方正仿宋简体"/>
          <w:b/>
          <w:bCs/>
          <w:color w:val="000000"/>
          <w:sz w:val="32"/>
          <w:lang w:val="zh-CN"/>
        </w:rPr>
        <w:t>充分引导</w:t>
      </w:r>
      <w:proofErr w:type="gramEnd"/>
      <w:r>
        <w:rPr>
          <w:rFonts w:eastAsia="方正仿宋简体"/>
          <w:b/>
          <w:bCs/>
          <w:color w:val="000000"/>
          <w:sz w:val="32"/>
          <w:lang w:val="zh-CN"/>
        </w:rPr>
        <w:t>各类人才建功立业新时代。</w:t>
      </w:r>
    </w:p>
    <w:p w:rsidR="00F5477E" w:rsidRDefault="005E6285">
      <w:pPr>
        <w:autoSpaceDE w:val="0"/>
        <w:autoSpaceDN w:val="0"/>
        <w:adjustRightInd w:val="0"/>
        <w:spacing w:line="578" w:lineRule="exact"/>
        <w:ind w:firstLineChars="200" w:firstLine="643"/>
        <w:jc w:val="left"/>
        <w:rPr>
          <w:rFonts w:eastAsia="方正仿宋简体"/>
          <w:b/>
          <w:color w:val="000000"/>
          <w:sz w:val="32"/>
          <w:szCs w:val="32"/>
        </w:rPr>
      </w:pPr>
      <w:r>
        <w:rPr>
          <w:rFonts w:eastAsia="方正仿宋简体"/>
          <w:b/>
          <w:color w:val="000000"/>
          <w:sz w:val="32"/>
          <w:szCs w:val="32"/>
        </w:rPr>
        <w:t>3.</w:t>
      </w:r>
      <w:r>
        <w:rPr>
          <w:rFonts w:eastAsia="方正仿宋简体"/>
          <w:b/>
          <w:color w:val="000000"/>
          <w:sz w:val="32"/>
          <w:szCs w:val="32"/>
        </w:rPr>
        <w:t>部门自行组织绩效评价开展情况。</w:t>
      </w:r>
    </w:p>
    <w:p w:rsidR="00F5477E" w:rsidRDefault="005E6285">
      <w:pPr>
        <w:widowControl/>
        <w:ind w:firstLineChars="200" w:firstLine="643"/>
        <w:jc w:val="left"/>
        <w:rPr>
          <w:rFonts w:ascii="仿宋_GB2312" w:eastAsia="仿宋_GB2312"/>
          <w:b/>
          <w:color w:val="000000"/>
          <w:sz w:val="32"/>
          <w:szCs w:val="32"/>
        </w:rPr>
      </w:pPr>
      <w:r>
        <w:rPr>
          <w:rFonts w:eastAsia="方正仿宋简体"/>
          <w:b/>
          <w:color w:val="000000"/>
          <w:sz w:val="32"/>
          <w:szCs w:val="32"/>
        </w:rPr>
        <w:t>部门未自行组织绩效评价。</w:t>
      </w:r>
      <w:r>
        <w:rPr>
          <w:rFonts w:ascii="仿宋_GB2312" w:eastAsia="仿宋_GB2312"/>
          <w:b/>
          <w:color w:val="000000"/>
          <w:sz w:val="32"/>
          <w:szCs w:val="32"/>
        </w:rPr>
        <w:br w:type="page"/>
      </w:r>
    </w:p>
    <w:p w:rsidR="00F5477E" w:rsidRDefault="005E6285">
      <w:pPr>
        <w:numPr>
          <w:ilvl w:val="0"/>
          <w:numId w:val="3"/>
        </w:numPr>
        <w:spacing w:line="600" w:lineRule="exact"/>
        <w:ind w:firstLineChars="150" w:firstLine="660"/>
        <w:jc w:val="center"/>
        <w:outlineLvl w:val="0"/>
        <w:rPr>
          <w:rStyle w:val="1Char"/>
          <w:rFonts w:ascii="黑体" w:eastAsia="黑体" w:hAnsi="黑体"/>
          <w:b w:val="0"/>
        </w:rPr>
      </w:pPr>
      <w:bookmarkStart w:id="46" w:name="_Toc15396613"/>
      <w:bookmarkStart w:id="47"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46"/>
      <w:bookmarkEnd w:id="47"/>
    </w:p>
    <w:p w:rsidR="00F5477E" w:rsidRDefault="00F5477E">
      <w:pPr>
        <w:spacing w:line="600" w:lineRule="exact"/>
        <w:jc w:val="left"/>
        <w:rPr>
          <w:rFonts w:ascii="宋体"/>
          <w:b/>
          <w:color w:val="000000"/>
          <w:sz w:val="44"/>
          <w:szCs w:val="44"/>
        </w:rPr>
      </w:pPr>
    </w:p>
    <w:p w:rsidR="00F5477E" w:rsidRDefault="005E6285">
      <w:pPr>
        <w:pStyle w:val="Default"/>
        <w:spacing w:line="578" w:lineRule="exact"/>
        <w:ind w:firstLineChars="200" w:firstLine="643"/>
        <w:rPr>
          <w:rFonts w:ascii="Times New Roman" w:eastAsia="方正仿宋简体" w:hAnsi="Times New Roman" w:cs="Times New Roman"/>
          <w:b/>
          <w:kern w:val="2"/>
          <w:sz w:val="32"/>
          <w:szCs w:val="32"/>
        </w:rPr>
      </w:pPr>
      <w:bookmarkStart w:id="48" w:name="_Toc15377226"/>
      <w:r>
        <w:rPr>
          <w:rFonts w:ascii="Times New Roman" w:eastAsia="方正仿宋简体" w:hAnsi="Times New Roman" w:cs="Times New Roman"/>
          <w:b/>
          <w:kern w:val="2"/>
          <w:sz w:val="32"/>
          <w:szCs w:val="32"/>
        </w:rPr>
        <w:t>1.</w:t>
      </w:r>
      <w:r>
        <w:rPr>
          <w:rFonts w:ascii="Times New Roman" w:eastAsia="方正仿宋简体" w:hAnsi="Times New Roman" w:cs="Times New Roman"/>
          <w:b/>
          <w:kern w:val="2"/>
          <w:sz w:val="32"/>
          <w:szCs w:val="32"/>
        </w:rPr>
        <w:t>财政拨款收入：指单位从同级财政部门取得的财政预算资金。</w:t>
      </w:r>
    </w:p>
    <w:p w:rsidR="00F5477E" w:rsidRDefault="005E6285">
      <w:pPr>
        <w:pStyle w:val="Default"/>
        <w:spacing w:line="578" w:lineRule="exact"/>
        <w:ind w:firstLineChars="200" w:firstLine="643"/>
        <w:rPr>
          <w:rFonts w:ascii="Times New Roman" w:eastAsia="方正仿宋简体" w:hAnsi="Times New Roman" w:cs="Times New Roman"/>
          <w:b/>
          <w:kern w:val="2"/>
          <w:sz w:val="32"/>
          <w:szCs w:val="32"/>
        </w:rPr>
      </w:pPr>
      <w:r>
        <w:rPr>
          <w:rFonts w:ascii="Times New Roman" w:eastAsia="方正仿宋简体" w:hAnsi="Times New Roman" w:cs="Times New Roman"/>
          <w:b/>
          <w:kern w:val="2"/>
          <w:sz w:val="32"/>
          <w:szCs w:val="32"/>
        </w:rPr>
        <w:t>2.</w:t>
      </w:r>
      <w:r>
        <w:rPr>
          <w:rFonts w:ascii="Times New Roman" w:eastAsia="方正仿宋简体" w:hAnsi="Times New Roman" w:cs="Times New Roman"/>
          <w:b/>
          <w:kern w:val="2"/>
          <w:sz w:val="32"/>
          <w:szCs w:val="32"/>
        </w:rPr>
        <w:t>事业收入：指事业单位开展专业业务活动及辅助活动取得的收入。</w:t>
      </w:r>
    </w:p>
    <w:p w:rsidR="00F5477E" w:rsidRDefault="005E6285">
      <w:pPr>
        <w:pStyle w:val="Default"/>
        <w:spacing w:line="578" w:lineRule="exact"/>
        <w:ind w:firstLineChars="200" w:firstLine="643"/>
        <w:rPr>
          <w:rFonts w:ascii="Times New Roman" w:eastAsia="方正仿宋简体" w:hAnsi="Times New Roman" w:cs="Times New Roman"/>
          <w:b/>
          <w:kern w:val="2"/>
          <w:sz w:val="32"/>
          <w:szCs w:val="32"/>
        </w:rPr>
      </w:pPr>
      <w:r>
        <w:rPr>
          <w:rFonts w:ascii="Times New Roman" w:eastAsia="方正仿宋简体" w:hAnsi="Times New Roman" w:cs="Times New Roman"/>
          <w:b/>
          <w:kern w:val="2"/>
          <w:sz w:val="32"/>
          <w:szCs w:val="32"/>
        </w:rPr>
        <w:t>3.</w:t>
      </w:r>
      <w:r>
        <w:rPr>
          <w:rFonts w:ascii="Times New Roman" w:eastAsia="方正仿宋简体" w:hAnsi="Times New Roman" w:cs="Times New Roman"/>
          <w:b/>
          <w:kern w:val="2"/>
          <w:sz w:val="32"/>
          <w:szCs w:val="32"/>
        </w:rPr>
        <w:t>经营收入：指事业单位在专业业务活动及其辅助活动之外开展非独立核算经营活动取得的收入。</w:t>
      </w:r>
    </w:p>
    <w:p w:rsidR="00F5477E" w:rsidRDefault="005E6285">
      <w:pPr>
        <w:pStyle w:val="Default"/>
        <w:spacing w:line="578" w:lineRule="exact"/>
        <w:ind w:firstLineChars="200" w:firstLine="643"/>
        <w:rPr>
          <w:rFonts w:ascii="Times New Roman" w:eastAsia="方正仿宋简体" w:hAnsi="Times New Roman" w:cs="Times New Roman"/>
          <w:b/>
          <w:kern w:val="2"/>
          <w:sz w:val="32"/>
          <w:szCs w:val="32"/>
        </w:rPr>
      </w:pPr>
      <w:r>
        <w:rPr>
          <w:rFonts w:ascii="Times New Roman" w:eastAsia="方正仿宋简体" w:hAnsi="Times New Roman" w:cs="Times New Roman"/>
          <w:b/>
          <w:kern w:val="2"/>
          <w:sz w:val="32"/>
          <w:szCs w:val="32"/>
        </w:rPr>
        <w:t>4.</w:t>
      </w:r>
      <w:r>
        <w:rPr>
          <w:rFonts w:ascii="Times New Roman" w:eastAsia="方正仿宋简体" w:hAnsi="Times New Roman" w:cs="Times New Roman"/>
          <w:b/>
          <w:kern w:val="2"/>
          <w:sz w:val="32"/>
          <w:szCs w:val="32"/>
        </w:rPr>
        <w:t>其他收入：指单位取得的除上述收入以外的各项收入。</w:t>
      </w:r>
      <w:r>
        <w:rPr>
          <w:rFonts w:ascii="Times New Roman" w:eastAsia="方正仿宋简体" w:hAnsi="Times New Roman" w:cs="Times New Roman"/>
          <w:b/>
          <w:kern w:val="2"/>
          <w:sz w:val="32"/>
          <w:szCs w:val="32"/>
        </w:rPr>
        <w:t xml:space="preserve"> </w:t>
      </w:r>
    </w:p>
    <w:p w:rsidR="00F5477E" w:rsidRDefault="005E6285">
      <w:pPr>
        <w:pStyle w:val="Default"/>
        <w:spacing w:line="578" w:lineRule="exact"/>
        <w:ind w:firstLineChars="200" w:firstLine="643"/>
        <w:rPr>
          <w:rFonts w:ascii="Times New Roman" w:eastAsia="方正仿宋简体" w:hAnsi="Times New Roman" w:cs="Times New Roman"/>
          <w:b/>
          <w:kern w:val="2"/>
          <w:sz w:val="32"/>
          <w:szCs w:val="32"/>
        </w:rPr>
      </w:pPr>
      <w:r>
        <w:rPr>
          <w:rFonts w:ascii="Times New Roman" w:eastAsia="方正仿宋简体" w:hAnsi="Times New Roman" w:cs="Times New Roman"/>
          <w:b/>
          <w:kern w:val="2"/>
          <w:sz w:val="32"/>
          <w:szCs w:val="32"/>
        </w:rPr>
        <w:t>5.</w:t>
      </w:r>
      <w:r>
        <w:rPr>
          <w:rFonts w:ascii="Times New Roman" w:eastAsia="方正仿宋简体" w:hAnsi="Times New Roman" w:cs="Times New Roman"/>
          <w:b/>
          <w:kern w:val="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Times New Roman" w:eastAsia="方正仿宋简体" w:hAnsi="Times New Roman" w:cs="Times New Roman"/>
          <w:b/>
          <w:kern w:val="2"/>
          <w:sz w:val="32"/>
          <w:szCs w:val="32"/>
        </w:rPr>
        <w:t xml:space="preserve"> </w:t>
      </w:r>
    </w:p>
    <w:p w:rsidR="00F5477E" w:rsidRDefault="005E6285">
      <w:pPr>
        <w:pStyle w:val="Default"/>
        <w:spacing w:line="578" w:lineRule="exact"/>
        <w:ind w:firstLineChars="200" w:firstLine="643"/>
        <w:rPr>
          <w:rFonts w:ascii="Times New Roman" w:eastAsia="方正仿宋简体" w:hAnsi="Times New Roman" w:cs="Times New Roman"/>
          <w:b/>
          <w:kern w:val="2"/>
          <w:sz w:val="32"/>
          <w:szCs w:val="32"/>
        </w:rPr>
      </w:pPr>
      <w:r>
        <w:rPr>
          <w:rFonts w:ascii="Times New Roman" w:eastAsia="方正仿宋简体" w:hAnsi="Times New Roman" w:cs="Times New Roman"/>
          <w:b/>
          <w:kern w:val="2"/>
          <w:sz w:val="32"/>
          <w:szCs w:val="32"/>
        </w:rPr>
        <w:t>6.</w:t>
      </w:r>
      <w:r>
        <w:rPr>
          <w:rFonts w:ascii="Times New Roman" w:eastAsia="方正仿宋简体" w:hAnsi="Times New Roman" w:cs="Times New Roman"/>
          <w:b/>
          <w:kern w:val="2"/>
          <w:sz w:val="32"/>
          <w:szCs w:val="32"/>
        </w:rPr>
        <w:t>年初结转和结余：指以前年度尚未完成、结转到本年按有关规</w:t>
      </w:r>
      <w:r>
        <w:rPr>
          <w:rFonts w:ascii="Times New Roman" w:eastAsia="方正仿宋简体" w:hAnsi="Times New Roman" w:cs="Times New Roman"/>
          <w:b/>
          <w:kern w:val="2"/>
          <w:sz w:val="32"/>
          <w:szCs w:val="32"/>
        </w:rPr>
        <w:t>定继续使用的资金。</w:t>
      </w:r>
      <w:r>
        <w:rPr>
          <w:rFonts w:ascii="Times New Roman" w:eastAsia="方正仿宋简体" w:hAnsi="Times New Roman" w:cs="Times New Roman"/>
          <w:b/>
          <w:kern w:val="2"/>
          <w:sz w:val="32"/>
          <w:szCs w:val="32"/>
        </w:rPr>
        <w:t xml:space="preserve"> </w:t>
      </w:r>
    </w:p>
    <w:p w:rsidR="00F5477E" w:rsidRDefault="005E6285">
      <w:pPr>
        <w:pStyle w:val="Default"/>
        <w:spacing w:line="578" w:lineRule="exact"/>
        <w:ind w:firstLineChars="200" w:firstLine="643"/>
        <w:rPr>
          <w:rFonts w:ascii="Times New Roman" w:eastAsia="方正仿宋简体" w:hAnsi="Times New Roman" w:cs="Times New Roman"/>
          <w:b/>
          <w:kern w:val="2"/>
          <w:sz w:val="32"/>
          <w:szCs w:val="32"/>
        </w:rPr>
      </w:pPr>
      <w:r>
        <w:rPr>
          <w:rFonts w:ascii="Times New Roman" w:eastAsia="方正仿宋简体" w:hAnsi="Times New Roman" w:cs="Times New Roman"/>
          <w:b/>
          <w:kern w:val="2"/>
          <w:sz w:val="32"/>
          <w:szCs w:val="32"/>
        </w:rPr>
        <w:t>7.</w:t>
      </w:r>
      <w:r>
        <w:rPr>
          <w:rFonts w:ascii="Times New Roman" w:eastAsia="方正仿宋简体" w:hAnsi="Times New Roman" w:cs="Times New Roman"/>
          <w:b/>
          <w:kern w:val="2"/>
          <w:sz w:val="32"/>
          <w:szCs w:val="32"/>
        </w:rPr>
        <w:t>结余分配：指事业单位按照事业单位会计制度的规定从非财政补助结余中分配的事业基金和职工福利基金等。</w:t>
      </w:r>
    </w:p>
    <w:p w:rsidR="00F5477E" w:rsidRDefault="005E6285">
      <w:pPr>
        <w:pStyle w:val="Default"/>
        <w:spacing w:line="578" w:lineRule="exact"/>
        <w:ind w:firstLineChars="200" w:firstLine="643"/>
        <w:rPr>
          <w:rFonts w:ascii="Times New Roman" w:eastAsia="方正仿宋简体" w:hAnsi="Times New Roman" w:cs="Times New Roman"/>
          <w:b/>
          <w:kern w:val="2"/>
          <w:sz w:val="32"/>
          <w:szCs w:val="32"/>
        </w:rPr>
      </w:pPr>
      <w:r>
        <w:rPr>
          <w:rFonts w:ascii="Times New Roman" w:eastAsia="方正仿宋简体" w:hAnsi="Times New Roman" w:cs="Times New Roman"/>
          <w:b/>
          <w:kern w:val="2"/>
          <w:sz w:val="32"/>
          <w:szCs w:val="32"/>
        </w:rPr>
        <w:t>8</w:t>
      </w:r>
      <w:r>
        <w:rPr>
          <w:rFonts w:ascii="Times New Roman" w:eastAsia="方正仿宋简体" w:hAnsi="Times New Roman" w:cs="Times New Roman" w:hint="eastAsia"/>
          <w:b/>
          <w:kern w:val="2"/>
          <w:sz w:val="32"/>
          <w:szCs w:val="32"/>
        </w:rPr>
        <w:t>.</w:t>
      </w:r>
      <w:r>
        <w:rPr>
          <w:rFonts w:ascii="Times New Roman" w:eastAsia="方正仿宋简体" w:hAnsi="Times New Roman" w:cs="Times New Roman"/>
          <w:b/>
          <w:kern w:val="2"/>
          <w:sz w:val="32"/>
          <w:szCs w:val="32"/>
        </w:rPr>
        <w:t>年末结转和结余：指单位按有关规定结转到下年或以后年度继续使用的资金。</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9.</w:t>
      </w:r>
      <w:r>
        <w:rPr>
          <w:rFonts w:eastAsia="方正仿宋简体"/>
          <w:b/>
          <w:color w:val="000000"/>
          <w:sz w:val="32"/>
          <w:szCs w:val="32"/>
        </w:rPr>
        <w:t>一般公共服务支出：指政府提供一般公共服务的支出。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10.</w:t>
      </w:r>
      <w:r>
        <w:rPr>
          <w:rFonts w:eastAsia="方正仿宋简体"/>
          <w:b/>
          <w:color w:val="000000"/>
          <w:sz w:val="32"/>
          <w:szCs w:val="32"/>
        </w:rPr>
        <w:t>外交支出：指政府外交事务支出。人大、政协、政府及所属各部门（除国家领导人、外交部门）的出国费、招待费</w:t>
      </w:r>
      <w:proofErr w:type="gramStart"/>
      <w:r>
        <w:rPr>
          <w:rFonts w:eastAsia="方正仿宋简体"/>
          <w:b/>
          <w:color w:val="000000"/>
          <w:sz w:val="32"/>
          <w:szCs w:val="32"/>
        </w:rPr>
        <w:t>列相关</w:t>
      </w:r>
      <w:proofErr w:type="gramEnd"/>
      <w:r>
        <w:rPr>
          <w:rFonts w:eastAsia="方正仿宋简体"/>
          <w:b/>
          <w:color w:val="000000"/>
          <w:sz w:val="32"/>
          <w:szCs w:val="32"/>
        </w:rPr>
        <w:t>功能科目，不在本科目反映。</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lastRenderedPageBreak/>
        <w:t>11.</w:t>
      </w:r>
      <w:r>
        <w:rPr>
          <w:rFonts w:eastAsia="方正仿宋简体"/>
          <w:b/>
          <w:color w:val="000000"/>
          <w:sz w:val="32"/>
          <w:szCs w:val="32"/>
        </w:rPr>
        <w:t>公共安全支出：指政府维护社会公共安全方面的支出。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12.</w:t>
      </w:r>
      <w:r>
        <w:rPr>
          <w:rFonts w:eastAsia="方正仿宋简体"/>
          <w:b/>
          <w:color w:val="000000"/>
          <w:sz w:val="32"/>
          <w:szCs w:val="32"/>
        </w:rPr>
        <w:t>教育支出：指政府教育事务支出。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13.</w:t>
      </w:r>
      <w:r>
        <w:rPr>
          <w:rFonts w:eastAsia="方正仿宋简体"/>
          <w:b/>
          <w:color w:val="000000"/>
          <w:sz w:val="32"/>
          <w:szCs w:val="32"/>
        </w:rPr>
        <w:t>科学技术支出：指科学技术方面的支出。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14.</w:t>
      </w:r>
      <w:r>
        <w:rPr>
          <w:rFonts w:eastAsia="方正仿宋简体"/>
          <w:b/>
          <w:color w:val="000000"/>
          <w:sz w:val="32"/>
          <w:szCs w:val="32"/>
        </w:rPr>
        <w:t>文化体育与传媒支出：指政府在文化、文物、体育、广播电视、电影、新闻出版等方面的支出。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15.</w:t>
      </w:r>
      <w:r>
        <w:rPr>
          <w:rFonts w:eastAsia="方正仿宋简体"/>
          <w:b/>
          <w:color w:val="000000"/>
          <w:sz w:val="32"/>
          <w:szCs w:val="32"/>
        </w:rPr>
        <w:t>社会保障和就业支出：指政府在社会保障与就业方面的支出。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16.</w:t>
      </w:r>
      <w:r>
        <w:rPr>
          <w:rFonts w:eastAsia="方正仿宋简体"/>
          <w:b/>
          <w:color w:val="000000"/>
          <w:sz w:val="32"/>
          <w:szCs w:val="32"/>
        </w:rPr>
        <w:t>医疗卫生与计划生育支出：指政府医疗卫生与计划生育管理方面的支出。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17.</w:t>
      </w:r>
      <w:r>
        <w:rPr>
          <w:rFonts w:eastAsia="方正仿宋简体"/>
          <w:b/>
          <w:color w:val="000000"/>
          <w:sz w:val="32"/>
          <w:szCs w:val="32"/>
        </w:rPr>
        <w:t>节能环保支出：指政府节能环保支出。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18.</w:t>
      </w:r>
      <w:r>
        <w:rPr>
          <w:rFonts w:eastAsia="方正仿宋简体"/>
          <w:b/>
          <w:color w:val="000000"/>
          <w:sz w:val="32"/>
          <w:szCs w:val="32"/>
        </w:rPr>
        <w:t>城乡社区支出：指政府城乡社区事务支出。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19.</w:t>
      </w:r>
      <w:r>
        <w:rPr>
          <w:rFonts w:eastAsia="方正仿宋简体"/>
          <w:b/>
          <w:color w:val="000000"/>
          <w:sz w:val="32"/>
          <w:szCs w:val="32"/>
        </w:rPr>
        <w:t>农林水支出：指政府农林水事务支出。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20.</w:t>
      </w:r>
      <w:r>
        <w:rPr>
          <w:rFonts w:eastAsia="方正仿宋简体"/>
          <w:b/>
          <w:color w:val="000000"/>
          <w:sz w:val="32"/>
          <w:szCs w:val="32"/>
        </w:rPr>
        <w:t>交通运输支出：指交通运输和邮政业方面的支出。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21.</w:t>
      </w:r>
      <w:r>
        <w:rPr>
          <w:rFonts w:eastAsia="方正仿宋简体"/>
          <w:b/>
          <w:color w:val="000000"/>
          <w:sz w:val="32"/>
          <w:szCs w:val="32"/>
        </w:rPr>
        <w:t>资源勘探信息等支出：指用于资源勘探、制造业、建筑业、工业信息等方面支出。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22.</w:t>
      </w:r>
      <w:r>
        <w:rPr>
          <w:rFonts w:eastAsia="方正仿宋简体"/>
          <w:b/>
          <w:color w:val="000000"/>
          <w:sz w:val="32"/>
          <w:szCs w:val="32"/>
        </w:rPr>
        <w:t>商业服务业等支出：指商业服务业等方面的支出。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23.</w:t>
      </w:r>
      <w:r>
        <w:rPr>
          <w:rFonts w:eastAsia="方正仿宋简体"/>
          <w:b/>
          <w:color w:val="000000"/>
          <w:sz w:val="32"/>
          <w:szCs w:val="32"/>
        </w:rPr>
        <w:t>金融支出：指金融方面的支出。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24.</w:t>
      </w:r>
      <w:r>
        <w:rPr>
          <w:rFonts w:eastAsia="方正仿宋简体"/>
          <w:b/>
          <w:color w:val="000000"/>
          <w:sz w:val="32"/>
          <w:szCs w:val="32"/>
        </w:rPr>
        <w:t>国土海洋气象等支出：指政府用于国土资源、海洋、测绘、地震、气象等公益服务事业方面的支出。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25.</w:t>
      </w:r>
      <w:r>
        <w:rPr>
          <w:rFonts w:eastAsia="方正仿宋简体"/>
          <w:b/>
          <w:color w:val="000000"/>
          <w:sz w:val="32"/>
          <w:szCs w:val="32"/>
        </w:rPr>
        <w:t>住房保障支出：指政府用于住房方面的支出。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26.</w:t>
      </w:r>
      <w:r>
        <w:rPr>
          <w:rFonts w:eastAsia="方正仿宋简体"/>
          <w:b/>
          <w:color w:val="000000"/>
          <w:sz w:val="32"/>
          <w:szCs w:val="32"/>
        </w:rPr>
        <w:t>粮油物资储备支出：指政府用于粮油物资储备方面的支出。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27.</w:t>
      </w:r>
      <w:r>
        <w:rPr>
          <w:rFonts w:eastAsia="方正仿宋简体"/>
          <w:b/>
          <w:color w:val="000000"/>
          <w:sz w:val="32"/>
          <w:szCs w:val="32"/>
        </w:rPr>
        <w:t>基本支出：指为保障机构正常运转、完成日常工作任</w:t>
      </w:r>
      <w:r>
        <w:rPr>
          <w:rFonts w:eastAsia="方正仿宋简体"/>
          <w:b/>
          <w:color w:val="000000"/>
          <w:sz w:val="32"/>
          <w:szCs w:val="32"/>
        </w:rPr>
        <w:lastRenderedPageBreak/>
        <w:t>务而发生的人员支出和公用支出。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28.</w:t>
      </w:r>
      <w:r>
        <w:rPr>
          <w:rFonts w:eastAsia="方正仿宋简体"/>
          <w:b/>
          <w:color w:val="000000"/>
          <w:sz w:val="32"/>
          <w:szCs w:val="32"/>
        </w:rPr>
        <w:t>项目支出：指在基本支出之外为完成特定行政任务和事业</w:t>
      </w:r>
      <w:r>
        <w:rPr>
          <w:rFonts w:eastAsia="方正仿宋简体"/>
          <w:b/>
          <w:color w:val="000000"/>
          <w:sz w:val="32"/>
          <w:szCs w:val="32"/>
        </w:rPr>
        <w:t>发展目标所发生的支出。</w:t>
      </w:r>
    </w:p>
    <w:p w:rsidR="00F5477E" w:rsidRDefault="005E6285">
      <w:pPr>
        <w:spacing w:line="578" w:lineRule="exact"/>
        <w:ind w:firstLineChars="200" w:firstLine="643"/>
        <w:rPr>
          <w:rFonts w:eastAsia="方正仿宋简体"/>
          <w:b/>
          <w:color w:val="000000"/>
          <w:sz w:val="32"/>
          <w:szCs w:val="32"/>
        </w:rPr>
      </w:pPr>
      <w:r>
        <w:rPr>
          <w:rFonts w:eastAsia="方正仿宋简体"/>
          <w:b/>
          <w:color w:val="000000"/>
          <w:sz w:val="32"/>
          <w:szCs w:val="32"/>
        </w:rPr>
        <w:t>29.</w:t>
      </w:r>
      <w:r>
        <w:rPr>
          <w:rFonts w:eastAsia="方正仿宋简体"/>
          <w:b/>
          <w:color w:val="000000"/>
          <w:sz w:val="32"/>
          <w:szCs w:val="32"/>
        </w:rPr>
        <w:t>经营支出：指事业单位在专业业务活动及其辅助活动之外开展非独立核算经营活动发生的支出。</w:t>
      </w:r>
    </w:p>
    <w:p w:rsidR="00F5477E" w:rsidRDefault="005E6285">
      <w:pPr>
        <w:pStyle w:val="Default"/>
        <w:spacing w:line="578" w:lineRule="exact"/>
        <w:ind w:firstLineChars="200" w:firstLine="643"/>
        <w:rPr>
          <w:rFonts w:ascii="Times New Roman" w:eastAsia="方正仿宋简体" w:hAnsi="Times New Roman" w:cs="Times New Roman"/>
          <w:b/>
          <w:kern w:val="2"/>
          <w:sz w:val="32"/>
          <w:szCs w:val="32"/>
        </w:rPr>
      </w:pPr>
      <w:r>
        <w:rPr>
          <w:rFonts w:ascii="Times New Roman" w:eastAsia="方正仿宋简体" w:hAnsi="Times New Roman" w:cs="Times New Roman"/>
          <w:b/>
          <w:kern w:val="2"/>
          <w:sz w:val="32"/>
          <w:szCs w:val="32"/>
        </w:rPr>
        <w:t>30.“</w:t>
      </w:r>
      <w:r>
        <w:rPr>
          <w:rFonts w:ascii="Times New Roman" w:eastAsia="方正仿宋简体" w:hAnsi="Times New Roman" w:cs="Times New Roman"/>
          <w:b/>
          <w:kern w:val="2"/>
          <w:sz w:val="32"/>
          <w:szCs w:val="32"/>
        </w:rPr>
        <w:t>三公</w:t>
      </w:r>
      <w:r>
        <w:rPr>
          <w:rFonts w:ascii="Times New Roman" w:eastAsia="方正仿宋简体" w:hAnsi="Times New Roman" w:cs="Times New Roman"/>
          <w:b/>
          <w:kern w:val="2"/>
          <w:sz w:val="32"/>
          <w:szCs w:val="32"/>
        </w:rPr>
        <w:t>”</w:t>
      </w:r>
      <w:r>
        <w:rPr>
          <w:rFonts w:ascii="Times New Roman" w:eastAsia="方正仿宋简体" w:hAnsi="Times New Roman" w:cs="Times New Roman"/>
          <w:b/>
          <w:kern w:val="2"/>
          <w:sz w:val="32"/>
          <w:szCs w:val="32"/>
        </w:rPr>
        <w:t>经费：指部门用财政拨款安排的因公出国（境）费、公务用车购置及运行费和公务接待费。其中，因公出国（境）</w:t>
      </w:r>
      <w:proofErr w:type="gramStart"/>
      <w:r>
        <w:rPr>
          <w:rFonts w:ascii="Times New Roman" w:eastAsia="方正仿宋简体" w:hAnsi="Times New Roman" w:cs="Times New Roman"/>
          <w:b/>
          <w:kern w:val="2"/>
          <w:sz w:val="32"/>
          <w:szCs w:val="32"/>
        </w:rPr>
        <w:t>费反映</w:t>
      </w:r>
      <w:proofErr w:type="gramEnd"/>
      <w:r>
        <w:rPr>
          <w:rFonts w:ascii="Times New Roman" w:eastAsia="方正仿宋简体" w:hAnsi="Times New Roman" w:cs="Times New Roman"/>
          <w:b/>
          <w:kern w:val="2"/>
          <w:sz w:val="32"/>
          <w:szCs w:val="32"/>
        </w:rPr>
        <w:t>单位公务出国（境）的国际旅费、国外城市间交通费、住宿费、伙食费、培训费、公杂费等支出；公务用车购置及运行</w:t>
      </w:r>
      <w:proofErr w:type="gramStart"/>
      <w:r>
        <w:rPr>
          <w:rFonts w:ascii="Times New Roman" w:eastAsia="方正仿宋简体" w:hAnsi="Times New Roman" w:cs="Times New Roman"/>
          <w:b/>
          <w:kern w:val="2"/>
          <w:sz w:val="32"/>
          <w:szCs w:val="32"/>
        </w:rPr>
        <w:t>费反映</w:t>
      </w:r>
      <w:proofErr w:type="gramEnd"/>
      <w:r>
        <w:rPr>
          <w:rFonts w:ascii="Times New Roman" w:eastAsia="方正仿宋简体" w:hAnsi="Times New Roman" w:cs="Times New Roman"/>
          <w:b/>
          <w:kern w:val="2"/>
          <w:sz w:val="32"/>
          <w:szCs w:val="32"/>
        </w:rPr>
        <w:t>单位公务用车车辆购置支出（</w:t>
      </w:r>
      <w:proofErr w:type="gramStart"/>
      <w:r>
        <w:rPr>
          <w:rFonts w:ascii="Times New Roman" w:eastAsia="方正仿宋简体" w:hAnsi="Times New Roman" w:cs="Times New Roman"/>
          <w:b/>
          <w:kern w:val="2"/>
          <w:sz w:val="32"/>
          <w:szCs w:val="32"/>
        </w:rPr>
        <w:t>含车辆</w:t>
      </w:r>
      <w:proofErr w:type="gramEnd"/>
      <w:r>
        <w:rPr>
          <w:rFonts w:ascii="Times New Roman" w:eastAsia="方正仿宋简体" w:hAnsi="Times New Roman" w:cs="Times New Roman"/>
          <w:b/>
          <w:kern w:val="2"/>
          <w:sz w:val="32"/>
          <w:szCs w:val="32"/>
        </w:rPr>
        <w:t>购置税）及租用费、燃料费、维修费、过路过桥费、保险费等支出；公务接待</w:t>
      </w:r>
      <w:proofErr w:type="gramStart"/>
      <w:r>
        <w:rPr>
          <w:rFonts w:ascii="Times New Roman" w:eastAsia="方正仿宋简体" w:hAnsi="Times New Roman" w:cs="Times New Roman"/>
          <w:b/>
          <w:kern w:val="2"/>
          <w:sz w:val="32"/>
          <w:szCs w:val="32"/>
        </w:rPr>
        <w:t>费反映</w:t>
      </w:r>
      <w:proofErr w:type="gramEnd"/>
      <w:r>
        <w:rPr>
          <w:rFonts w:ascii="Times New Roman" w:eastAsia="方正仿宋简体" w:hAnsi="Times New Roman" w:cs="Times New Roman"/>
          <w:b/>
          <w:kern w:val="2"/>
          <w:sz w:val="32"/>
          <w:szCs w:val="32"/>
        </w:rPr>
        <w:t>单位按规定开支的各类公务接待（含外宾接待）支出。</w:t>
      </w:r>
    </w:p>
    <w:p w:rsidR="00F5477E" w:rsidRDefault="005E6285">
      <w:pPr>
        <w:spacing w:line="600" w:lineRule="exact"/>
        <w:ind w:firstLineChars="200" w:firstLine="643"/>
        <w:jc w:val="left"/>
        <w:outlineLvl w:val="0"/>
        <w:rPr>
          <w:rStyle w:val="1Char"/>
          <w:rFonts w:ascii="黑体" w:eastAsia="黑体" w:hAnsi="黑体"/>
          <w:b w:val="0"/>
        </w:rPr>
      </w:pPr>
      <w:bookmarkStart w:id="49" w:name="_GoBack"/>
      <w:bookmarkEnd w:id="49"/>
      <w:r>
        <w:rPr>
          <w:rFonts w:eastAsia="方正仿宋简体"/>
          <w:b/>
          <w:color w:val="000000"/>
          <w:sz w:val="32"/>
          <w:szCs w:val="32"/>
        </w:rPr>
        <w:t>31.</w:t>
      </w:r>
      <w:r>
        <w:rPr>
          <w:rFonts w:eastAsia="方正仿宋简体"/>
          <w:b/>
          <w:color w:val="000000"/>
          <w:sz w:val="32"/>
          <w:szCs w:val="32"/>
        </w:rPr>
        <w:t>机关</w:t>
      </w:r>
      <w:r>
        <w:rPr>
          <w:rFonts w:eastAsia="方正仿宋简体"/>
          <w:b/>
          <w:color w:val="000000"/>
          <w:sz w:val="32"/>
          <w:szCs w:val="32"/>
        </w:rPr>
        <w:t>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宋体"/>
          <w:b/>
          <w:color w:val="000000"/>
          <w:sz w:val="44"/>
          <w:szCs w:val="44"/>
        </w:rPr>
        <w:br w:type="page"/>
      </w:r>
      <w:bookmarkStart w:id="50"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50"/>
    </w:p>
    <w:p w:rsidR="00F5477E" w:rsidRDefault="005E6285">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F5477E" w:rsidRDefault="00F5477E">
      <w:pPr>
        <w:spacing w:line="580" w:lineRule="exact"/>
        <w:jc w:val="center"/>
        <w:rPr>
          <w:rFonts w:ascii="方正小标宋简体" w:eastAsia="方正小标宋简体" w:hAnsi="方正小标宋简体" w:cs="方正小标宋简体"/>
          <w:sz w:val="44"/>
          <w:szCs w:val="44"/>
        </w:rPr>
      </w:pPr>
    </w:p>
    <w:p w:rsidR="00F5477E" w:rsidRDefault="005E6285">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中共开江县委组织部</w:t>
      </w:r>
    </w:p>
    <w:p w:rsidR="00F5477E" w:rsidRDefault="005E6285">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2019</w:t>
      </w:r>
      <w:r>
        <w:rPr>
          <w:rFonts w:ascii="方正小标宋简体" w:eastAsia="方正小标宋简体" w:hAnsi="宋体"/>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F5477E" w:rsidRDefault="005E6285">
      <w:pPr>
        <w:spacing w:line="578" w:lineRule="exact"/>
        <w:ind w:firstLineChars="200" w:firstLine="643"/>
        <w:jc w:val="left"/>
        <w:rPr>
          <w:rFonts w:eastAsia="方正楷体简体"/>
          <w:b/>
          <w:bCs/>
          <w:sz w:val="32"/>
          <w:szCs w:val="32"/>
          <w:lang w:val="zh-CN"/>
        </w:rPr>
      </w:pPr>
      <w:r>
        <w:rPr>
          <w:rFonts w:eastAsia="方正楷体简体" w:hint="eastAsia"/>
          <w:b/>
          <w:bCs/>
          <w:sz w:val="32"/>
          <w:szCs w:val="32"/>
        </w:rPr>
        <w:t>一、</w:t>
      </w:r>
      <w:r>
        <w:rPr>
          <w:rFonts w:eastAsia="方正楷体简体" w:hint="eastAsia"/>
          <w:b/>
          <w:bCs/>
          <w:sz w:val="32"/>
          <w:szCs w:val="32"/>
          <w:lang w:val="zh-CN"/>
        </w:rPr>
        <w:t>部门概况</w:t>
      </w:r>
    </w:p>
    <w:p w:rsidR="00F5477E" w:rsidRDefault="005E6285">
      <w:pPr>
        <w:spacing w:line="578" w:lineRule="exact"/>
        <w:ind w:firstLineChars="200" w:firstLine="643"/>
        <w:jc w:val="left"/>
        <w:rPr>
          <w:rFonts w:eastAsia="方正楷体简体"/>
          <w:b/>
          <w:bCs/>
          <w:sz w:val="32"/>
          <w:szCs w:val="32"/>
          <w:lang w:val="zh-CN"/>
        </w:rPr>
      </w:pPr>
      <w:r>
        <w:rPr>
          <w:rFonts w:eastAsia="方正楷体简体" w:hint="eastAsia"/>
          <w:b/>
          <w:bCs/>
          <w:sz w:val="32"/>
          <w:szCs w:val="32"/>
          <w:lang w:val="zh-CN"/>
        </w:rPr>
        <w:t>（一）机构组成。</w:t>
      </w:r>
    </w:p>
    <w:p w:rsidR="00F5477E" w:rsidRDefault="005E6285">
      <w:pPr>
        <w:widowControl/>
        <w:spacing w:line="578" w:lineRule="exact"/>
        <w:ind w:firstLineChars="200" w:firstLine="643"/>
        <w:rPr>
          <w:rFonts w:eastAsia="方正仿宋简体"/>
          <w:b/>
          <w:bCs/>
          <w:sz w:val="32"/>
          <w:szCs w:val="32"/>
          <w:lang w:val="zh-CN"/>
        </w:rPr>
      </w:pPr>
      <w:r>
        <w:rPr>
          <w:rFonts w:eastAsia="方正仿宋简体"/>
          <w:b/>
          <w:bCs/>
          <w:sz w:val="32"/>
          <w:szCs w:val="32"/>
        </w:rPr>
        <w:t>中共开江县委组织部是独立核算的全额拨款预算单位，执行行政事业单位会计制度。县委组织部是县委主管组织工作、干部工作、人才工作、公务员工作的职能部门，为正科级，列县委工作机关序列。加挂县委非公有制经济组织和社会组织工作委员会、县直属机关工作委员会牌子，对外保留县公务员局牌子。并代管中共开江县委党的建设领导小组办公室、中共开江县委组织部党员教育中心、中共开江县</w:t>
      </w:r>
      <w:r>
        <w:rPr>
          <w:rFonts w:eastAsia="方正仿宋简体"/>
          <w:b/>
          <w:bCs/>
          <w:sz w:val="32"/>
          <w:szCs w:val="32"/>
        </w:rPr>
        <w:t>“</w:t>
      </w:r>
      <w:r>
        <w:rPr>
          <w:rFonts w:eastAsia="方正仿宋简体"/>
          <w:b/>
          <w:bCs/>
          <w:sz w:val="32"/>
          <w:szCs w:val="32"/>
        </w:rPr>
        <w:t>两新</w:t>
      </w:r>
      <w:r>
        <w:rPr>
          <w:rFonts w:eastAsia="方正仿宋简体"/>
          <w:b/>
          <w:bCs/>
          <w:sz w:val="32"/>
          <w:szCs w:val="32"/>
        </w:rPr>
        <w:t>”</w:t>
      </w:r>
      <w:r>
        <w:rPr>
          <w:rFonts w:eastAsia="方正仿宋简体"/>
          <w:b/>
          <w:bCs/>
          <w:sz w:val="32"/>
          <w:szCs w:val="32"/>
        </w:rPr>
        <w:t>组织工作委员会、开江县人才工作办公室和中共开江县委组织部网络信息管理中心。内设办公室、研究室、组织一股、组织二股、组织三股、两新办、干部股、干部监督</w:t>
      </w:r>
      <w:r>
        <w:rPr>
          <w:rFonts w:eastAsia="方正仿宋简体"/>
          <w:b/>
          <w:bCs/>
          <w:sz w:val="32"/>
          <w:szCs w:val="32"/>
        </w:rPr>
        <w:t>股、干部培训股、公务员股、干部档案管理股、人才股等职能股室。</w:t>
      </w:r>
    </w:p>
    <w:p w:rsidR="00F5477E" w:rsidRDefault="005E6285">
      <w:pPr>
        <w:spacing w:line="578" w:lineRule="exact"/>
        <w:ind w:firstLineChars="200" w:firstLine="643"/>
        <w:jc w:val="left"/>
        <w:rPr>
          <w:rFonts w:eastAsia="方正楷体简体"/>
          <w:b/>
          <w:bCs/>
          <w:sz w:val="32"/>
          <w:szCs w:val="32"/>
          <w:lang w:val="zh-CN"/>
        </w:rPr>
      </w:pPr>
      <w:r>
        <w:rPr>
          <w:rFonts w:eastAsia="方正楷体简体" w:hint="eastAsia"/>
          <w:b/>
          <w:bCs/>
          <w:sz w:val="32"/>
          <w:szCs w:val="32"/>
          <w:lang w:val="zh-CN"/>
        </w:rPr>
        <w:t>（二）</w:t>
      </w:r>
      <w:r>
        <w:rPr>
          <w:rFonts w:eastAsia="方正楷体简体" w:hint="eastAsia"/>
          <w:b/>
          <w:bCs/>
          <w:sz w:val="32"/>
          <w:szCs w:val="32"/>
          <w:lang w:val="zh-CN"/>
        </w:rPr>
        <w:t>机构职能。</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中共开江县委组织部是县委主管组织工作和干部工作的职能部门。主要职责是：</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lastRenderedPageBreak/>
        <w:t>1.</w:t>
      </w:r>
      <w:r>
        <w:rPr>
          <w:rFonts w:eastAsia="方正仿宋简体"/>
          <w:b/>
          <w:bCs/>
          <w:kern w:val="2"/>
          <w:sz w:val="32"/>
          <w:szCs w:val="32"/>
        </w:rPr>
        <w:t>负责</w:t>
      </w:r>
      <w:proofErr w:type="gramStart"/>
      <w:r>
        <w:rPr>
          <w:rFonts w:eastAsia="方正仿宋简体"/>
          <w:b/>
          <w:bCs/>
          <w:kern w:val="2"/>
          <w:sz w:val="32"/>
          <w:szCs w:val="32"/>
        </w:rPr>
        <w:t>全县党</w:t>
      </w:r>
      <w:proofErr w:type="gramEnd"/>
      <w:r>
        <w:rPr>
          <w:rFonts w:eastAsia="方正仿宋简体"/>
          <w:b/>
          <w:bCs/>
          <w:kern w:val="2"/>
          <w:sz w:val="32"/>
          <w:szCs w:val="32"/>
        </w:rPr>
        <w:t>的组织体系、组织制度建设，负责基层党组织建设规划指导和党员队伍宏观管理，指导开展党员教育工作。</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2.</w:t>
      </w:r>
      <w:r>
        <w:rPr>
          <w:rFonts w:eastAsia="方正仿宋简体"/>
          <w:b/>
          <w:bCs/>
          <w:kern w:val="2"/>
          <w:sz w:val="32"/>
          <w:szCs w:val="32"/>
        </w:rPr>
        <w:t>负责全县领导班子和干部队伍建设的总体规划和宏观管理。负责县委管理领导班子和领导干部的考察考核、日常管理，提出调整配备建议，审核办理任免、工资、退休、兼职、待遇等有关事项。负责全县优秀年轻干部队伍建设工作。</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3.</w:t>
      </w:r>
      <w:r>
        <w:rPr>
          <w:rFonts w:eastAsia="方正仿宋简体"/>
          <w:b/>
          <w:bCs/>
          <w:kern w:val="2"/>
          <w:sz w:val="32"/>
          <w:szCs w:val="32"/>
        </w:rPr>
        <w:t>负责管理全县公务员工作。牵头拟订和组织实施公务员管理政策，承担公务员录用、调配、考核、奖惩、培训、监督、工资福利等工作。</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4.</w:t>
      </w:r>
      <w:r>
        <w:rPr>
          <w:rFonts w:eastAsia="方正仿宋简体"/>
          <w:b/>
          <w:bCs/>
          <w:kern w:val="2"/>
          <w:sz w:val="32"/>
          <w:szCs w:val="32"/>
        </w:rPr>
        <w:t>负责全县人才工作的宏观指导、组织协调和督促检查，牵头推进人才发展体制机制改革和政策创新，牵头推进县校（院、企）战略合作、人才对外开放、党委联系服务优秀人才工作，统筹实施重大人才工程和人才表彰奖励。</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5.</w:t>
      </w:r>
      <w:r>
        <w:rPr>
          <w:rFonts w:eastAsia="方正仿宋简体"/>
          <w:b/>
          <w:bCs/>
          <w:kern w:val="2"/>
          <w:sz w:val="32"/>
          <w:szCs w:val="32"/>
        </w:rPr>
        <w:t>负责全县干部教育培训工作的宏观指导、政策规划、组织协调和督促检查，负责全县重点培训项目的策划、实施和管理，指导全县干部教育培训基地建设管理、师资队伍建设等工作。</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6.</w:t>
      </w:r>
      <w:r>
        <w:rPr>
          <w:rFonts w:eastAsia="方正仿宋简体"/>
          <w:b/>
          <w:bCs/>
          <w:kern w:val="2"/>
          <w:sz w:val="32"/>
          <w:szCs w:val="32"/>
        </w:rPr>
        <w:t>负责全县干部监</w:t>
      </w:r>
      <w:r>
        <w:rPr>
          <w:rFonts w:eastAsia="方正仿宋简体"/>
          <w:b/>
          <w:bCs/>
          <w:kern w:val="2"/>
          <w:sz w:val="32"/>
          <w:szCs w:val="32"/>
        </w:rPr>
        <w:t>督工作的宏观指导和综合协调，制定和落实干部监督工作制度，组织开展对选人用人工作情况的监督检查，受理和办理有关问题举报，协助上级组织部门开展领导干部报告个人有关事项及抽查核实工作。</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lastRenderedPageBreak/>
        <w:t>7.</w:t>
      </w:r>
      <w:r>
        <w:rPr>
          <w:rFonts w:eastAsia="方正仿宋简体"/>
          <w:b/>
          <w:bCs/>
          <w:kern w:val="2"/>
          <w:sz w:val="32"/>
          <w:szCs w:val="32"/>
        </w:rPr>
        <w:t>统一管理县委机构编制委员会办公室、归口管理县委老干部局。</w:t>
      </w:r>
      <w:r>
        <w:rPr>
          <w:rFonts w:eastAsia="方正仿宋简体"/>
          <w:b/>
          <w:bCs/>
          <w:kern w:val="2"/>
          <w:sz w:val="32"/>
          <w:szCs w:val="32"/>
        </w:rPr>
        <w:br/>
      </w:r>
      <w:r>
        <w:rPr>
          <w:rFonts w:eastAsia="方正仿宋简体" w:hint="eastAsia"/>
          <w:b/>
          <w:bCs/>
          <w:kern w:val="2"/>
          <w:sz w:val="32"/>
          <w:szCs w:val="32"/>
        </w:rPr>
        <w:t xml:space="preserve">    </w:t>
      </w:r>
      <w:r>
        <w:rPr>
          <w:rFonts w:eastAsia="方正仿宋简体"/>
          <w:b/>
          <w:bCs/>
          <w:kern w:val="2"/>
          <w:sz w:val="32"/>
          <w:szCs w:val="32"/>
        </w:rPr>
        <w:t>8.</w:t>
      </w:r>
      <w:r>
        <w:rPr>
          <w:rFonts w:eastAsia="方正仿宋简体"/>
          <w:b/>
          <w:bCs/>
          <w:kern w:val="2"/>
          <w:sz w:val="32"/>
          <w:szCs w:val="32"/>
        </w:rPr>
        <w:t>承担县委党建领导小组、县人才工作领导小组的日常工作。</w:t>
      </w:r>
      <w:r>
        <w:rPr>
          <w:rFonts w:eastAsia="方正仿宋简体"/>
          <w:b/>
          <w:bCs/>
          <w:kern w:val="2"/>
          <w:sz w:val="32"/>
          <w:szCs w:val="32"/>
        </w:rPr>
        <w:br/>
      </w:r>
      <w:r>
        <w:rPr>
          <w:rFonts w:eastAsia="方正仿宋简体" w:hint="eastAsia"/>
          <w:b/>
          <w:bCs/>
          <w:kern w:val="2"/>
          <w:sz w:val="32"/>
          <w:szCs w:val="32"/>
        </w:rPr>
        <w:t xml:space="preserve">    </w:t>
      </w:r>
      <w:r>
        <w:rPr>
          <w:rFonts w:eastAsia="方正仿宋简体"/>
          <w:b/>
          <w:bCs/>
          <w:kern w:val="2"/>
          <w:sz w:val="32"/>
          <w:szCs w:val="32"/>
        </w:rPr>
        <w:t>9.</w:t>
      </w:r>
      <w:r>
        <w:rPr>
          <w:rFonts w:eastAsia="方正仿宋简体"/>
          <w:b/>
          <w:bCs/>
          <w:kern w:val="2"/>
          <w:sz w:val="32"/>
          <w:szCs w:val="32"/>
        </w:rPr>
        <w:t>负责职责范围内的安全生产和职业健康、生态环境保护、意识形态、审批服务便民化等工作。</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10</w:t>
      </w:r>
      <w:r>
        <w:rPr>
          <w:rFonts w:eastAsia="方正仿宋简体"/>
          <w:b/>
          <w:bCs/>
          <w:kern w:val="2"/>
          <w:sz w:val="32"/>
          <w:szCs w:val="32"/>
        </w:rPr>
        <w:t>、完成县委交办的其他任务。</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11</w:t>
      </w:r>
      <w:r>
        <w:rPr>
          <w:rFonts w:eastAsia="方正仿宋简体"/>
          <w:b/>
          <w:bCs/>
          <w:kern w:val="2"/>
          <w:sz w:val="32"/>
          <w:szCs w:val="32"/>
        </w:rPr>
        <w:t>、职能转变。将县委组织部所属事业单位所有行政职能交由县委组织部机关承担。</w:t>
      </w:r>
    </w:p>
    <w:p w:rsidR="00F5477E" w:rsidRDefault="005E6285">
      <w:pPr>
        <w:spacing w:line="578" w:lineRule="exact"/>
        <w:ind w:firstLineChars="200" w:firstLine="643"/>
        <w:jc w:val="left"/>
        <w:rPr>
          <w:rFonts w:eastAsia="方正楷体简体"/>
          <w:b/>
          <w:bCs/>
          <w:sz w:val="32"/>
          <w:szCs w:val="32"/>
          <w:lang w:val="zh-CN"/>
        </w:rPr>
      </w:pPr>
      <w:r>
        <w:rPr>
          <w:rFonts w:eastAsia="方正楷体简体" w:hint="eastAsia"/>
          <w:b/>
          <w:bCs/>
          <w:sz w:val="32"/>
          <w:szCs w:val="32"/>
          <w:lang w:val="zh-CN"/>
        </w:rPr>
        <w:t>（三）人员概况。</w:t>
      </w:r>
    </w:p>
    <w:p w:rsidR="00F5477E" w:rsidRDefault="005E6285">
      <w:pPr>
        <w:widowControl/>
        <w:adjustRightInd w:val="0"/>
        <w:snapToGrid w:val="0"/>
        <w:spacing w:line="580" w:lineRule="exact"/>
        <w:ind w:firstLineChars="200" w:firstLine="643"/>
        <w:contextualSpacing/>
        <w:jc w:val="left"/>
        <w:rPr>
          <w:rFonts w:ascii="仿宋_GB2312" w:eastAsia="仿宋_GB2312" w:hAnsi="宋体" w:cs="宋体"/>
          <w:color w:val="000000"/>
          <w:kern w:val="0"/>
          <w:sz w:val="32"/>
          <w:szCs w:val="32"/>
          <w:shd w:val="clear" w:color="auto" w:fill="FFFFFF"/>
          <w:lang w:val="zh-CN"/>
        </w:rPr>
      </w:pPr>
      <w:r>
        <w:rPr>
          <w:rFonts w:eastAsia="方正仿宋简体"/>
          <w:b/>
          <w:bCs/>
          <w:sz w:val="32"/>
          <w:szCs w:val="32"/>
        </w:rPr>
        <w:t>2019</w:t>
      </w:r>
      <w:r>
        <w:rPr>
          <w:rFonts w:eastAsia="方正仿宋简体"/>
          <w:b/>
          <w:bCs/>
          <w:sz w:val="32"/>
          <w:szCs w:val="32"/>
        </w:rPr>
        <w:t>年，我部人员编制为</w:t>
      </w:r>
      <w:r>
        <w:rPr>
          <w:rFonts w:eastAsia="方正仿宋简体"/>
          <w:b/>
          <w:bCs/>
          <w:sz w:val="32"/>
          <w:szCs w:val="32"/>
        </w:rPr>
        <w:t>48</w:t>
      </w:r>
      <w:r>
        <w:rPr>
          <w:rFonts w:eastAsia="方正仿宋简体"/>
          <w:b/>
          <w:bCs/>
          <w:sz w:val="32"/>
          <w:szCs w:val="32"/>
        </w:rPr>
        <w:t>名，其中：行政编制</w:t>
      </w:r>
      <w:r>
        <w:rPr>
          <w:rFonts w:eastAsia="方正仿宋简体"/>
          <w:b/>
          <w:bCs/>
          <w:sz w:val="32"/>
          <w:szCs w:val="32"/>
        </w:rPr>
        <w:t>22</w:t>
      </w:r>
      <w:r>
        <w:rPr>
          <w:rFonts w:eastAsia="方正仿宋简体"/>
          <w:b/>
          <w:bCs/>
          <w:sz w:val="32"/>
          <w:szCs w:val="32"/>
        </w:rPr>
        <w:t>名，机关工勤编制</w:t>
      </w:r>
      <w:r>
        <w:rPr>
          <w:rFonts w:eastAsia="方正仿宋简体"/>
          <w:b/>
          <w:bCs/>
          <w:sz w:val="32"/>
          <w:szCs w:val="32"/>
        </w:rPr>
        <w:t>3</w:t>
      </w:r>
      <w:r>
        <w:rPr>
          <w:rFonts w:eastAsia="方正仿宋简体"/>
          <w:b/>
          <w:bCs/>
          <w:sz w:val="32"/>
          <w:szCs w:val="32"/>
        </w:rPr>
        <w:t>名，</w:t>
      </w:r>
      <w:proofErr w:type="gramStart"/>
      <w:r>
        <w:rPr>
          <w:rFonts w:eastAsia="方正仿宋简体"/>
          <w:b/>
          <w:bCs/>
          <w:sz w:val="32"/>
          <w:szCs w:val="32"/>
        </w:rPr>
        <w:t>参公编制</w:t>
      </w:r>
      <w:proofErr w:type="gramEnd"/>
      <w:r>
        <w:rPr>
          <w:rFonts w:eastAsia="方正仿宋简体"/>
          <w:b/>
          <w:bCs/>
          <w:sz w:val="32"/>
          <w:szCs w:val="32"/>
        </w:rPr>
        <w:t>6</w:t>
      </w:r>
      <w:r>
        <w:rPr>
          <w:rFonts w:eastAsia="方正仿宋简体"/>
          <w:b/>
          <w:bCs/>
          <w:sz w:val="32"/>
          <w:szCs w:val="32"/>
        </w:rPr>
        <w:t>名，事业编制</w:t>
      </w:r>
      <w:r>
        <w:rPr>
          <w:rFonts w:eastAsia="方正仿宋简体"/>
          <w:b/>
          <w:bCs/>
          <w:sz w:val="32"/>
          <w:szCs w:val="32"/>
        </w:rPr>
        <w:t>17</w:t>
      </w:r>
      <w:r>
        <w:rPr>
          <w:rFonts w:eastAsia="方正仿宋简体"/>
          <w:b/>
          <w:bCs/>
          <w:sz w:val="32"/>
          <w:szCs w:val="32"/>
        </w:rPr>
        <w:t>名。我部实有人数</w:t>
      </w:r>
      <w:r>
        <w:rPr>
          <w:rFonts w:eastAsia="方正仿宋简体"/>
          <w:b/>
          <w:bCs/>
          <w:sz w:val="32"/>
          <w:szCs w:val="32"/>
        </w:rPr>
        <w:t>38</w:t>
      </w:r>
      <w:r>
        <w:rPr>
          <w:rFonts w:eastAsia="方正仿宋简体"/>
          <w:b/>
          <w:bCs/>
          <w:sz w:val="32"/>
          <w:szCs w:val="32"/>
        </w:rPr>
        <w:t>人，其中：行政编制</w:t>
      </w:r>
      <w:r>
        <w:rPr>
          <w:rFonts w:eastAsia="方正仿宋简体"/>
          <w:b/>
          <w:bCs/>
          <w:sz w:val="32"/>
          <w:szCs w:val="32"/>
        </w:rPr>
        <w:t>19</w:t>
      </w:r>
      <w:r>
        <w:rPr>
          <w:rFonts w:eastAsia="方正仿宋简体"/>
          <w:b/>
          <w:bCs/>
          <w:sz w:val="32"/>
          <w:szCs w:val="32"/>
        </w:rPr>
        <w:t>人，机关工勤编制</w:t>
      </w:r>
      <w:r>
        <w:rPr>
          <w:rFonts w:eastAsia="方正仿宋简体"/>
          <w:b/>
          <w:bCs/>
          <w:sz w:val="32"/>
          <w:szCs w:val="32"/>
        </w:rPr>
        <w:t>3</w:t>
      </w:r>
      <w:r>
        <w:rPr>
          <w:rFonts w:eastAsia="方正仿宋简体"/>
          <w:b/>
          <w:bCs/>
          <w:sz w:val="32"/>
          <w:szCs w:val="32"/>
        </w:rPr>
        <w:t>人，</w:t>
      </w:r>
      <w:proofErr w:type="gramStart"/>
      <w:r>
        <w:rPr>
          <w:rFonts w:eastAsia="方正仿宋简体"/>
          <w:b/>
          <w:bCs/>
          <w:sz w:val="32"/>
          <w:szCs w:val="32"/>
        </w:rPr>
        <w:t>参公编制</w:t>
      </w:r>
      <w:proofErr w:type="gramEnd"/>
      <w:r>
        <w:rPr>
          <w:rFonts w:eastAsia="方正仿宋简体"/>
          <w:b/>
          <w:bCs/>
          <w:sz w:val="32"/>
          <w:szCs w:val="32"/>
        </w:rPr>
        <w:t>5</w:t>
      </w:r>
      <w:r>
        <w:rPr>
          <w:rFonts w:eastAsia="方正仿宋简体"/>
          <w:b/>
          <w:bCs/>
          <w:sz w:val="32"/>
          <w:szCs w:val="32"/>
        </w:rPr>
        <w:t>人，事业编制</w:t>
      </w:r>
      <w:r>
        <w:rPr>
          <w:rFonts w:eastAsia="方正仿宋简体"/>
          <w:b/>
          <w:bCs/>
          <w:sz w:val="32"/>
          <w:szCs w:val="32"/>
        </w:rPr>
        <w:t>11</w:t>
      </w:r>
      <w:r>
        <w:rPr>
          <w:rFonts w:eastAsia="方正仿宋简体"/>
          <w:b/>
          <w:bCs/>
          <w:sz w:val="32"/>
          <w:szCs w:val="32"/>
        </w:rPr>
        <w:t>人。退休人员</w:t>
      </w:r>
      <w:r>
        <w:rPr>
          <w:rFonts w:eastAsia="方正仿宋简体"/>
          <w:b/>
          <w:bCs/>
          <w:sz w:val="32"/>
          <w:szCs w:val="32"/>
        </w:rPr>
        <w:t>3</w:t>
      </w:r>
      <w:r>
        <w:rPr>
          <w:rFonts w:eastAsia="方正仿宋简体"/>
          <w:b/>
          <w:bCs/>
          <w:sz w:val="32"/>
          <w:szCs w:val="32"/>
        </w:rPr>
        <w:t>人。</w:t>
      </w:r>
    </w:p>
    <w:p w:rsidR="00F5477E" w:rsidRDefault="005E6285">
      <w:pPr>
        <w:spacing w:line="578" w:lineRule="exact"/>
        <w:ind w:firstLineChars="200" w:firstLine="643"/>
        <w:jc w:val="left"/>
        <w:rPr>
          <w:rFonts w:eastAsia="方正楷体简体"/>
          <w:b/>
          <w:bCs/>
          <w:sz w:val="32"/>
          <w:szCs w:val="32"/>
          <w:lang w:val="zh-CN"/>
        </w:rPr>
      </w:pPr>
      <w:r>
        <w:rPr>
          <w:rFonts w:eastAsia="方正楷体简体" w:hint="eastAsia"/>
          <w:b/>
          <w:bCs/>
          <w:sz w:val="32"/>
          <w:szCs w:val="32"/>
          <w:lang w:val="zh-CN"/>
        </w:rPr>
        <w:t>二、部门财政资金收支情况</w:t>
      </w:r>
    </w:p>
    <w:p w:rsidR="00F5477E" w:rsidRDefault="005E6285">
      <w:pPr>
        <w:spacing w:line="578" w:lineRule="exact"/>
        <w:ind w:firstLineChars="200" w:firstLine="643"/>
        <w:jc w:val="left"/>
        <w:rPr>
          <w:rFonts w:eastAsia="方正楷体简体"/>
          <w:b/>
          <w:bCs/>
          <w:sz w:val="32"/>
          <w:szCs w:val="32"/>
          <w:lang w:val="zh-CN"/>
        </w:rPr>
      </w:pPr>
      <w:r>
        <w:rPr>
          <w:rFonts w:eastAsia="方正楷体简体" w:hint="eastAsia"/>
          <w:b/>
          <w:bCs/>
          <w:sz w:val="32"/>
          <w:szCs w:val="32"/>
          <w:lang w:val="zh-CN"/>
        </w:rPr>
        <w:t>（一）部门财政资金收入情况。</w:t>
      </w:r>
    </w:p>
    <w:p w:rsidR="00F5477E" w:rsidRDefault="005E6285">
      <w:pPr>
        <w:widowControl/>
        <w:adjustRightInd w:val="0"/>
        <w:snapToGrid w:val="0"/>
        <w:spacing w:line="580" w:lineRule="exact"/>
        <w:ind w:firstLineChars="200" w:firstLine="643"/>
        <w:contextualSpacing/>
        <w:jc w:val="left"/>
        <w:rPr>
          <w:rFonts w:eastAsia="方正仿宋简体"/>
          <w:b/>
          <w:bCs/>
          <w:sz w:val="32"/>
          <w:szCs w:val="32"/>
          <w:lang w:val="zh-CN"/>
        </w:rPr>
      </w:pPr>
      <w:r>
        <w:rPr>
          <w:rFonts w:eastAsia="方正仿宋简体"/>
          <w:b/>
          <w:bCs/>
          <w:sz w:val="32"/>
          <w:szCs w:val="32"/>
        </w:rPr>
        <w:t>2019</w:t>
      </w:r>
      <w:r>
        <w:rPr>
          <w:rFonts w:eastAsia="方正仿宋简体"/>
          <w:b/>
          <w:bCs/>
          <w:sz w:val="32"/>
          <w:szCs w:val="32"/>
        </w:rPr>
        <w:t>年我部财政预算拨款收入总额为</w:t>
      </w:r>
      <w:r>
        <w:rPr>
          <w:rFonts w:eastAsia="方正仿宋简体"/>
          <w:b/>
          <w:bCs/>
          <w:sz w:val="32"/>
          <w:szCs w:val="32"/>
        </w:rPr>
        <w:t>434.28</w:t>
      </w:r>
      <w:r>
        <w:rPr>
          <w:rFonts w:eastAsia="方正仿宋简体"/>
          <w:b/>
          <w:bCs/>
          <w:sz w:val="32"/>
          <w:szCs w:val="32"/>
        </w:rPr>
        <w:t>万元。其中：行政运行</w:t>
      </w:r>
      <w:r>
        <w:rPr>
          <w:rFonts w:eastAsia="方正仿宋简体"/>
          <w:b/>
          <w:bCs/>
          <w:sz w:val="32"/>
          <w:szCs w:val="32"/>
        </w:rPr>
        <w:t>245.95</w:t>
      </w:r>
      <w:r>
        <w:rPr>
          <w:rFonts w:eastAsia="方正仿宋简体"/>
          <w:b/>
          <w:bCs/>
          <w:sz w:val="32"/>
          <w:szCs w:val="32"/>
        </w:rPr>
        <w:t>万元，事业运行</w:t>
      </w:r>
      <w:r>
        <w:rPr>
          <w:rFonts w:eastAsia="方正仿宋简体" w:hint="eastAsia"/>
          <w:b/>
          <w:bCs/>
          <w:sz w:val="32"/>
          <w:szCs w:val="32"/>
        </w:rPr>
        <w:t>88.36</w:t>
      </w:r>
      <w:r>
        <w:rPr>
          <w:rFonts w:eastAsia="方正仿宋简体"/>
          <w:b/>
          <w:bCs/>
          <w:sz w:val="32"/>
          <w:szCs w:val="32"/>
        </w:rPr>
        <w:t>万元，社会保障费</w:t>
      </w:r>
      <w:r>
        <w:rPr>
          <w:rFonts w:eastAsia="方正仿宋简体"/>
          <w:b/>
          <w:bCs/>
          <w:sz w:val="32"/>
          <w:szCs w:val="32"/>
        </w:rPr>
        <w:t>99.97</w:t>
      </w:r>
      <w:r>
        <w:rPr>
          <w:rFonts w:eastAsia="方正仿宋简体"/>
          <w:b/>
          <w:bCs/>
          <w:sz w:val="32"/>
          <w:szCs w:val="32"/>
        </w:rPr>
        <w:t>万</w:t>
      </w:r>
      <w:r>
        <w:rPr>
          <w:rFonts w:eastAsia="方正仿宋简体"/>
          <w:b/>
          <w:bCs/>
          <w:sz w:val="32"/>
          <w:szCs w:val="32"/>
        </w:rPr>
        <w:t> </w:t>
      </w:r>
      <w:r>
        <w:rPr>
          <w:rFonts w:eastAsia="方正仿宋简体"/>
          <w:b/>
          <w:bCs/>
          <w:sz w:val="32"/>
          <w:szCs w:val="32"/>
        </w:rPr>
        <w:t>元。</w:t>
      </w:r>
    </w:p>
    <w:p w:rsidR="00F5477E" w:rsidRDefault="005E6285">
      <w:pPr>
        <w:numPr>
          <w:ilvl w:val="0"/>
          <w:numId w:val="4"/>
        </w:numPr>
        <w:spacing w:line="578" w:lineRule="exact"/>
        <w:ind w:firstLine="643"/>
        <w:jc w:val="left"/>
        <w:rPr>
          <w:rFonts w:eastAsia="方正楷体简体"/>
          <w:b/>
          <w:bCs/>
          <w:sz w:val="32"/>
          <w:szCs w:val="32"/>
          <w:lang w:val="zh-CN"/>
        </w:rPr>
      </w:pPr>
      <w:r>
        <w:rPr>
          <w:rFonts w:eastAsia="方正楷体简体" w:hint="eastAsia"/>
          <w:b/>
          <w:bCs/>
          <w:sz w:val="32"/>
          <w:szCs w:val="32"/>
          <w:lang w:val="zh-CN"/>
        </w:rPr>
        <w:t>部门财政资金支出情况。</w:t>
      </w:r>
    </w:p>
    <w:p w:rsidR="00F5477E" w:rsidRDefault="005E6285">
      <w:pPr>
        <w:widowControl/>
        <w:adjustRightInd w:val="0"/>
        <w:snapToGrid w:val="0"/>
        <w:spacing w:line="580" w:lineRule="exact"/>
        <w:ind w:firstLineChars="200" w:firstLine="643"/>
        <w:contextualSpacing/>
        <w:jc w:val="left"/>
        <w:rPr>
          <w:rFonts w:eastAsia="方正仿宋简体"/>
          <w:b/>
          <w:bCs/>
          <w:sz w:val="32"/>
          <w:szCs w:val="32"/>
          <w:lang w:val="zh-CN"/>
        </w:rPr>
      </w:pPr>
      <w:r>
        <w:rPr>
          <w:rFonts w:eastAsia="方正仿宋简体"/>
          <w:b/>
          <w:bCs/>
          <w:sz w:val="32"/>
          <w:szCs w:val="32"/>
        </w:rPr>
        <w:t>2019</w:t>
      </w:r>
      <w:r>
        <w:rPr>
          <w:rFonts w:eastAsia="方正仿宋简体"/>
          <w:b/>
          <w:bCs/>
          <w:sz w:val="32"/>
          <w:szCs w:val="32"/>
        </w:rPr>
        <w:t>年我部财政支出总额为</w:t>
      </w:r>
      <w:r>
        <w:rPr>
          <w:rFonts w:eastAsia="方正仿宋简体"/>
          <w:b/>
          <w:bCs/>
          <w:sz w:val="32"/>
          <w:szCs w:val="32"/>
        </w:rPr>
        <w:t>499.74</w:t>
      </w:r>
      <w:r>
        <w:rPr>
          <w:rFonts w:eastAsia="方正仿宋简体"/>
          <w:b/>
          <w:bCs/>
          <w:sz w:val="32"/>
          <w:szCs w:val="32"/>
        </w:rPr>
        <w:t>万元。其中：行政运行支出</w:t>
      </w:r>
      <w:r>
        <w:rPr>
          <w:rFonts w:eastAsia="方正仿宋简体"/>
          <w:b/>
          <w:bCs/>
          <w:sz w:val="32"/>
          <w:szCs w:val="32"/>
        </w:rPr>
        <w:t>245.95</w:t>
      </w:r>
      <w:r>
        <w:rPr>
          <w:rFonts w:eastAsia="方正仿宋简体"/>
          <w:b/>
          <w:bCs/>
          <w:sz w:val="32"/>
          <w:szCs w:val="32"/>
        </w:rPr>
        <w:t>万元，事业运行支出</w:t>
      </w:r>
      <w:r>
        <w:rPr>
          <w:rFonts w:eastAsia="方正仿宋简体" w:hint="eastAsia"/>
          <w:b/>
          <w:bCs/>
          <w:sz w:val="32"/>
          <w:szCs w:val="32"/>
        </w:rPr>
        <w:t>88.36</w:t>
      </w:r>
      <w:r>
        <w:rPr>
          <w:rFonts w:eastAsia="方正仿宋简体"/>
          <w:b/>
          <w:bCs/>
          <w:sz w:val="32"/>
          <w:szCs w:val="32"/>
        </w:rPr>
        <w:t>万元，社会保障费支出</w:t>
      </w:r>
      <w:r>
        <w:rPr>
          <w:rFonts w:eastAsia="方正仿宋简体"/>
          <w:b/>
          <w:bCs/>
          <w:sz w:val="32"/>
          <w:szCs w:val="32"/>
        </w:rPr>
        <w:t>99.97</w:t>
      </w:r>
      <w:r>
        <w:rPr>
          <w:rFonts w:eastAsia="方正仿宋简体"/>
          <w:b/>
          <w:bCs/>
          <w:sz w:val="32"/>
          <w:szCs w:val="32"/>
        </w:rPr>
        <w:t>万元，结转结余支出</w:t>
      </w:r>
      <w:r>
        <w:rPr>
          <w:rFonts w:eastAsia="方正仿宋简体"/>
          <w:b/>
          <w:bCs/>
          <w:sz w:val="32"/>
          <w:szCs w:val="32"/>
        </w:rPr>
        <w:t>65.46</w:t>
      </w:r>
      <w:r>
        <w:rPr>
          <w:rFonts w:eastAsia="方正仿宋简体"/>
          <w:b/>
          <w:bCs/>
          <w:sz w:val="32"/>
          <w:szCs w:val="32"/>
        </w:rPr>
        <w:t>万元。</w:t>
      </w:r>
    </w:p>
    <w:p w:rsidR="00F5477E" w:rsidRDefault="005E628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lastRenderedPageBreak/>
        <w:t>三、部门整体预算绩效管理情况</w:t>
      </w:r>
    </w:p>
    <w:p w:rsidR="00F5477E" w:rsidRDefault="005E6285">
      <w:pPr>
        <w:pStyle w:val="a7"/>
        <w:widowControl/>
        <w:shd w:val="clear" w:color="auto" w:fill="FFFFFF"/>
        <w:spacing w:beforeAutospacing="0" w:afterAutospacing="0" w:line="578" w:lineRule="atLeast"/>
        <w:ind w:firstLine="643"/>
        <w:jc w:val="both"/>
        <w:rPr>
          <w:color w:val="000000"/>
          <w:sz w:val="21"/>
          <w:szCs w:val="21"/>
        </w:rPr>
      </w:pPr>
      <w:r>
        <w:rPr>
          <w:b/>
          <w:bCs/>
          <w:color w:val="000000"/>
          <w:sz w:val="32"/>
          <w:szCs w:val="32"/>
          <w:shd w:val="clear" w:color="auto" w:fill="FFFFFF"/>
        </w:rPr>
        <w:t>（一）部门决策情况</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1.</w:t>
      </w:r>
      <w:r>
        <w:rPr>
          <w:rFonts w:eastAsia="方正仿宋简体"/>
          <w:b/>
          <w:bCs/>
          <w:kern w:val="2"/>
          <w:sz w:val="32"/>
          <w:szCs w:val="32"/>
        </w:rPr>
        <w:t>目标任务的确定</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我部深入学习贯彻党的十九大精神，以习近平新时代中国特色社会主义思想为指导，牢牢把握坚持和加强党的全面领导这个根本原则，牢牢把握党要管党，全面从严治党这个指导方针，全面落实新时代党的建设总要求，以党的政治建设为统领，统筹推进党的思想建设、基层组织建设、干部队伍建设、人才队伍建设，为全县脱贫摘帽提供坚强组织保证。</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2.</w:t>
      </w:r>
      <w:r>
        <w:rPr>
          <w:rFonts w:eastAsia="方正仿宋简体"/>
          <w:b/>
          <w:bCs/>
          <w:kern w:val="2"/>
          <w:sz w:val="32"/>
          <w:szCs w:val="32"/>
        </w:rPr>
        <w:t>预算编制情况</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w:t>
      </w:r>
      <w:r>
        <w:rPr>
          <w:rFonts w:eastAsia="方正仿宋简体"/>
          <w:b/>
          <w:bCs/>
          <w:kern w:val="2"/>
          <w:sz w:val="32"/>
          <w:szCs w:val="32"/>
        </w:rPr>
        <w:t>1</w:t>
      </w:r>
      <w:r>
        <w:rPr>
          <w:rFonts w:eastAsia="方正仿宋简体"/>
          <w:b/>
          <w:bCs/>
          <w:kern w:val="2"/>
          <w:sz w:val="32"/>
          <w:szCs w:val="32"/>
        </w:rPr>
        <w:t>）预算编制质量及行政成本编制情况。结合我部职能职责，围绕中心工作任务，严格按照相关政策规定编制预算。一是提前谋划预算编制工作，明确基本支出与项目支出边界，建立</w:t>
      </w:r>
      <w:proofErr w:type="gramStart"/>
      <w:r>
        <w:rPr>
          <w:rFonts w:eastAsia="方正仿宋简体"/>
          <w:b/>
          <w:bCs/>
          <w:kern w:val="2"/>
          <w:sz w:val="32"/>
          <w:szCs w:val="32"/>
        </w:rPr>
        <w:t>完善部门</w:t>
      </w:r>
      <w:proofErr w:type="gramEnd"/>
      <w:r>
        <w:rPr>
          <w:rFonts w:eastAsia="方正仿宋简体"/>
          <w:b/>
          <w:bCs/>
          <w:kern w:val="2"/>
          <w:sz w:val="32"/>
          <w:szCs w:val="32"/>
        </w:rPr>
        <w:t>预算基础库，</w:t>
      </w:r>
      <w:r>
        <w:rPr>
          <w:rFonts w:eastAsia="方正仿宋简体"/>
          <w:b/>
          <w:bCs/>
          <w:kern w:val="2"/>
          <w:sz w:val="32"/>
          <w:szCs w:val="32"/>
        </w:rPr>
        <w:t>按照国家行政事业单位相关支出标准进行费用测算。二是根据近三年年初预算执行情况，并结合当年各股室业务工作计划，统筹项目支出需求，保障重点项目支出，优化财政资金配置，提高财政资金使用效益。</w:t>
      </w:r>
    </w:p>
    <w:p w:rsidR="00F5477E" w:rsidRDefault="005E6285">
      <w:pPr>
        <w:widowControl/>
        <w:adjustRightInd w:val="0"/>
        <w:snapToGrid w:val="0"/>
        <w:spacing w:line="580" w:lineRule="exact"/>
        <w:ind w:firstLineChars="200" w:firstLine="643"/>
        <w:contextualSpacing/>
        <w:jc w:val="left"/>
        <w:rPr>
          <w:rFonts w:eastAsia="方正仿宋简体"/>
          <w:b/>
          <w:bCs/>
          <w:sz w:val="32"/>
          <w:szCs w:val="32"/>
        </w:rPr>
      </w:pPr>
      <w:r>
        <w:rPr>
          <w:rFonts w:eastAsia="方正仿宋简体"/>
          <w:b/>
          <w:bCs/>
          <w:sz w:val="32"/>
          <w:szCs w:val="32"/>
        </w:rPr>
        <w:t>（</w:t>
      </w:r>
      <w:r>
        <w:rPr>
          <w:rFonts w:eastAsia="方正仿宋简体"/>
          <w:b/>
          <w:bCs/>
          <w:sz w:val="32"/>
          <w:szCs w:val="32"/>
        </w:rPr>
        <w:t>2</w:t>
      </w:r>
      <w:r>
        <w:rPr>
          <w:rFonts w:eastAsia="方正仿宋简体"/>
          <w:b/>
          <w:bCs/>
          <w:sz w:val="32"/>
          <w:szCs w:val="32"/>
        </w:rPr>
        <w:t>）绩效目标填报情况。我部严格按照预算绩效管理要求，详细做好经费预算测算，对</w:t>
      </w:r>
      <w:r>
        <w:rPr>
          <w:rFonts w:eastAsia="方正仿宋简体"/>
          <w:b/>
          <w:bCs/>
          <w:sz w:val="32"/>
          <w:szCs w:val="32"/>
        </w:rPr>
        <w:t>2019</w:t>
      </w:r>
      <w:r>
        <w:rPr>
          <w:rFonts w:eastAsia="方正仿宋简体"/>
          <w:b/>
          <w:bCs/>
          <w:sz w:val="32"/>
          <w:szCs w:val="32"/>
        </w:rPr>
        <w:t>年整体支出及项目支出科学合理的编报了绩效目标，对预算资金执行情况适时</w:t>
      </w:r>
      <w:r>
        <w:rPr>
          <w:rFonts w:eastAsia="方正仿宋简体"/>
          <w:b/>
          <w:bCs/>
          <w:sz w:val="32"/>
          <w:szCs w:val="32"/>
        </w:rPr>
        <w:lastRenderedPageBreak/>
        <w:t>进行了事中绩效评估，及时调整优化资金结构，确保预算资金执行符合使用范围、完成目标数量、达到预期效果。</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（二）执行管理情况</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1.</w:t>
      </w:r>
      <w:r>
        <w:rPr>
          <w:rFonts w:eastAsia="方正仿宋简体"/>
          <w:b/>
          <w:bCs/>
          <w:kern w:val="2"/>
          <w:sz w:val="32"/>
          <w:szCs w:val="32"/>
        </w:rPr>
        <w:t>预算执行进度情况。严格按照预算执行进度要求，其</w:t>
      </w:r>
      <w:r>
        <w:rPr>
          <w:rFonts w:eastAsia="方正仿宋简体"/>
          <w:b/>
          <w:bCs/>
          <w:kern w:val="2"/>
          <w:sz w:val="32"/>
          <w:szCs w:val="32"/>
        </w:rPr>
        <w:t>中，基本支出中人员经费严格按月予以支付，商品服务支出实行据实结算；项目支出对照项目执行进度，及时予以支付。对经确认的暂不支出事项予以合理统筹安排，及时盘活资金，提高使用效率。</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2.</w:t>
      </w:r>
      <w:r>
        <w:rPr>
          <w:rFonts w:eastAsia="方正仿宋简体"/>
          <w:b/>
          <w:bCs/>
          <w:kern w:val="2"/>
          <w:sz w:val="32"/>
          <w:szCs w:val="32"/>
        </w:rPr>
        <w:t>绩效监控情况。严格按照年初绩效目标管理要求，结合各预算项目相关政策规定和实际情况，适时开展预算执行中期评估工作，对已达到评估目标并符合支付条件的及时进行资金兑付；</w:t>
      </w:r>
      <w:r>
        <w:rPr>
          <w:rFonts w:eastAsia="方正仿宋简体"/>
          <w:b/>
          <w:bCs/>
          <w:kern w:val="2"/>
          <w:sz w:val="32"/>
          <w:szCs w:val="32"/>
        </w:rPr>
        <w:t xml:space="preserve"> </w:t>
      </w:r>
      <w:r>
        <w:rPr>
          <w:rFonts w:eastAsia="方正仿宋简体"/>
          <w:b/>
          <w:bCs/>
          <w:kern w:val="2"/>
          <w:sz w:val="32"/>
          <w:szCs w:val="32"/>
        </w:rPr>
        <w:t>对未能达到评估目标的，责令相关股室进行资料补充完善，确保每笔项目资金在严格的监控范围内得到合理使用。</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3.</w:t>
      </w:r>
      <w:r>
        <w:rPr>
          <w:rFonts w:eastAsia="方正仿宋简体"/>
          <w:b/>
          <w:bCs/>
          <w:kern w:val="2"/>
          <w:sz w:val="32"/>
          <w:szCs w:val="32"/>
        </w:rPr>
        <w:t>预决算偏差程度。严格按照绩效管理办法，我部根据工作进度据实申请</w:t>
      </w:r>
      <w:r>
        <w:rPr>
          <w:rFonts w:eastAsia="方正仿宋简体"/>
          <w:b/>
          <w:bCs/>
          <w:kern w:val="2"/>
          <w:sz w:val="32"/>
          <w:szCs w:val="32"/>
        </w:rPr>
        <w:t>拨付年初预算资金，合理控制资金使用节奏，力争预决算资金偏差程度降至最低。</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4.“</w:t>
      </w:r>
      <w:r>
        <w:rPr>
          <w:rFonts w:eastAsia="方正仿宋简体"/>
          <w:b/>
          <w:bCs/>
          <w:kern w:val="2"/>
          <w:sz w:val="32"/>
          <w:szCs w:val="32"/>
        </w:rPr>
        <w:t>三公</w:t>
      </w:r>
      <w:r>
        <w:rPr>
          <w:rFonts w:eastAsia="方正仿宋简体"/>
          <w:b/>
          <w:bCs/>
          <w:kern w:val="2"/>
          <w:sz w:val="32"/>
          <w:szCs w:val="32"/>
        </w:rPr>
        <w:t>”</w:t>
      </w:r>
      <w:r>
        <w:rPr>
          <w:rFonts w:eastAsia="方正仿宋简体"/>
          <w:b/>
          <w:bCs/>
          <w:kern w:val="2"/>
          <w:sz w:val="32"/>
          <w:szCs w:val="32"/>
        </w:rPr>
        <w:t>经费执行情况。严格贯彻落实省委省政府十项规定、市委市政府十一项规定及县委县政府十三项规定，坚持厉行节约，严格审查</w:t>
      </w:r>
      <w:r>
        <w:rPr>
          <w:rFonts w:eastAsia="方正仿宋简体"/>
          <w:b/>
          <w:bCs/>
          <w:kern w:val="2"/>
          <w:sz w:val="32"/>
          <w:szCs w:val="32"/>
        </w:rPr>
        <w:t>“</w:t>
      </w:r>
      <w:r>
        <w:rPr>
          <w:rFonts w:eastAsia="方正仿宋简体"/>
          <w:b/>
          <w:bCs/>
          <w:kern w:val="2"/>
          <w:sz w:val="32"/>
          <w:szCs w:val="32"/>
        </w:rPr>
        <w:t>三公</w:t>
      </w:r>
      <w:r>
        <w:rPr>
          <w:rFonts w:eastAsia="方正仿宋简体"/>
          <w:b/>
          <w:bCs/>
          <w:kern w:val="2"/>
          <w:sz w:val="32"/>
          <w:szCs w:val="32"/>
        </w:rPr>
        <w:t>”</w:t>
      </w:r>
      <w:r>
        <w:rPr>
          <w:rFonts w:eastAsia="方正仿宋简体"/>
          <w:b/>
          <w:bCs/>
          <w:kern w:val="2"/>
          <w:sz w:val="32"/>
          <w:szCs w:val="32"/>
        </w:rPr>
        <w:t>经费开支。截止</w:t>
      </w:r>
      <w:r>
        <w:rPr>
          <w:rFonts w:eastAsia="方正仿宋简体"/>
          <w:b/>
          <w:bCs/>
          <w:kern w:val="2"/>
          <w:sz w:val="32"/>
          <w:szCs w:val="32"/>
        </w:rPr>
        <w:t>2019</w:t>
      </w:r>
      <w:r>
        <w:rPr>
          <w:rFonts w:eastAsia="方正仿宋简体"/>
          <w:b/>
          <w:bCs/>
          <w:kern w:val="2"/>
          <w:sz w:val="32"/>
          <w:szCs w:val="32"/>
        </w:rPr>
        <w:t>年底部门</w:t>
      </w:r>
      <w:r>
        <w:rPr>
          <w:rFonts w:eastAsia="方正仿宋简体"/>
          <w:b/>
          <w:bCs/>
          <w:kern w:val="2"/>
          <w:sz w:val="32"/>
          <w:szCs w:val="32"/>
        </w:rPr>
        <w:t>“</w:t>
      </w:r>
      <w:r>
        <w:rPr>
          <w:rFonts w:eastAsia="方正仿宋简体"/>
          <w:b/>
          <w:bCs/>
          <w:kern w:val="2"/>
          <w:sz w:val="32"/>
          <w:szCs w:val="32"/>
        </w:rPr>
        <w:t>三公</w:t>
      </w:r>
      <w:r>
        <w:rPr>
          <w:rFonts w:eastAsia="方正仿宋简体"/>
          <w:b/>
          <w:bCs/>
          <w:kern w:val="2"/>
          <w:sz w:val="32"/>
          <w:szCs w:val="32"/>
        </w:rPr>
        <w:t>”</w:t>
      </w:r>
      <w:r>
        <w:rPr>
          <w:rFonts w:eastAsia="方正仿宋简体"/>
          <w:b/>
          <w:bCs/>
          <w:kern w:val="2"/>
          <w:sz w:val="32"/>
          <w:szCs w:val="32"/>
        </w:rPr>
        <w:t>经费支出</w:t>
      </w:r>
      <w:r>
        <w:rPr>
          <w:rFonts w:eastAsia="方正仿宋简体"/>
          <w:b/>
          <w:bCs/>
          <w:kern w:val="2"/>
          <w:sz w:val="32"/>
          <w:szCs w:val="32"/>
        </w:rPr>
        <w:t>1.92</w:t>
      </w:r>
      <w:r>
        <w:rPr>
          <w:rFonts w:eastAsia="方正仿宋简体"/>
          <w:b/>
          <w:bCs/>
          <w:kern w:val="2"/>
          <w:sz w:val="32"/>
          <w:szCs w:val="32"/>
        </w:rPr>
        <w:t>万元。</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（三）综合管理情况</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lastRenderedPageBreak/>
        <w:t>1.</w:t>
      </w:r>
      <w:r>
        <w:rPr>
          <w:rFonts w:eastAsia="方正仿宋简体"/>
          <w:b/>
          <w:bCs/>
          <w:kern w:val="2"/>
          <w:sz w:val="32"/>
          <w:szCs w:val="32"/>
        </w:rPr>
        <w:t>资产管理情况。一是确定管理机构，落实管理责任。首先，确定办公室为单位资产管理机构，切实做好资产的管理工作。按规定负责资产验收、领用以及在用资产的帐、卡、物的管理和统计工作，并负责本单位资产的报损、报废等。二是抓好制度落实</w:t>
      </w:r>
      <w:r>
        <w:rPr>
          <w:rFonts w:eastAsia="方正仿宋简体"/>
          <w:b/>
          <w:bCs/>
          <w:kern w:val="2"/>
          <w:sz w:val="32"/>
          <w:szCs w:val="32"/>
        </w:rPr>
        <w:t>，加强规范化管理。根据《行政单位国有资产管理暂行办法》和《行政事业单位国有资产报告制度》等有关规定</w:t>
      </w:r>
      <w:r>
        <w:rPr>
          <w:rFonts w:eastAsia="方正仿宋简体"/>
          <w:b/>
          <w:bCs/>
          <w:kern w:val="2"/>
          <w:sz w:val="32"/>
          <w:szCs w:val="32"/>
        </w:rPr>
        <w:t>,</w:t>
      </w:r>
      <w:r>
        <w:rPr>
          <w:rFonts w:eastAsia="方正仿宋简体"/>
          <w:b/>
          <w:bCs/>
          <w:kern w:val="2"/>
          <w:sz w:val="32"/>
          <w:szCs w:val="32"/>
        </w:rPr>
        <w:t>对我部的资产进行管理。对我部各项资产，做到每项资产账、卡、物相符，并定期盘点、清查。同时，结合工作实际，细化工作制度，先后出台相关规定。三是规范工作流程，严格日常管理。在资产管理方面，落实责任制。建立健全资产购置、验收、保管、使用、处置等内部管理制度，定期清查，切实做到帐、卡、物相符，防止资产流失。在资产处置方面，严格按照报废报损和核销相关程序对资产进行处置。</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2.</w:t>
      </w:r>
      <w:r>
        <w:rPr>
          <w:rFonts w:eastAsia="方正仿宋简体"/>
          <w:b/>
          <w:bCs/>
          <w:kern w:val="2"/>
          <w:sz w:val="32"/>
          <w:szCs w:val="32"/>
        </w:rPr>
        <w:t>内控制度管理情况。我部高度重视部门内部控制建</w:t>
      </w:r>
      <w:r>
        <w:rPr>
          <w:rFonts w:eastAsia="方正仿宋简体"/>
          <w:b/>
          <w:bCs/>
          <w:kern w:val="2"/>
          <w:sz w:val="32"/>
          <w:szCs w:val="32"/>
        </w:rPr>
        <w:t>设，不断完善相关制度，制定了具体内部控制建设方案并明确了责任与分工，将《预算业务管理制度》、《合同管理制度》等管理领域作为内部控制建立与实施的重点工作和改进方向，并采取各项措施推进完善内部控制，提高管理水平、效率和效果。</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rPr>
      </w:pPr>
      <w:r>
        <w:rPr>
          <w:rFonts w:eastAsia="方正仿宋简体"/>
          <w:b/>
          <w:bCs/>
          <w:kern w:val="2"/>
          <w:sz w:val="32"/>
          <w:szCs w:val="32"/>
        </w:rPr>
        <w:t>3.</w:t>
      </w:r>
      <w:r>
        <w:rPr>
          <w:rFonts w:eastAsia="方正仿宋简体"/>
          <w:b/>
          <w:bCs/>
          <w:kern w:val="2"/>
          <w:sz w:val="32"/>
          <w:szCs w:val="32"/>
        </w:rPr>
        <w:t>信息公开情况。按照省、市、县统一部署和具体要求，我部依法依规主动向社会公开预（决）算编制情况。在预算</w:t>
      </w:r>
      <w:r>
        <w:rPr>
          <w:rFonts w:eastAsia="方正仿宋简体"/>
          <w:b/>
          <w:bCs/>
          <w:kern w:val="2"/>
          <w:sz w:val="32"/>
          <w:szCs w:val="32"/>
        </w:rPr>
        <w:lastRenderedPageBreak/>
        <w:t>批复</w:t>
      </w:r>
      <w:r>
        <w:rPr>
          <w:rFonts w:eastAsia="方正仿宋简体"/>
          <w:b/>
          <w:bCs/>
          <w:kern w:val="2"/>
          <w:sz w:val="32"/>
          <w:szCs w:val="32"/>
        </w:rPr>
        <w:t>20</w:t>
      </w:r>
      <w:r>
        <w:rPr>
          <w:rFonts w:eastAsia="方正仿宋简体"/>
          <w:b/>
          <w:bCs/>
          <w:kern w:val="2"/>
          <w:sz w:val="32"/>
          <w:szCs w:val="32"/>
        </w:rPr>
        <w:t>日内，于开江县人民政府门户网站公开</w:t>
      </w:r>
      <w:r>
        <w:rPr>
          <w:rFonts w:eastAsia="方正仿宋简体"/>
          <w:b/>
          <w:bCs/>
          <w:kern w:val="2"/>
          <w:sz w:val="32"/>
          <w:szCs w:val="32"/>
        </w:rPr>
        <w:t>2019</w:t>
      </w:r>
      <w:r>
        <w:rPr>
          <w:rFonts w:eastAsia="方正仿宋简体"/>
          <w:b/>
          <w:bCs/>
          <w:kern w:val="2"/>
          <w:sz w:val="32"/>
          <w:szCs w:val="32"/>
        </w:rPr>
        <w:t>年部门预算编制说明。在决算批复</w:t>
      </w:r>
      <w:r>
        <w:rPr>
          <w:rFonts w:eastAsia="方正仿宋简体"/>
          <w:b/>
          <w:bCs/>
          <w:kern w:val="2"/>
          <w:sz w:val="32"/>
          <w:szCs w:val="32"/>
        </w:rPr>
        <w:t>20</w:t>
      </w:r>
      <w:r>
        <w:rPr>
          <w:rFonts w:eastAsia="方正仿宋简体"/>
          <w:b/>
          <w:bCs/>
          <w:kern w:val="2"/>
          <w:sz w:val="32"/>
          <w:szCs w:val="32"/>
        </w:rPr>
        <w:t>日内，于开江县人民政府门户网站公开</w:t>
      </w:r>
      <w:r>
        <w:rPr>
          <w:rFonts w:eastAsia="方正仿宋简体"/>
          <w:b/>
          <w:bCs/>
          <w:kern w:val="2"/>
          <w:sz w:val="32"/>
          <w:szCs w:val="32"/>
        </w:rPr>
        <w:t>2018</w:t>
      </w:r>
      <w:r>
        <w:rPr>
          <w:rFonts w:eastAsia="方正仿宋简体"/>
          <w:b/>
          <w:bCs/>
          <w:kern w:val="2"/>
          <w:sz w:val="32"/>
          <w:szCs w:val="32"/>
        </w:rPr>
        <w:t>年部门决算编制说明。在绩效批复</w:t>
      </w:r>
      <w:r>
        <w:rPr>
          <w:rFonts w:eastAsia="方正仿宋简体"/>
          <w:b/>
          <w:bCs/>
          <w:kern w:val="2"/>
          <w:sz w:val="32"/>
          <w:szCs w:val="32"/>
        </w:rPr>
        <w:t>20</w:t>
      </w:r>
      <w:r>
        <w:rPr>
          <w:rFonts w:eastAsia="方正仿宋简体"/>
          <w:b/>
          <w:bCs/>
          <w:kern w:val="2"/>
          <w:sz w:val="32"/>
          <w:szCs w:val="32"/>
        </w:rPr>
        <w:t>日内，于开江县人民政府门户</w:t>
      </w:r>
      <w:r>
        <w:rPr>
          <w:rFonts w:eastAsia="方正仿宋简体"/>
          <w:b/>
          <w:bCs/>
          <w:kern w:val="2"/>
          <w:sz w:val="32"/>
          <w:szCs w:val="32"/>
        </w:rPr>
        <w:t>网站公开</w:t>
      </w:r>
      <w:r>
        <w:rPr>
          <w:rFonts w:eastAsia="方正仿宋简体"/>
          <w:b/>
          <w:bCs/>
          <w:kern w:val="2"/>
          <w:sz w:val="32"/>
          <w:szCs w:val="32"/>
        </w:rPr>
        <w:t>2019</w:t>
      </w:r>
      <w:r>
        <w:rPr>
          <w:rFonts w:eastAsia="方正仿宋简体"/>
          <w:b/>
          <w:bCs/>
          <w:kern w:val="2"/>
          <w:sz w:val="32"/>
          <w:szCs w:val="32"/>
        </w:rPr>
        <w:t>年部门预算整体支出绩效目标。</w:t>
      </w:r>
    </w:p>
    <w:p w:rsidR="00F5477E" w:rsidRDefault="005E6285">
      <w:pPr>
        <w:widowControl/>
        <w:adjustRightInd w:val="0"/>
        <w:snapToGrid w:val="0"/>
        <w:spacing w:line="580" w:lineRule="exact"/>
        <w:ind w:firstLineChars="200" w:firstLine="643"/>
        <w:contextualSpacing/>
        <w:jc w:val="left"/>
        <w:rPr>
          <w:rFonts w:eastAsia="方正仿宋简体"/>
          <w:b/>
          <w:bCs/>
          <w:sz w:val="32"/>
          <w:szCs w:val="32"/>
          <w:lang w:val="zh-CN"/>
        </w:rPr>
      </w:pPr>
      <w:r>
        <w:rPr>
          <w:rFonts w:eastAsia="方正仿宋简体"/>
          <w:b/>
          <w:bCs/>
          <w:sz w:val="32"/>
          <w:szCs w:val="32"/>
        </w:rPr>
        <w:t>4.</w:t>
      </w:r>
      <w:r>
        <w:rPr>
          <w:rFonts w:eastAsia="方正仿宋简体"/>
          <w:b/>
          <w:bCs/>
          <w:sz w:val="32"/>
          <w:szCs w:val="32"/>
        </w:rPr>
        <w:t>绩效评价工作开展情况。</w:t>
      </w:r>
      <w:r>
        <w:rPr>
          <w:rFonts w:eastAsia="方正仿宋简体"/>
          <w:b/>
          <w:bCs/>
          <w:sz w:val="32"/>
          <w:szCs w:val="32"/>
        </w:rPr>
        <w:t>2019</w:t>
      </w:r>
      <w:r>
        <w:rPr>
          <w:rFonts w:eastAsia="方正仿宋简体"/>
          <w:b/>
          <w:bCs/>
          <w:sz w:val="32"/>
          <w:szCs w:val="32"/>
        </w:rPr>
        <w:t>年我部对部门预算编制情况、执行管理情况、支出绩效情况、财务管理情况、绩效管理工作开展情况认真进行了自查自评。绩效评价自查覆盖单位基本支出和项目支出，将评价结果作为预算安排的重要依据，不断强化绩效理念，推动部门绩效管理水平提升。</w:t>
      </w:r>
    </w:p>
    <w:p w:rsidR="00F5477E" w:rsidRDefault="005E628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lang w:val="zh-CN"/>
        </w:rPr>
      </w:pPr>
      <w:r>
        <w:rPr>
          <w:rFonts w:eastAsia="方正仿宋简体" w:hint="eastAsia"/>
          <w:b/>
          <w:bCs/>
          <w:kern w:val="2"/>
          <w:sz w:val="32"/>
          <w:szCs w:val="32"/>
          <w:lang w:val="zh-CN"/>
        </w:rPr>
        <w:t>（一）评价结论。</w:t>
      </w:r>
    </w:p>
    <w:p w:rsidR="00F5477E" w:rsidRDefault="005E6285">
      <w:pPr>
        <w:widowControl/>
        <w:adjustRightInd w:val="0"/>
        <w:snapToGrid w:val="0"/>
        <w:spacing w:line="580" w:lineRule="exact"/>
        <w:ind w:firstLineChars="200" w:firstLine="643"/>
        <w:contextualSpacing/>
        <w:jc w:val="left"/>
        <w:rPr>
          <w:rFonts w:eastAsia="方正仿宋简体"/>
          <w:b/>
          <w:bCs/>
          <w:sz w:val="32"/>
          <w:szCs w:val="32"/>
        </w:rPr>
      </w:pPr>
      <w:r>
        <w:rPr>
          <w:rFonts w:eastAsia="方正仿宋简体"/>
          <w:b/>
          <w:bCs/>
          <w:sz w:val="32"/>
          <w:szCs w:val="32"/>
        </w:rPr>
        <w:t>截止</w:t>
      </w:r>
      <w:r>
        <w:rPr>
          <w:rFonts w:eastAsia="方正仿宋简体"/>
          <w:b/>
          <w:bCs/>
          <w:sz w:val="32"/>
          <w:szCs w:val="32"/>
        </w:rPr>
        <w:t>2019</w:t>
      </w:r>
      <w:r>
        <w:rPr>
          <w:rFonts w:eastAsia="方正仿宋简体"/>
          <w:b/>
          <w:bCs/>
          <w:sz w:val="32"/>
          <w:szCs w:val="32"/>
        </w:rPr>
        <w:t>年底，我部部门整体支出绩效评价自查自评结果良好，全年基本支出保证了部门的正常运行和日常工作的正常开展，项目支出保障了重点工作的开展，达到预期绩效目标。</w:t>
      </w:r>
    </w:p>
    <w:p w:rsidR="00F5477E" w:rsidRDefault="005E6285">
      <w:pPr>
        <w:widowControl/>
        <w:numPr>
          <w:ilvl w:val="0"/>
          <w:numId w:val="4"/>
        </w:numPr>
        <w:adjustRightInd w:val="0"/>
        <w:snapToGrid w:val="0"/>
        <w:spacing w:line="580" w:lineRule="exact"/>
        <w:ind w:firstLine="643"/>
        <w:contextualSpacing/>
        <w:jc w:val="left"/>
        <w:rPr>
          <w:rFonts w:eastAsia="方正仿宋简体"/>
          <w:b/>
          <w:bCs/>
          <w:sz w:val="32"/>
          <w:szCs w:val="32"/>
          <w:lang w:val="zh-CN"/>
        </w:rPr>
      </w:pPr>
      <w:r>
        <w:rPr>
          <w:rFonts w:eastAsia="方正仿宋简体" w:hint="eastAsia"/>
          <w:b/>
          <w:bCs/>
          <w:sz w:val="32"/>
          <w:szCs w:val="32"/>
          <w:lang w:val="zh-CN"/>
        </w:rPr>
        <w:t>存在问题。</w:t>
      </w:r>
    </w:p>
    <w:p w:rsidR="00F5477E" w:rsidRDefault="005E6285">
      <w:pPr>
        <w:widowControl/>
        <w:adjustRightInd w:val="0"/>
        <w:snapToGrid w:val="0"/>
        <w:spacing w:line="580" w:lineRule="exact"/>
        <w:ind w:firstLineChars="200" w:firstLine="643"/>
        <w:contextualSpacing/>
        <w:jc w:val="left"/>
        <w:rPr>
          <w:rFonts w:eastAsia="方正仿宋简体"/>
          <w:b/>
          <w:bCs/>
          <w:sz w:val="32"/>
          <w:szCs w:val="32"/>
        </w:rPr>
      </w:pPr>
      <w:r>
        <w:rPr>
          <w:rFonts w:eastAsia="方正仿宋简体"/>
          <w:b/>
          <w:bCs/>
          <w:sz w:val="32"/>
          <w:szCs w:val="32"/>
        </w:rPr>
        <w:t>1.</w:t>
      </w:r>
      <w:r>
        <w:rPr>
          <w:rFonts w:eastAsia="方正仿宋简体"/>
          <w:b/>
          <w:bCs/>
          <w:sz w:val="32"/>
          <w:szCs w:val="32"/>
        </w:rPr>
        <w:t>贫困救助方面。一是贫困对象难确定。少部分基层党组织缺乏对申请对象的实地调查了解，对家庭情况掌握不清，帮扶救助缺乏针对性。二是救助覆盖面不宽。由于资金缺乏，在实际操作中不得不限制救助名额，导致很多符合享受救助的对象无法享受，使得未救助到的党员、干部职工有怨气。三是资金筹集渠道窄。由于我县财政困难，预算资金</w:t>
      </w:r>
      <w:r>
        <w:rPr>
          <w:rFonts w:eastAsia="方正仿宋简体"/>
          <w:b/>
          <w:bCs/>
          <w:sz w:val="32"/>
          <w:szCs w:val="32"/>
        </w:rPr>
        <w:lastRenderedPageBreak/>
        <w:t>有限，资金投入无法满足实际需求。资金渠道不宽，党内帮扶多，社会帮扶少。</w:t>
      </w:r>
    </w:p>
    <w:p w:rsidR="00F5477E" w:rsidRDefault="005E6285">
      <w:pPr>
        <w:widowControl/>
        <w:adjustRightInd w:val="0"/>
        <w:snapToGrid w:val="0"/>
        <w:spacing w:line="580" w:lineRule="exact"/>
        <w:ind w:firstLineChars="200" w:firstLine="643"/>
        <w:contextualSpacing/>
        <w:jc w:val="left"/>
        <w:rPr>
          <w:rFonts w:eastAsia="方正仿宋简体"/>
          <w:b/>
          <w:bCs/>
          <w:sz w:val="32"/>
          <w:szCs w:val="32"/>
        </w:rPr>
      </w:pPr>
      <w:r>
        <w:rPr>
          <w:rFonts w:eastAsia="方正仿宋简体"/>
          <w:b/>
          <w:bCs/>
          <w:sz w:val="32"/>
          <w:szCs w:val="32"/>
        </w:rPr>
        <w:t>2.</w:t>
      </w:r>
      <w:r>
        <w:rPr>
          <w:rFonts w:eastAsia="方正仿宋简体"/>
          <w:b/>
          <w:bCs/>
          <w:sz w:val="32"/>
          <w:szCs w:val="32"/>
        </w:rPr>
        <w:t>人才引进方面。一是紧缺专业人才难引进，由于我县底子薄、产业弱等客观因素，现代建筑、智能制造、医疗卫生等高精尖</w:t>
      </w:r>
      <w:proofErr w:type="gramStart"/>
      <w:r>
        <w:rPr>
          <w:rFonts w:eastAsia="方正仿宋简体"/>
          <w:b/>
          <w:bCs/>
          <w:sz w:val="32"/>
          <w:szCs w:val="32"/>
        </w:rPr>
        <w:t>才仍然</w:t>
      </w:r>
      <w:proofErr w:type="gramEnd"/>
      <w:r>
        <w:rPr>
          <w:rFonts w:eastAsia="方正仿宋简体"/>
          <w:b/>
          <w:bCs/>
          <w:sz w:val="32"/>
          <w:szCs w:val="32"/>
        </w:rPr>
        <w:t>十</w:t>
      </w:r>
      <w:r>
        <w:rPr>
          <w:rFonts w:eastAsia="方正仿宋简体"/>
          <w:b/>
          <w:bCs/>
          <w:sz w:val="32"/>
          <w:szCs w:val="32"/>
        </w:rPr>
        <w:t>分紧缺。二是高层次人才总量不多，普遍缺乏行业领军人才。三是人才工作缺乏区域政策优势，平台载体建设水平不高，创新创优环境有待于进一步优化，全县人才发展环境的吸引力和竞争力还不够强。</w:t>
      </w:r>
    </w:p>
    <w:p w:rsidR="00F5477E" w:rsidRDefault="005E6285">
      <w:pPr>
        <w:pStyle w:val="a7"/>
        <w:widowControl/>
        <w:shd w:val="clear" w:color="auto" w:fill="FFFFFF"/>
        <w:spacing w:beforeAutospacing="0" w:afterAutospacing="0" w:line="578" w:lineRule="atLeast"/>
        <w:ind w:firstLine="643"/>
        <w:jc w:val="both"/>
        <w:rPr>
          <w:rFonts w:eastAsia="方正仿宋简体"/>
          <w:b/>
          <w:bCs/>
          <w:kern w:val="2"/>
          <w:sz w:val="32"/>
          <w:szCs w:val="32"/>
          <w:lang w:val="zh-CN"/>
        </w:rPr>
      </w:pPr>
      <w:r>
        <w:rPr>
          <w:rFonts w:eastAsia="方正仿宋简体" w:hint="eastAsia"/>
          <w:b/>
          <w:bCs/>
          <w:kern w:val="2"/>
          <w:sz w:val="32"/>
          <w:szCs w:val="32"/>
          <w:lang w:val="zh-CN"/>
        </w:rPr>
        <w:t>（三）改进建议。</w:t>
      </w:r>
    </w:p>
    <w:p w:rsidR="00F5477E" w:rsidRDefault="005E6285">
      <w:pPr>
        <w:widowControl/>
        <w:adjustRightInd w:val="0"/>
        <w:snapToGrid w:val="0"/>
        <w:spacing w:line="580" w:lineRule="exact"/>
        <w:ind w:firstLineChars="200" w:firstLine="643"/>
        <w:contextualSpacing/>
        <w:jc w:val="left"/>
        <w:rPr>
          <w:rFonts w:eastAsia="方正仿宋简体"/>
          <w:b/>
          <w:bCs/>
          <w:sz w:val="32"/>
          <w:szCs w:val="32"/>
        </w:rPr>
      </w:pPr>
      <w:r>
        <w:rPr>
          <w:rFonts w:eastAsia="方正仿宋简体"/>
          <w:b/>
          <w:bCs/>
          <w:sz w:val="32"/>
          <w:szCs w:val="32"/>
        </w:rPr>
        <w:t>1.</w:t>
      </w:r>
      <w:r>
        <w:rPr>
          <w:rFonts w:eastAsia="方正仿宋简体"/>
          <w:b/>
          <w:bCs/>
          <w:sz w:val="32"/>
          <w:szCs w:val="32"/>
        </w:rPr>
        <w:t>贫困救助方面。一是强化科学管理，增强规范性。采取随时抽查、实地调查等方式，对救助对象进行核查，同时对相关直系亲属开展调查，逐一建立核查档案，形成工作台账，进一步清理不符合享受对象，对走访调查过程中了解到的符合享受条件的及时纳入，做到</w:t>
      </w:r>
      <w:r>
        <w:rPr>
          <w:rFonts w:eastAsia="方正仿宋简体"/>
          <w:b/>
          <w:bCs/>
          <w:sz w:val="32"/>
          <w:szCs w:val="32"/>
        </w:rPr>
        <w:t>“</w:t>
      </w:r>
      <w:r>
        <w:rPr>
          <w:rFonts w:eastAsia="方正仿宋简体"/>
          <w:b/>
          <w:bCs/>
          <w:sz w:val="32"/>
          <w:szCs w:val="32"/>
        </w:rPr>
        <w:t>应救则救、应退则退</w:t>
      </w:r>
      <w:r>
        <w:rPr>
          <w:rFonts w:eastAsia="方正仿宋简体"/>
          <w:b/>
          <w:bCs/>
          <w:sz w:val="32"/>
          <w:szCs w:val="32"/>
        </w:rPr>
        <w:t>”</w:t>
      </w:r>
      <w:r>
        <w:rPr>
          <w:rFonts w:eastAsia="方正仿宋简体"/>
          <w:b/>
          <w:bCs/>
          <w:sz w:val="32"/>
          <w:szCs w:val="32"/>
        </w:rPr>
        <w:t>。二是加大资金投入，增强有效性。采取</w:t>
      </w:r>
      <w:r>
        <w:rPr>
          <w:rFonts w:eastAsia="方正仿宋简体"/>
          <w:b/>
          <w:bCs/>
          <w:sz w:val="32"/>
          <w:szCs w:val="32"/>
        </w:rPr>
        <w:t>“</w:t>
      </w:r>
      <w:r>
        <w:rPr>
          <w:rFonts w:eastAsia="方正仿宋简体"/>
          <w:b/>
          <w:bCs/>
          <w:sz w:val="32"/>
          <w:szCs w:val="32"/>
        </w:rPr>
        <w:t>党费挤一点、财政拨</w:t>
      </w:r>
      <w:r>
        <w:rPr>
          <w:rFonts w:eastAsia="方正仿宋简体"/>
          <w:b/>
          <w:bCs/>
          <w:sz w:val="32"/>
          <w:szCs w:val="32"/>
        </w:rPr>
        <w:t>一点、党员捐一点、社会助一点、上级扶一点</w:t>
      </w:r>
      <w:r>
        <w:rPr>
          <w:rFonts w:eastAsia="方正仿宋简体"/>
          <w:b/>
          <w:bCs/>
          <w:sz w:val="32"/>
          <w:szCs w:val="32"/>
        </w:rPr>
        <w:t>”</w:t>
      </w:r>
      <w:r>
        <w:rPr>
          <w:rFonts w:eastAsia="方正仿宋简体"/>
          <w:b/>
          <w:bCs/>
          <w:sz w:val="32"/>
          <w:szCs w:val="32"/>
        </w:rPr>
        <w:t>的办法，进一步拓宽救助资金渠道，促进救助资金良性循环，提升救助资金的救助效率。三是加强思想引导，增强针对性。对少部分存在</w:t>
      </w:r>
      <w:r>
        <w:rPr>
          <w:rFonts w:eastAsia="方正仿宋简体"/>
          <w:b/>
          <w:bCs/>
          <w:sz w:val="32"/>
          <w:szCs w:val="32"/>
        </w:rPr>
        <w:t>“</w:t>
      </w:r>
      <w:r>
        <w:rPr>
          <w:rFonts w:eastAsia="方正仿宋简体"/>
          <w:b/>
          <w:bCs/>
          <w:sz w:val="32"/>
          <w:szCs w:val="32"/>
        </w:rPr>
        <w:t>等、靠、要、怨</w:t>
      </w:r>
      <w:r>
        <w:rPr>
          <w:rFonts w:eastAsia="方正仿宋简体"/>
          <w:b/>
          <w:bCs/>
          <w:sz w:val="32"/>
          <w:szCs w:val="32"/>
        </w:rPr>
        <w:t>”</w:t>
      </w:r>
      <w:r>
        <w:rPr>
          <w:rFonts w:eastAsia="方正仿宋简体"/>
          <w:b/>
          <w:bCs/>
          <w:sz w:val="32"/>
          <w:szCs w:val="32"/>
        </w:rPr>
        <w:t>思想的党员、干部职工，及时做好政策解释工作，化解社会矛盾；对申请救助而未及时享受的人员建立跟踪台账，充分利用春节、七一、国庆等节日开展慰问活动，同时做好解释工作，做到逐一解决。</w:t>
      </w:r>
    </w:p>
    <w:p w:rsidR="00F5477E" w:rsidRDefault="005E6285">
      <w:pPr>
        <w:widowControl/>
        <w:adjustRightInd w:val="0"/>
        <w:snapToGrid w:val="0"/>
        <w:spacing w:line="580" w:lineRule="exact"/>
        <w:ind w:firstLineChars="200" w:firstLine="643"/>
        <w:contextualSpacing/>
        <w:jc w:val="left"/>
        <w:rPr>
          <w:rFonts w:eastAsia="方正仿宋简体"/>
          <w:b/>
          <w:bCs/>
          <w:sz w:val="32"/>
          <w:szCs w:val="32"/>
        </w:rPr>
      </w:pPr>
      <w:r>
        <w:rPr>
          <w:rFonts w:eastAsia="方正仿宋简体"/>
          <w:b/>
          <w:bCs/>
          <w:sz w:val="32"/>
          <w:szCs w:val="32"/>
        </w:rPr>
        <w:lastRenderedPageBreak/>
        <w:t>2.</w:t>
      </w:r>
      <w:r>
        <w:rPr>
          <w:rFonts w:eastAsia="方正仿宋简体"/>
          <w:b/>
          <w:bCs/>
          <w:sz w:val="32"/>
          <w:szCs w:val="32"/>
        </w:rPr>
        <w:t>人才引进方面。一是围绕发展引人才。依托</w:t>
      </w:r>
      <w:r>
        <w:rPr>
          <w:rFonts w:eastAsia="方正仿宋简体"/>
          <w:b/>
          <w:bCs/>
          <w:sz w:val="32"/>
          <w:szCs w:val="32"/>
        </w:rPr>
        <w:t>“</w:t>
      </w:r>
      <w:r>
        <w:rPr>
          <w:rFonts w:eastAsia="方正仿宋简体"/>
          <w:b/>
          <w:bCs/>
          <w:sz w:val="32"/>
          <w:szCs w:val="32"/>
        </w:rPr>
        <w:t>达州英才计划</w:t>
      </w:r>
      <w:r>
        <w:rPr>
          <w:rFonts w:eastAsia="方正仿宋简体"/>
          <w:b/>
          <w:bCs/>
          <w:sz w:val="32"/>
          <w:szCs w:val="32"/>
        </w:rPr>
        <w:t>”</w:t>
      </w:r>
      <w:r>
        <w:rPr>
          <w:rFonts w:eastAsia="方正仿宋简体"/>
          <w:b/>
          <w:bCs/>
          <w:sz w:val="32"/>
          <w:szCs w:val="32"/>
        </w:rPr>
        <w:t>引才行动、优秀人才</w:t>
      </w:r>
      <w:r>
        <w:rPr>
          <w:rFonts w:eastAsia="方正仿宋简体"/>
          <w:b/>
          <w:bCs/>
          <w:sz w:val="32"/>
          <w:szCs w:val="32"/>
        </w:rPr>
        <w:t>“</w:t>
      </w:r>
      <w:r>
        <w:rPr>
          <w:rFonts w:eastAsia="方正仿宋简体"/>
          <w:b/>
          <w:bCs/>
          <w:sz w:val="32"/>
          <w:szCs w:val="32"/>
        </w:rPr>
        <w:t>家庭团聚行动</w:t>
      </w:r>
      <w:r>
        <w:rPr>
          <w:rFonts w:eastAsia="方正仿宋简体"/>
          <w:b/>
          <w:bCs/>
          <w:sz w:val="32"/>
          <w:szCs w:val="32"/>
        </w:rPr>
        <w:t>”</w:t>
      </w:r>
      <w:r>
        <w:rPr>
          <w:rFonts w:eastAsia="方正仿宋简体"/>
          <w:b/>
          <w:bCs/>
          <w:sz w:val="32"/>
          <w:szCs w:val="32"/>
        </w:rPr>
        <w:t>、赴省内外知名高校引才行动和短期聘用、课题攻关、技术合作等招才</w:t>
      </w:r>
      <w:r>
        <w:rPr>
          <w:rFonts w:eastAsia="方正仿宋简体"/>
          <w:b/>
          <w:bCs/>
          <w:sz w:val="32"/>
          <w:szCs w:val="32"/>
        </w:rPr>
        <w:t>引智方式，大力实施</w:t>
      </w:r>
      <w:r>
        <w:rPr>
          <w:rFonts w:eastAsia="方正仿宋简体"/>
          <w:b/>
          <w:bCs/>
          <w:sz w:val="32"/>
          <w:szCs w:val="32"/>
        </w:rPr>
        <w:t>“</w:t>
      </w:r>
      <w:r>
        <w:rPr>
          <w:rFonts w:eastAsia="方正仿宋简体"/>
          <w:b/>
          <w:bCs/>
          <w:sz w:val="32"/>
          <w:szCs w:val="32"/>
        </w:rPr>
        <w:t>智汇开江</w:t>
      </w:r>
      <w:r>
        <w:rPr>
          <w:rFonts w:eastAsia="方正仿宋简体"/>
          <w:b/>
          <w:bCs/>
          <w:sz w:val="32"/>
          <w:szCs w:val="32"/>
        </w:rPr>
        <w:t>”</w:t>
      </w:r>
      <w:r>
        <w:rPr>
          <w:rFonts w:eastAsia="方正仿宋简体"/>
          <w:b/>
          <w:bCs/>
          <w:sz w:val="32"/>
          <w:szCs w:val="32"/>
        </w:rPr>
        <w:t>行动，力争引进一批需得着、用得好、留得住的专业人才队伍。积极引导县域企业与高等院校、科研院所签订合作协议，共同致力于产品研发、技术创新和人才培养。二是创新方式育人才。重点针对现代物流、电子信息、现代建筑、智能制造、医疗卫生等专业人才紧缺实际，计划引进一批优秀紧缺人才来我县创新创业，组织引领一批优秀人才到知名高校学习交流，选送选派一批优秀人才到优秀企业参观考察和实训基地见习取经，确保培育一批具有示范带头作用的本土人才队伍，力求补齐我县紧缺人才短板。三是优化环境留人才。认真落实党委</w:t>
      </w:r>
      <w:r>
        <w:rPr>
          <w:rFonts w:eastAsia="方正仿宋简体"/>
          <w:b/>
          <w:bCs/>
          <w:sz w:val="32"/>
          <w:szCs w:val="32"/>
        </w:rPr>
        <w:t>（党组）直接联系优秀人才制度和分类推进人才评价机制改革实施方案，完善人才激励保障机制，落实高端人才精细化服务措施，加强对优秀人才的团结引领服务；严格落实相关待遇，针对用人单位自主引进的高层次人才，按照有关规定落实经济和政策保障；强化人才工作宣传，依托互联网等新兴媒体，广泛报道人才干事创业、志愿服务等典型事迹，</w:t>
      </w:r>
      <w:proofErr w:type="gramStart"/>
      <w:r>
        <w:rPr>
          <w:rFonts w:eastAsia="方正仿宋简体"/>
          <w:b/>
          <w:bCs/>
          <w:sz w:val="32"/>
          <w:szCs w:val="32"/>
        </w:rPr>
        <w:t>充分引导</w:t>
      </w:r>
      <w:proofErr w:type="gramEnd"/>
      <w:r>
        <w:rPr>
          <w:rFonts w:eastAsia="方正仿宋简体"/>
          <w:b/>
          <w:bCs/>
          <w:sz w:val="32"/>
          <w:szCs w:val="32"/>
        </w:rPr>
        <w:t>各类人才建功立业新时代。</w:t>
      </w:r>
    </w:p>
    <w:p w:rsidR="00F5477E" w:rsidRDefault="00F5477E">
      <w:pPr>
        <w:spacing w:line="580" w:lineRule="exact"/>
        <w:ind w:firstLineChars="200" w:firstLine="640"/>
        <w:rPr>
          <w:rFonts w:ascii="仿宋_GB2312" w:eastAsia="仿宋_GB2312" w:hAnsi="仿宋_GB2312" w:cs="仿宋_GB2312"/>
          <w:sz w:val="32"/>
          <w:szCs w:val="32"/>
        </w:rPr>
      </w:pPr>
    </w:p>
    <w:p w:rsidR="00F5477E" w:rsidRDefault="00F5477E">
      <w:pPr>
        <w:spacing w:line="580" w:lineRule="exact"/>
        <w:rPr>
          <w:rFonts w:ascii="黑体" w:eastAsia="黑体" w:hAnsi="黑体" w:cs="黑体"/>
          <w:sz w:val="32"/>
          <w:szCs w:val="32"/>
        </w:rPr>
      </w:pPr>
    </w:p>
    <w:p w:rsidR="00F5477E" w:rsidRDefault="00F5477E">
      <w:pPr>
        <w:spacing w:line="580" w:lineRule="exact"/>
        <w:rPr>
          <w:rFonts w:ascii="黑体" w:eastAsia="黑体" w:hAnsi="黑体" w:cs="黑体"/>
          <w:sz w:val="32"/>
          <w:szCs w:val="32"/>
        </w:rPr>
      </w:pPr>
    </w:p>
    <w:p w:rsidR="00F5477E" w:rsidRDefault="00F5477E">
      <w:pPr>
        <w:spacing w:line="580" w:lineRule="exact"/>
        <w:rPr>
          <w:rFonts w:ascii="黑体" w:eastAsia="黑体" w:hAnsi="黑体" w:cs="黑体"/>
          <w:sz w:val="32"/>
          <w:szCs w:val="32"/>
        </w:rPr>
      </w:pPr>
    </w:p>
    <w:p w:rsidR="00F5477E" w:rsidRDefault="005E6285">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F5477E" w:rsidRDefault="00F5477E">
      <w:pPr>
        <w:spacing w:line="580" w:lineRule="exact"/>
        <w:ind w:firstLineChars="200" w:firstLine="640"/>
        <w:rPr>
          <w:rFonts w:ascii="仿宋_GB2312" w:eastAsia="仿宋_GB2312" w:hAnsi="仿宋_GB2312" w:cs="仿宋_GB2312"/>
          <w:sz w:val="32"/>
          <w:szCs w:val="32"/>
        </w:rPr>
      </w:pPr>
    </w:p>
    <w:p w:rsidR="00F5477E" w:rsidRDefault="005E6285">
      <w:pPr>
        <w:spacing w:line="600" w:lineRule="exact"/>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中共开江县委组织部</w:t>
      </w:r>
    </w:p>
    <w:p w:rsidR="00F5477E" w:rsidRDefault="005E6285">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2019</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项目绩效评价报告</w:t>
      </w:r>
    </w:p>
    <w:p w:rsidR="00F5477E" w:rsidRDefault="00F5477E">
      <w:pPr>
        <w:spacing w:line="600" w:lineRule="exact"/>
        <w:rPr>
          <w:rFonts w:ascii="宋体" w:hAnsi="宋体"/>
          <w:sz w:val="32"/>
          <w:szCs w:val="32"/>
          <w:lang w:val="zh-CN"/>
        </w:rPr>
      </w:pPr>
    </w:p>
    <w:p w:rsidR="00F5477E" w:rsidRDefault="005E6285">
      <w:pPr>
        <w:spacing w:line="578" w:lineRule="exact"/>
        <w:ind w:firstLineChars="200" w:firstLine="643"/>
        <w:jc w:val="left"/>
        <w:rPr>
          <w:rFonts w:eastAsia="方正楷体简体"/>
          <w:b/>
          <w:bCs/>
          <w:sz w:val="32"/>
          <w:szCs w:val="32"/>
        </w:rPr>
      </w:pPr>
      <w:r>
        <w:rPr>
          <w:rFonts w:eastAsia="方正楷体简体" w:hint="eastAsia"/>
          <w:b/>
          <w:bCs/>
          <w:sz w:val="32"/>
          <w:szCs w:val="32"/>
        </w:rPr>
        <w:t>（</w:t>
      </w:r>
      <w:r>
        <w:rPr>
          <w:rFonts w:eastAsia="方正楷体简体" w:hint="eastAsia"/>
          <w:b/>
          <w:bCs/>
          <w:sz w:val="32"/>
          <w:szCs w:val="32"/>
        </w:rPr>
        <w:t>1</w:t>
      </w:r>
      <w:r>
        <w:rPr>
          <w:rFonts w:eastAsia="方正楷体简体" w:hint="eastAsia"/>
          <w:b/>
          <w:bCs/>
          <w:sz w:val="32"/>
          <w:szCs w:val="32"/>
        </w:rPr>
        <w:t>）</w:t>
      </w:r>
      <w:r>
        <w:rPr>
          <w:rFonts w:eastAsia="方正楷体简体"/>
          <w:b/>
          <w:bCs/>
          <w:sz w:val="32"/>
          <w:szCs w:val="32"/>
        </w:rPr>
        <w:t>项目测算依据</w:t>
      </w:r>
    </w:p>
    <w:p w:rsidR="00F5477E" w:rsidRDefault="005E6285">
      <w:pPr>
        <w:autoSpaceDE w:val="0"/>
        <w:autoSpaceDN w:val="0"/>
        <w:spacing w:line="578" w:lineRule="exact"/>
        <w:ind w:firstLineChars="200" w:firstLine="643"/>
        <w:textAlignment w:val="baseline"/>
        <w:rPr>
          <w:rFonts w:eastAsia="方正仿宋简体"/>
          <w:b/>
          <w:bCs/>
          <w:sz w:val="32"/>
          <w:szCs w:val="32"/>
        </w:rPr>
      </w:pPr>
      <w:r>
        <w:rPr>
          <w:rFonts w:eastAsia="方正仿宋简体"/>
          <w:b/>
          <w:bCs/>
          <w:sz w:val="32"/>
          <w:szCs w:val="32"/>
        </w:rPr>
        <w:t>党的十九大报告</w:t>
      </w:r>
      <w:proofErr w:type="gramStart"/>
      <w:r>
        <w:rPr>
          <w:rFonts w:eastAsia="方正仿宋简体"/>
          <w:b/>
          <w:bCs/>
          <w:sz w:val="32"/>
          <w:szCs w:val="32"/>
        </w:rPr>
        <w:t>作出</w:t>
      </w:r>
      <w:proofErr w:type="gramEnd"/>
      <w:r>
        <w:rPr>
          <w:rFonts w:eastAsia="方正仿宋简体"/>
          <w:b/>
          <w:bCs/>
          <w:sz w:val="32"/>
          <w:szCs w:val="32"/>
        </w:rPr>
        <w:t>了</w:t>
      </w:r>
      <w:r>
        <w:rPr>
          <w:rFonts w:eastAsia="方正仿宋简体"/>
          <w:b/>
          <w:bCs/>
          <w:sz w:val="32"/>
          <w:szCs w:val="32"/>
        </w:rPr>
        <w:t>“</w:t>
      </w:r>
      <w:r>
        <w:rPr>
          <w:rFonts w:eastAsia="方正仿宋简体"/>
          <w:b/>
          <w:bCs/>
          <w:sz w:val="32"/>
          <w:szCs w:val="32"/>
        </w:rPr>
        <w:t>全面增强执政本领</w:t>
      </w:r>
      <w:r>
        <w:rPr>
          <w:rFonts w:eastAsia="方正仿宋简体"/>
          <w:b/>
          <w:bCs/>
          <w:sz w:val="32"/>
          <w:szCs w:val="32"/>
        </w:rPr>
        <w:t>”</w:t>
      </w:r>
      <w:r>
        <w:rPr>
          <w:rFonts w:eastAsia="方正仿宋简体"/>
          <w:b/>
          <w:bCs/>
          <w:sz w:val="32"/>
          <w:szCs w:val="32"/>
        </w:rPr>
        <w:t>的要求，中共四川省委办公厅、中共达州市委组织部相继于</w:t>
      </w:r>
      <w:r>
        <w:rPr>
          <w:rFonts w:eastAsia="方正仿宋简体"/>
          <w:b/>
          <w:bCs/>
          <w:sz w:val="32"/>
          <w:szCs w:val="32"/>
        </w:rPr>
        <w:t>2017</w:t>
      </w:r>
      <w:r>
        <w:rPr>
          <w:rFonts w:eastAsia="方正仿宋简体"/>
          <w:b/>
          <w:bCs/>
          <w:sz w:val="32"/>
          <w:szCs w:val="32"/>
        </w:rPr>
        <w:t>年出台《关于开展大规模培训干部工作的意见》（川委办〔</w:t>
      </w:r>
      <w:r>
        <w:rPr>
          <w:rFonts w:eastAsia="方正仿宋简体"/>
          <w:b/>
          <w:bCs/>
          <w:sz w:val="32"/>
          <w:szCs w:val="32"/>
        </w:rPr>
        <w:t>2017</w:t>
      </w:r>
      <w:r>
        <w:rPr>
          <w:rFonts w:eastAsia="方正仿宋简体"/>
          <w:b/>
          <w:bCs/>
          <w:sz w:val="32"/>
          <w:szCs w:val="32"/>
        </w:rPr>
        <w:t>〕</w:t>
      </w:r>
      <w:r>
        <w:rPr>
          <w:rFonts w:eastAsia="方正仿宋简体"/>
          <w:b/>
          <w:bCs/>
          <w:sz w:val="32"/>
          <w:szCs w:val="32"/>
        </w:rPr>
        <w:t>18</w:t>
      </w:r>
      <w:r>
        <w:rPr>
          <w:rFonts w:eastAsia="方正仿宋简体"/>
          <w:b/>
          <w:bCs/>
          <w:sz w:val="32"/>
          <w:szCs w:val="32"/>
        </w:rPr>
        <w:t>号），《关于开展大规模培训干部工作的通知》（</w:t>
      </w:r>
      <w:proofErr w:type="gramStart"/>
      <w:r>
        <w:rPr>
          <w:rFonts w:eastAsia="方正仿宋简体"/>
          <w:b/>
          <w:bCs/>
          <w:sz w:val="32"/>
          <w:szCs w:val="32"/>
        </w:rPr>
        <w:t>达市组通</w:t>
      </w:r>
      <w:proofErr w:type="gramEnd"/>
      <w:r>
        <w:rPr>
          <w:rFonts w:eastAsia="方正仿宋简体"/>
          <w:b/>
          <w:bCs/>
          <w:sz w:val="32"/>
          <w:szCs w:val="32"/>
        </w:rPr>
        <w:t>〔</w:t>
      </w:r>
      <w:r>
        <w:rPr>
          <w:rFonts w:eastAsia="方正仿宋简体"/>
          <w:b/>
          <w:bCs/>
          <w:sz w:val="32"/>
          <w:szCs w:val="32"/>
        </w:rPr>
        <w:t>2017</w:t>
      </w:r>
      <w:r>
        <w:rPr>
          <w:rFonts w:eastAsia="方正仿宋简体"/>
          <w:b/>
          <w:bCs/>
          <w:sz w:val="32"/>
          <w:szCs w:val="32"/>
        </w:rPr>
        <w:t>〕</w:t>
      </w:r>
      <w:r>
        <w:rPr>
          <w:rFonts w:eastAsia="方正仿宋简体"/>
          <w:b/>
          <w:bCs/>
          <w:sz w:val="32"/>
          <w:szCs w:val="32"/>
        </w:rPr>
        <w:t>67</w:t>
      </w:r>
      <w:r>
        <w:rPr>
          <w:rFonts w:eastAsia="方正仿宋简体"/>
          <w:b/>
          <w:bCs/>
          <w:sz w:val="32"/>
          <w:szCs w:val="32"/>
        </w:rPr>
        <w:t>号）文件，对全省全市开展大规模培训干部工作进行专门安排部署，根据中央、省市要求，我县创新工作思路，积极组织干部进行县内外培训。</w:t>
      </w:r>
    </w:p>
    <w:p w:rsidR="00F5477E" w:rsidRDefault="005E6285">
      <w:pPr>
        <w:spacing w:line="578" w:lineRule="exact"/>
        <w:ind w:firstLineChars="200" w:firstLine="643"/>
        <w:jc w:val="left"/>
        <w:rPr>
          <w:rFonts w:eastAsia="方正楷体简体"/>
          <w:b/>
          <w:bCs/>
          <w:sz w:val="32"/>
          <w:szCs w:val="32"/>
        </w:rPr>
      </w:pPr>
      <w:r>
        <w:rPr>
          <w:rFonts w:eastAsia="方正楷体简体" w:hint="eastAsia"/>
          <w:b/>
          <w:bCs/>
          <w:sz w:val="32"/>
          <w:szCs w:val="32"/>
        </w:rPr>
        <w:t>（</w:t>
      </w:r>
      <w:r>
        <w:rPr>
          <w:rFonts w:eastAsia="方正楷体简体" w:hint="eastAsia"/>
          <w:b/>
          <w:bCs/>
          <w:sz w:val="32"/>
          <w:szCs w:val="32"/>
        </w:rPr>
        <w:t>2</w:t>
      </w:r>
      <w:r>
        <w:rPr>
          <w:rFonts w:eastAsia="方正楷体简体" w:hint="eastAsia"/>
          <w:b/>
          <w:bCs/>
          <w:sz w:val="32"/>
          <w:szCs w:val="32"/>
        </w:rPr>
        <w:t>）</w:t>
      </w:r>
      <w:r>
        <w:rPr>
          <w:rFonts w:eastAsia="方正楷体简体"/>
          <w:b/>
          <w:bCs/>
          <w:sz w:val="32"/>
          <w:szCs w:val="32"/>
        </w:rPr>
        <w:t>资金使用情况</w:t>
      </w:r>
    </w:p>
    <w:p w:rsidR="00F5477E" w:rsidRDefault="005E6285">
      <w:pPr>
        <w:autoSpaceDE w:val="0"/>
        <w:autoSpaceDN w:val="0"/>
        <w:spacing w:line="578" w:lineRule="exact"/>
        <w:ind w:firstLineChars="200" w:firstLine="643"/>
        <w:textAlignment w:val="baseline"/>
        <w:rPr>
          <w:rFonts w:eastAsia="方正仿宋简体"/>
          <w:b/>
          <w:bCs/>
          <w:sz w:val="32"/>
          <w:szCs w:val="32"/>
        </w:rPr>
      </w:pPr>
      <w:r>
        <w:rPr>
          <w:rFonts w:eastAsia="方正仿宋简体"/>
          <w:b/>
          <w:bCs/>
          <w:sz w:val="32"/>
          <w:szCs w:val="32"/>
        </w:rPr>
        <w:t>该项目资金预算总额为</w:t>
      </w:r>
      <w:r>
        <w:rPr>
          <w:rFonts w:eastAsia="方正仿宋简体" w:hint="eastAsia"/>
          <w:b/>
          <w:bCs/>
          <w:sz w:val="32"/>
          <w:szCs w:val="32"/>
        </w:rPr>
        <w:t>65.46</w:t>
      </w:r>
      <w:r>
        <w:rPr>
          <w:rFonts w:eastAsia="方正仿宋简体"/>
          <w:b/>
          <w:bCs/>
          <w:sz w:val="32"/>
          <w:szCs w:val="32"/>
        </w:rPr>
        <w:t>万元，全部属于财政全额拨款。项目内容</w:t>
      </w:r>
      <w:r>
        <w:rPr>
          <w:rFonts w:eastAsia="方正仿宋简体" w:hint="eastAsia"/>
          <w:b/>
          <w:bCs/>
          <w:sz w:val="32"/>
          <w:szCs w:val="32"/>
        </w:rPr>
        <w:t>为</w:t>
      </w:r>
      <w:r>
        <w:rPr>
          <w:rFonts w:eastAsia="方正仿宋简体"/>
          <w:b/>
          <w:bCs/>
          <w:sz w:val="32"/>
          <w:szCs w:val="32"/>
        </w:rPr>
        <w:t>县委党校主体班次。县委主体班次由县委党校牵头举办，负责课程设置、组织师资、下发通知、跟班管理等，待年度县委主体班次计划完成后，由县委党校向我部报请资金申请，我部批复后，向其拨付相应资金。</w:t>
      </w:r>
      <w:r>
        <w:rPr>
          <w:rFonts w:eastAsia="方正仿宋简体" w:hint="eastAsia"/>
          <w:b/>
          <w:bCs/>
          <w:sz w:val="32"/>
          <w:szCs w:val="32"/>
        </w:rPr>
        <w:t>截止目前，已全部完成支付。</w:t>
      </w:r>
    </w:p>
    <w:p w:rsidR="00F5477E" w:rsidRDefault="005E6285">
      <w:pPr>
        <w:spacing w:line="578" w:lineRule="exact"/>
        <w:ind w:firstLineChars="200" w:firstLine="643"/>
        <w:jc w:val="left"/>
        <w:rPr>
          <w:rFonts w:eastAsia="方正楷体简体"/>
          <w:b/>
          <w:bCs/>
          <w:sz w:val="32"/>
          <w:szCs w:val="32"/>
        </w:rPr>
      </w:pPr>
      <w:r>
        <w:rPr>
          <w:rFonts w:eastAsia="方正楷体简体" w:hint="eastAsia"/>
          <w:b/>
          <w:bCs/>
          <w:sz w:val="32"/>
          <w:szCs w:val="32"/>
        </w:rPr>
        <w:t>（</w:t>
      </w:r>
      <w:r>
        <w:rPr>
          <w:rFonts w:eastAsia="方正楷体简体" w:hint="eastAsia"/>
          <w:b/>
          <w:bCs/>
          <w:sz w:val="32"/>
          <w:szCs w:val="32"/>
        </w:rPr>
        <w:t>3</w:t>
      </w:r>
      <w:r>
        <w:rPr>
          <w:rFonts w:eastAsia="方正楷体简体" w:hint="eastAsia"/>
          <w:b/>
          <w:bCs/>
          <w:sz w:val="32"/>
          <w:szCs w:val="32"/>
        </w:rPr>
        <w:t>）</w:t>
      </w:r>
      <w:r>
        <w:rPr>
          <w:rFonts w:eastAsia="方正楷体简体"/>
          <w:b/>
          <w:bCs/>
          <w:sz w:val="32"/>
          <w:szCs w:val="32"/>
        </w:rPr>
        <w:t>项目绩效评价</w:t>
      </w:r>
    </w:p>
    <w:p w:rsidR="00F5477E" w:rsidRDefault="005E6285">
      <w:pPr>
        <w:autoSpaceDE w:val="0"/>
        <w:autoSpaceDN w:val="0"/>
        <w:spacing w:line="578" w:lineRule="exact"/>
        <w:ind w:firstLineChars="200" w:firstLine="643"/>
        <w:textAlignment w:val="baseline"/>
        <w:rPr>
          <w:rFonts w:eastAsia="方正仿宋简体"/>
          <w:b/>
          <w:bCs/>
          <w:sz w:val="32"/>
          <w:szCs w:val="32"/>
        </w:rPr>
      </w:pPr>
      <w:r>
        <w:rPr>
          <w:rFonts w:eastAsia="方正仿宋简体"/>
          <w:b/>
          <w:bCs/>
          <w:sz w:val="32"/>
          <w:szCs w:val="32"/>
        </w:rPr>
        <w:t>近年来，随着党情、国情、世情的快速变化，知识更新迭代的速度明显加快，干部队伍如果不及时更新知识储备、拓宽眼界视野，就不能与时俱进的推动当前工作，就不能强</w:t>
      </w:r>
      <w:r>
        <w:rPr>
          <w:rFonts w:eastAsia="方正仿宋简体"/>
          <w:b/>
          <w:bCs/>
          <w:sz w:val="32"/>
          <w:szCs w:val="32"/>
        </w:rPr>
        <w:lastRenderedPageBreak/>
        <w:t>化执政本领，巩固党的执政地位，因此强化干部教育培训工作具有先导性、基础性的作用。</w:t>
      </w:r>
    </w:p>
    <w:p w:rsidR="00F5477E" w:rsidRDefault="005E6285">
      <w:pPr>
        <w:autoSpaceDE w:val="0"/>
        <w:autoSpaceDN w:val="0"/>
        <w:spacing w:line="578" w:lineRule="exact"/>
        <w:ind w:firstLineChars="200" w:firstLine="643"/>
        <w:textAlignment w:val="baseline"/>
        <w:rPr>
          <w:rFonts w:eastAsia="方正仿宋简体"/>
          <w:b/>
          <w:bCs/>
          <w:sz w:val="32"/>
          <w:szCs w:val="32"/>
        </w:rPr>
      </w:pPr>
      <w:r>
        <w:rPr>
          <w:rFonts w:eastAsia="方正仿宋简体"/>
          <w:b/>
          <w:bCs/>
          <w:sz w:val="32"/>
          <w:szCs w:val="32"/>
        </w:rPr>
        <w:t>今年以来，全县干部教育培训工作紧紧围绕县委中</w:t>
      </w:r>
      <w:r>
        <w:rPr>
          <w:rFonts w:eastAsia="方正仿宋简体"/>
          <w:b/>
          <w:bCs/>
          <w:sz w:val="32"/>
          <w:szCs w:val="32"/>
        </w:rPr>
        <w:t>心工作开展，从统一全县思想意识、具体方法流程、重大政治任务、发展课题等组织广大党员干部进行培训，推动县委中心工作落地落实。通过开展</w:t>
      </w:r>
      <w:r>
        <w:rPr>
          <w:rFonts w:eastAsia="方正仿宋简体"/>
          <w:b/>
          <w:bCs/>
          <w:sz w:val="32"/>
          <w:szCs w:val="32"/>
        </w:rPr>
        <w:t>“</w:t>
      </w:r>
      <w:r>
        <w:rPr>
          <w:rFonts w:eastAsia="方正仿宋简体"/>
          <w:b/>
          <w:bCs/>
          <w:sz w:val="32"/>
          <w:szCs w:val="32"/>
        </w:rPr>
        <w:t>百名干部人才院校培训工程</w:t>
      </w:r>
      <w:r>
        <w:rPr>
          <w:rFonts w:eastAsia="方正仿宋简体"/>
          <w:b/>
          <w:bCs/>
          <w:sz w:val="32"/>
          <w:szCs w:val="32"/>
        </w:rPr>
        <w:t>”</w:t>
      </w:r>
      <w:r>
        <w:rPr>
          <w:rFonts w:eastAsia="方正仿宋简体"/>
          <w:b/>
          <w:bCs/>
          <w:sz w:val="32"/>
          <w:szCs w:val="32"/>
        </w:rPr>
        <w:t>，组织各级干部到高等院校进行外训，进一步丰富了其知识储备，拓宽眼界视野，促使参训人员以更高的站位、更好的举措、更强的决心去推动落实工作，为开江</w:t>
      </w:r>
      <w:proofErr w:type="gramStart"/>
      <w:r>
        <w:rPr>
          <w:rFonts w:eastAsia="方正仿宋简体"/>
          <w:b/>
          <w:bCs/>
          <w:sz w:val="32"/>
          <w:szCs w:val="32"/>
        </w:rPr>
        <w:t>陪优训强</w:t>
      </w:r>
      <w:proofErr w:type="gramEnd"/>
      <w:r>
        <w:rPr>
          <w:rFonts w:eastAsia="方正仿宋简体"/>
          <w:b/>
          <w:bCs/>
          <w:sz w:val="32"/>
          <w:szCs w:val="32"/>
        </w:rPr>
        <w:t>了一支高素质专业化领军型干部队伍。通过开展县委主体班培训，不断提升干部抓落实的思想觉悟和能力水平；通过一系列培训，干部普遍反映思想得到进一步解放，推动工作的力度更足了，办法更多了，得到广大干部职工的充分肯</w:t>
      </w:r>
      <w:r>
        <w:rPr>
          <w:rFonts w:eastAsia="方正仿宋简体"/>
          <w:b/>
          <w:bCs/>
          <w:sz w:val="32"/>
          <w:szCs w:val="32"/>
        </w:rPr>
        <w:t>定，达到预期效果。</w:t>
      </w:r>
    </w:p>
    <w:p w:rsidR="00F5477E" w:rsidRDefault="005E628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F5477E" w:rsidRDefault="005E6285">
      <w:pPr>
        <w:autoSpaceDE w:val="0"/>
        <w:autoSpaceDN w:val="0"/>
        <w:spacing w:line="578" w:lineRule="exact"/>
        <w:ind w:firstLineChars="200" w:firstLine="643"/>
        <w:textAlignment w:val="baseline"/>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F5477E" w:rsidRDefault="005E6285">
      <w:pPr>
        <w:autoSpaceDE w:val="0"/>
        <w:autoSpaceDN w:val="0"/>
        <w:spacing w:line="578" w:lineRule="exact"/>
        <w:ind w:firstLineChars="200" w:firstLine="643"/>
        <w:textAlignment w:val="baseline"/>
        <w:rPr>
          <w:rFonts w:eastAsia="方正仿宋简体"/>
          <w:b/>
          <w:bCs/>
          <w:sz w:val="32"/>
          <w:szCs w:val="32"/>
          <w:lang w:val="zh-CN"/>
        </w:rPr>
      </w:pPr>
      <w:r>
        <w:rPr>
          <w:rFonts w:eastAsia="方正仿宋简体" w:hint="eastAsia"/>
          <w:b/>
          <w:bCs/>
          <w:sz w:val="32"/>
          <w:szCs w:val="32"/>
          <w:lang w:val="zh-CN"/>
        </w:rPr>
        <w:t>该项目严格按照进度进行申报，年初也</w:t>
      </w:r>
      <w:r>
        <w:rPr>
          <w:rFonts w:eastAsia="方正仿宋简体" w:hint="eastAsia"/>
          <w:b/>
          <w:bCs/>
          <w:sz w:val="32"/>
          <w:szCs w:val="32"/>
          <w:lang w:val="zh-CN"/>
        </w:rPr>
        <w:t>进行了</w:t>
      </w:r>
      <w:r>
        <w:rPr>
          <w:rFonts w:eastAsia="方正仿宋简体" w:hint="eastAsia"/>
          <w:b/>
          <w:bCs/>
          <w:sz w:val="32"/>
          <w:szCs w:val="32"/>
          <w:lang w:val="zh-CN"/>
        </w:rPr>
        <w:t>预算。</w:t>
      </w:r>
    </w:p>
    <w:p w:rsidR="00F5477E" w:rsidRDefault="005E6285">
      <w:pPr>
        <w:autoSpaceDE w:val="0"/>
        <w:autoSpaceDN w:val="0"/>
        <w:spacing w:line="578" w:lineRule="exact"/>
        <w:ind w:firstLineChars="200" w:firstLine="643"/>
        <w:textAlignment w:val="baseline"/>
        <w:rPr>
          <w:rFonts w:ascii="楷体_GB2312" w:eastAsia="楷体_GB2312" w:hAnsi="宋体"/>
          <w:b/>
          <w:sz w:val="32"/>
          <w:szCs w:val="32"/>
          <w:lang w:val="zh-CN"/>
        </w:rPr>
      </w:pPr>
      <w:r>
        <w:rPr>
          <w:rFonts w:ascii="楷体_GB2312" w:eastAsia="楷体_GB2312" w:hAnsi="宋体" w:hint="eastAsia"/>
          <w:b/>
          <w:sz w:val="32"/>
          <w:szCs w:val="32"/>
          <w:lang w:val="zh-CN"/>
        </w:rPr>
        <w:t>（二）资金计划、到位及使用情</w:t>
      </w:r>
      <w:r>
        <w:rPr>
          <w:rFonts w:ascii="楷体_GB2312" w:eastAsia="楷体_GB2312" w:hAnsi="宋体" w:hint="eastAsia"/>
          <w:b/>
          <w:sz w:val="32"/>
          <w:szCs w:val="32"/>
          <w:lang w:val="zh-CN"/>
        </w:rPr>
        <w:t>况。</w:t>
      </w:r>
    </w:p>
    <w:p w:rsidR="00F5477E" w:rsidRDefault="005E6285">
      <w:pPr>
        <w:autoSpaceDE w:val="0"/>
        <w:autoSpaceDN w:val="0"/>
        <w:spacing w:line="578" w:lineRule="exact"/>
        <w:ind w:firstLineChars="200" w:firstLine="643"/>
        <w:textAlignment w:val="baseline"/>
        <w:rPr>
          <w:rFonts w:ascii="楷体_GB2312" w:eastAsia="楷体_GB2312" w:hAnsi="宋体"/>
          <w:b/>
          <w:sz w:val="32"/>
          <w:szCs w:val="32"/>
          <w:lang w:val="zh-CN"/>
        </w:rPr>
      </w:pPr>
      <w:r>
        <w:rPr>
          <w:rFonts w:ascii="楷体_GB2312" w:eastAsia="楷体_GB2312" w:hAnsi="宋体" w:hint="eastAsia"/>
          <w:b/>
          <w:sz w:val="32"/>
          <w:szCs w:val="32"/>
          <w:lang w:val="zh-CN"/>
        </w:rPr>
        <w:t>1</w:t>
      </w:r>
      <w:r>
        <w:rPr>
          <w:rFonts w:ascii="楷体_GB2312" w:eastAsia="楷体_GB2312" w:hAnsi="宋体" w:hint="eastAsia"/>
          <w:b/>
          <w:sz w:val="32"/>
          <w:szCs w:val="32"/>
          <w:lang w:val="zh-CN"/>
        </w:rPr>
        <w:t>、资金计划。</w:t>
      </w:r>
    </w:p>
    <w:p w:rsidR="00F5477E" w:rsidRDefault="005E6285">
      <w:pPr>
        <w:adjustRightInd w:val="0"/>
        <w:snapToGrid w:val="0"/>
        <w:spacing w:line="560" w:lineRule="exact"/>
        <w:ind w:firstLine="640"/>
        <w:jc w:val="left"/>
        <w:rPr>
          <w:rFonts w:eastAsia="方正仿宋简体"/>
          <w:b/>
          <w:bCs/>
          <w:sz w:val="32"/>
          <w:szCs w:val="32"/>
          <w:lang w:val="zh-CN"/>
        </w:rPr>
      </w:pPr>
      <w:r>
        <w:rPr>
          <w:rFonts w:eastAsia="方正仿宋简体" w:hint="eastAsia"/>
          <w:b/>
          <w:bCs/>
          <w:sz w:val="32"/>
          <w:szCs w:val="32"/>
          <w:lang w:val="zh-CN"/>
        </w:rPr>
        <w:t>按照县委、县政府有关干部教育培训方面的要求，</w:t>
      </w:r>
      <w:r>
        <w:rPr>
          <w:rFonts w:eastAsia="方正仿宋简体" w:hint="eastAsia"/>
          <w:b/>
          <w:bCs/>
          <w:sz w:val="32"/>
          <w:szCs w:val="32"/>
        </w:rPr>
        <w:t>2019</w:t>
      </w:r>
      <w:r>
        <w:rPr>
          <w:rFonts w:eastAsia="方正仿宋简体" w:hint="eastAsia"/>
          <w:b/>
          <w:bCs/>
          <w:sz w:val="32"/>
          <w:szCs w:val="32"/>
          <w:lang w:val="zh-CN"/>
        </w:rPr>
        <w:t>年我县</w:t>
      </w:r>
      <w:r>
        <w:rPr>
          <w:rFonts w:eastAsia="方正仿宋简体" w:hint="eastAsia"/>
          <w:b/>
          <w:bCs/>
          <w:sz w:val="32"/>
          <w:szCs w:val="32"/>
          <w:lang w:val="zh-CN"/>
        </w:rPr>
        <w:t>在</w:t>
      </w:r>
      <w:r>
        <w:rPr>
          <w:rFonts w:eastAsia="方正仿宋简体" w:hint="eastAsia"/>
          <w:b/>
          <w:bCs/>
          <w:sz w:val="32"/>
          <w:szCs w:val="32"/>
          <w:lang w:val="zh-CN"/>
        </w:rPr>
        <w:t>年初制定培训计划，</w:t>
      </w:r>
      <w:r>
        <w:rPr>
          <w:rFonts w:eastAsia="方正仿宋简体" w:hint="eastAsia"/>
          <w:b/>
          <w:bCs/>
          <w:sz w:val="32"/>
          <w:szCs w:val="32"/>
          <w:lang w:val="zh-CN"/>
        </w:rPr>
        <w:t>全年</w:t>
      </w:r>
      <w:r>
        <w:rPr>
          <w:rFonts w:eastAsia="方正仿宋简体" w:hint="eastAsia"/>
          <w:b/>
          <w:bCs/>
          <w:sz w:val="32"/>
          <w:szCs w:val="32"/>
          <w:lang w:val="zh-CN"/>
        </w:rPr>
        <w:t>按计划进行培训，</w:t>
      </w:r>
      <w:r>
        <w:rPr>
          <w:rFonts w:eastAsia="方正仿宋简体" w:hint="eastAsia"/>
          <w:b/>
          <w:bCs/>
          <w:sz w:val="32"/>
          <w:szCs w:val="32"/>
          <w:lang w:val="zh-CN"/>
        </w:rPr>
        <w:t>且</w:t>
      </w:r>
      <w:r>
        <w:rPr>
          <w:rFonts w:eastAsia="方正仿宋简体" w:hint="eastAsia"/>
          <w:b/>
          <w:bCs/>
          <w:sz w:val="32"/>
          <w:szCs w:val="32"/>
          <w:lang w:val="zh-CN"/>
        </w:rPr>
        <w:t>严格控制培训标准，无超标准和超</w:t>
      </w:r>
      <w:r>
        <w:rPr>
          <w:rFonts w:eastAsia="方正仿宋简体" w:hint="eastAsia"/>
          <w:b/>
          <w:bCs/>
          <w:sz w:val="32"/>
          <w:szCs w:val="32"/>
          <w:lang w:val="zh-CN"/>
        </w:rPr>
        <w:t>计划</w:t>
      </w:r>
      <w:r>
        <w:rPr>
          <w:rFonts w:eastAsia="方正仿宋简体" w:hint="eastAsia"/>
          <w:b/>
          <w:bCs/>
          <w:sz w:val="32"/>
          <w:szCs w:val="32"/>
          <w:lang w:val="zh-CN"/>
        </w:rPr>
        <w:t>违规行为。</w:t>
      </w:r>
    </w:p>
    <w:p w:rsidR="00F5477E" w:rsidRDefault="005E6285">
      <w:pPr>
        <w:autoSpaceDE w:val="0"/>
        <w:autoSpaceDN w:val="0"/>
        <w:spacing w:line="578" w:lineRule="exact"/>
        <w:ind w:firstLineChars="200" w:firstLine="643"/>
        <w:textAlignment w:val="baseline"/>
        <w:rPr>
          <w:rFonts w:ascii="楷体_GB2312" w:eastAsia="楷体_GB2312" w:hAnsi="宋体"/>
          <w:b/>
          <w:sz w:val="32"/>
          <w:szCs w:val="32"/>
          <w:lang w:val="zh-CN"/>
        </w:rPr>
      </w:pPr>
      <w:r>
        <w:rPr>
          <w:rFonts w:ascii="楷体_GB2312" w:eastAsia="楷体_GB2312" w:hAnsi="宋体" w:hint="eastAsia"/>
          <w:b/>
          <w:sz w:val="32"/>
          <w:szCs w:val="32"/>
        </w:rPr>
        <w:t>2</w:t>
      </w:r>
      <w:r>
        <w:rPr>
          <w:rFonts w:ascii="楷体_GB2312" w:eastAsia="楷体_GB2312" w:hAnsi="宋体" w:hint="eastAsia"/>
          <w:b/>
          <w:sz w:val="32"/>
          <w:szCs w:val="32"/>
        </w:rPr>
        <w:t>、</w:t>
      </w:r>
      <w:r>
        <w:rPr>
          <w:rFonts w:ascii="楷体_GB2312" w:eastAsia="楷体_GB2312" w:hAnsi="宋体" w:hint="eastAsia"/>
          <w:b/>
          <w:sz w:val="32"/>
          <w:szCs w:val="32"/>
          <w:lang w:val="zh-CN"/>
        </w:rPr>
        <w:t>资金到位及使用。</w:t>
      </w:r>
    </w:p>
    <w:p w:rsidR="00F5477E" w:rsidRDefault="005E6285">
      <w:pPr>
        <w:adjustRightInd w:val="0"/>
        <w:snapToGrid w:val="0"/>
        <w:spacing w:line="560" w:lineRule="exact"/>
        <w:ind w:firstLine="640"/>
        <w:jc w:val="left"/>
        <w:rPr>
          <w:rFonts w:eastAsia="方正仿宋简体"/>
          <w:b/>
          <w:bCs/>
          <w:sz w:val="32"/>
          <w:szCs w:val="32"/>
        </w:rPr>
      </w:pPr>
      <w:r>
        <w:rPr>
          <w:rFonts w:eastAsia="方正仿宋简体" w:hint="eastAsia"/>
          <w:b/>
          <w:bCs/>
          <w:sz w:val="32"/>
          <w:szCs w:val="32"/>
        </w:rPr>
        <w:t>截止</w:t>
      </w:r>
      <w:r>
        <w:rPr>
          <w:rFonts w:eastAsia="方正仿宋简体" w:hint="eastAsia"/>
          <w:b/>
          <w:bCs/>
          <w:sz w:val="32"/>
          <w:szCs w:val="32"/>
        </w:rPr>
        <w:t>2019</w:t>
      </w:r>
      <w:r>
        <w:rPr>
          <w:rFonts w:eastAsia="方正仿宋简体" w:hint="eastAsia"/>
          <w:b/>
          <w:bCs/>
          <w:sz w:val="32"/>
          <w:szCs w:val="32"/>
        </w:rPr>
        <w:t>年底，已完成</w:t>
      </w:r>
      <w:r>
        <w:rPr>
          <w:rFonts w:eastAsia="方正仿宋简体" w:hint="eastAsia"/>
          <w:b/>
          <w:bCs/>
          <w:sz w:val="32"/>
          <w:szCs w:val="32"/>
        </w:rPr>
        <w:t>全年</w:t>
      </w:r>
      <w:r>
        <w:rPr>
          <w:rFonts w:eastAsia="方正仿宋简体" w:hint="eastAsia"/>
          <w:b/>
          <w:bCs/>
          <w:sz w:val="32"/>
          <w:szCs w:val="32"/>
        </w:rPr>
        <w:t>培训支付，支付总计</w:t>
      </w:r>
      <w:r>
        <w:rPr>
          <w:rFonts w:eastAsia="方正仿宋简体" w:hint="eastAsia"/>
          <w:b/>
          <w:bCs/>
          <w:sz w:val="32"/>
          <w:szCs w:val="32"/>
        </w:rPr>
        <w:t>65.46</w:t>
      </w:r>
      <w:r>
        <w:rPr>
          <w:rFonts w:eastAsia="方正仿宋简体" w:hint="eastAsia"/>
          <w:b/>
          <w:bCs/>
          <w:sz w:val="32"/>
          <w:szCs w:val="32"/>
        </w:rPr>
        <w:lastRenderedPageBreak/>
        <w:t>万元。</w:t>
      </w:r>
    </w:p>
    <w:p w:rsidR="00F5477E" w:rsidRDefault="005E628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F5477E" w:rsidRDefault="005E6285">
      <w:pPr>
        <w:adjustRightInd w:val="0"/>
        <w:snapToGrid w:val="0"/>
        <w:spacing w:line="560" w:lineRule="exact"/>
        <w:ind w:firstLine="640"/>
        <w:jc w:val="left"/>
        <w:rPr>
          <w:rFonts w:eastAsia="方正仿宋简体"/>
          <w:b/>
          <w:bCs/>
          <w:sz w:val="32"/>
          <w:szCs w:val="32"/>
          <w:lang w:val="zh-CN"/>
        </w:rPr>
      </w:pPr>
      <w:r>
        <w:rPr>
          <w:rFonts w:eastAsia="方正仿宋简体" w:hint="eastAsia"/>
          <w:b/>
          <w:bCs/>
          <w:sz w:val="32"/>
          <w:szCs w:val="32"/>
          <w:lang w:val="zh-CN"/>
        </w:rPr>
        <w:t>按照《行政事业单位财务管理制度》等要求，干训经费由县委组织部统一管理，专户储存，严格按照程序审批，从未擅自扩大开支范围，经费严格实行全额预算，按需拨付。在对全县干训经费管理过程中，真正做到了严格执行财务管理制度，财务处理及时，会计核算规范。</w:t>
      </w:r>
    </w:p>
    <w:p w:rsidR="00F5477E" w:rsidRDefault="005E6285">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w:t>
      </w:r>
      <w:r>
        <w:rPr>
          <w:rFonts w:ascii="黑体" w:eastAsia="黑体" w:hAnsi="宋体" w:hint="eastAsia"/>
          <w:sz w:val="32"/>
          <w:szCs w:val="32"/>
        </w:rPr>
        <w:t>、评价结论及建议</w:t>
      </w:r>
    </w:p>
    <w:p w:rsidR="00F5477E" w:rsidRDefault="005E628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F5477E" w:rsidRDefault="005E6285">
      <w:pPr>
        <w:autoSpaceDE w:val="0"/>
        <w:autoSpaceDN w:val="0"/>
        <w:spacing w:line="578" w:lineRule="exact"/>
        <w:ind w:firstLineChars="200" w:firstLine="643"/>
        <w:textAlignment w:val="baseline"/>
        <w:rPr>
          <w:rFonts w:eastAsia="方正仿宋简体"/>
          <w:b/>
          <w:bCs/>
          <w:sz w:val="32"/>
          <w:szCs w:val="32"/>
        </w:rPr>
      </w:pPr>
      <w:r>
        <w:rPr>
          <w:rFonts w:eastAsia="方正仿宋简体"/>
          <w:b/>
          <w:bCs/>
          <w:sz w:val="32"/>
          <w:szCs w:val="32"/>
        </w:rPr>
        <w:t>截止</w:t>
      </w:r>
      <w:r>
        <w:rPr>
          <w:rFonts w:eastAsia="方正仿宋简体"/>
          <w:b/>
          <w:bCs/>
          <w:sz w:val="32"/>
          <w:szCs w:val="32"/>
        </w:rPr>
        <w:t>201</w:t>
      </w:r>
      <w:r>
        <w:rPr>
          <w:rFonts w:eastAsia="方正仿宋简体" w:hint="eastAsia"/>
          <w:b/>
          <w:bCs/>
          <w:sz w:val="32"/>
          <w:szCs w:val="32"/>
        </w:rPr>
        <w:t>9</w:t>
      </w:r>
      <w:r>
        <w:rPr>
          <w:rFonts w:eastAsia="方正仿宋简体"/>
          <w:b/>
          <w:bCs/>
          <w:sz w:val="32"/>
          <w:szCs w:val="32"/>
        </w:rPr>
        <w:t>年</w:t>
      </w:r>
      <w:r>
        <w:rPr>
          <w:rFonts w:eastAsia="方正仿宋简体" w:hint="eastAsia"/>
          <w:b/>
          <w:bCs/>
          <w:sz w:val="32"/>
          <w:szCs w:val="32"/>
        </w:rPr>
        <w:t>底</w:t>
      </w:r>
      <w:r>
        <w:rPr>
          <w:rFonts w:eastAsia="方正仿宋简体"/>
          <w:b/>
          <w:bCs/>
          <w:sz w:val="32"/>
          <w:szCs w:val="32"/>
        </w:rPr>
        <w:t>，我部部门</w:t>
      </w:r>
      <w:r>
        <w:rPr>
          <w:rFonts w:eastAsia="方正仿宋简体" w:hint="eastAsia"/>
          <w:b/>
          <w:bCs/>
          <w:sz w:val="32"/>
          <w:szCs w:val="32"/>
        </w:rPr>
        <w:t>项目</w:t>
      </w:r>
      <w:r>
        <w:rPr>
          <w:rFonts w:eastAsia="方正仿宋简体"/>
          <w:b/>
          <w:bCs/>
          <w:sz w:val="32"/>
          <w:szCs w:val="32"/>
        </w:rPr>
        <w:t>支出绩效评价自查自评结果良好，全年项目支出保障了重点工作的开展，达到预期绩效目标。</w:t>
      </w:r>
    </w:p>
    <w:p w:rsidR="00F5477E" w:rsidRDefault="005E628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F5477E" w:rsidRDefault="005E6285">
      <w:pPr>
        <w:autoSpaceDE w:val="0"/>
        <w:autoSpaceDN w:val="0"/>
        <w:spacing w:line="578" w:lineRule="exact"/>
        <w:ind w:firstLineChars="200" w:firstLine="643"/>
        <w:textAlignment w:val="baseline"/>
        <w:rPr>
          <w:rFonts w:eastAsia="方正仿宋简体"/>
          <w:b/>
          <w:bCs/>
          <w:sz w:val="32"/>
          <w:szCs w:val="32"/>
        </w:rPr>
      </w:pPr>
      <w:r>
        <w:rPr>
          <w:rFonts w:ascii="黑体" w:eastAsia="黑体" w:hAnsi="黑体" w:cs="黑体" w:hint="eastAsia"/>
          <w:b/>
          <w:bCs/>
          <w:sz w:val="32"/>
          <w:szCs w:val="32"/>
        </w:rPr>
        <w:t>一是</w:t>
      </w:r>
      <w:r>
        <w:rPr>
          <w:rFonts w:eastAsia="方正仿宋简体"/>
          <w:b/>
          <w:bCs/>
          <w:sz w:val="32"/>
          <w:szCs w:val="32"/>
        </w:rPr>
        <w:t>培训方式较为落后，基本采取理论教育为主，未开设体验式教学、访谈式教学等，培训方式较为单一、陈旧，未能及时跟上时代发展的潮流；</w:t>
      </w:r>
      <w:r>
        <w:rPr>
          <w:rFonts w:ascii="黑体" w:eastAsia="黑体" w:hAnsi="黑体" w:cs="黑体"/>
          <w:b/>
          <w:bCs/>
          <w:sz w:val="32"/>
          <w:szCs w:val="32"/>
        </w:rPr>
        <w:t>二是</w:t>
      </w:r>
      <w:r>
        <w:rPr>
          <w:rFonts w:eastAsia="方正仿宋简体"/>
          <w:b/>
          <w:bCs/>
          <w:sz w:val="32"/>
          <w:szCs w:val="32"/>
        </w:rPr>
        <w:t>干部教育培训基地建设较为滞后。县内干部教育培训基地仅有村政学校、县委党校等，未开发内容较为广泛的实践基地，对干部教育培训工作的进一步发展产生了制约作用。</w:t>
      </w:r>
    </w:p>
    <w:p w:rsidR="00F5477E" w:rsidRDefault="005E628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F5477E" w:rsidRDefault="005E6285">
      <w:pPr>
        <w:autoSpaceDE w:val="0"/>
        <w:autoSpaceDN w:val="0"/>
        <w:spacing w:line="578" w:lineRule="exact"/>
        <w:ind w:firstLineChars="200" w:firstLine="643"/>
        <w:textAlignment w:val="baseline"/>
        <w:rPr>
          <w:rFonts w:eastAsia="方正仿宋简体"/>
          <w:b/>
          <w:bCs/>
          <w:sz w:val="32"/>
          <w:szCs w:val="32"/>
        </w:rPr>
      </w:pPr>
      <w:r>
        <w:rPr>
          <w:rFonts w:ascii="黑体" w:eastAsia="黑体" w:hAnsi="黑体" w:cs="黑体"/>
          <w:b/>
          <w:bCs/>
          <w:sz w:val="32"/>
          <w:szCs w:val="32"/>
        </w:rPr>
        <w:t>一是</w:t>
      </w:r>
      <w:r>
        <w:rPr>
          <w:rFonts w:eastAsia="方正仿宋简体"/>
          <w:b/>
          <w:bCs/>
          <w:sz w:val="32"/>
          <w:szCs w:val="32"/>
        </w:rPr>
        <w:t>创新培训方式。组建专家团队，结合县域经济发展成果，依托省委组织部</w:t>
      </w:r>
      <w:r>
        <w:rPr>
          <w:rFonts w:eastAsia="方正仿宋简体"/>
          <w:b/>
          <w:bCs/>
          <w:sz w:val="32"/>
          <w:szCs w:val="32"/>
        </w:rPr>
        <w:t>“</w:t>
      </w:r>
      <w:r>
        <w:rPr>
          <w:rFonts w:eastAsia="方正仿宋简体"/>
          <w:b/>
          <w:bCs/>
          <w:sz w:val="32"/>
          <w:szCs w:val="32"/>
        </w:rPr>
        <w:t>好教材、好课程、好案例</w:t>
      </w:r>
      <w:r>
        <w:rPr>
          <w:rFonts w:eastAsia="方正仿宋简体"/>
          <w:b/>
          <w:bCs/>
          <w:sz w:val="32"/>
          <w:szCs w:val="32"/>
        </w:rPr>
        <w:t>”</w:t>
      </w:r>
      <w:r>
        <w:rPr>
          <w:rFonts w:eastAsia="方正仿宋简体"/>
          <w:b/>
          <w:bCs/>
          <w:sz w:val="32"/>
          <w:szCs w:val="32"/>
        </w:rPr>
        <w:t>申报项目，加大体验式教学、访谈式教学的开发力度，并将开发成果广泛运用到县委主体班次、备案班次等课程中，推动培训方式</w:t>
      </w:r>
      <w:r>
        <w:rPr>
          <w:rFonts w:eastAsia="方正仿宋简体"/>
          <w:b/>
          <w:bCs/>
          <w:sz w:val="32"/>
          <w:szCs w:val="32"/>
        </w:rPr>
        <w:lastRenderedPageBreak/>
        <w:t>提档升级；</w:t>
      </w:r>
      <w:r>
        <w:rPr>
          <w:rFonts w:ascii="黑体" w:eastAsia="黑体" w:hAnsi="黑体" w:cs="黑体"/>
          <w:b/>
          <w:bCs/>
          <w:sz w:val="32"/>
          <w:szCs w:val="32"/>
        </w:rPr>
        <w:t>二是</w:t>
      </w:r>
      <w:r>
        <w:rPr>
          <w:rFonts w:eastAsia="方正仿宋简体"/>
          <w:b/>
          <w:bCs/>
          <w:sz w:val="32"/>
          <w:szCs w:val="32"/>
        </w:rPr>
        <w:t>打造干训基地。充分挖掘全县红色文化、现代农业、乡村旅游等优质资源，整合相关单位力量，高标准将永兴小学建设成全市优秀</w:t>
      </w:r>
      <w:r>
        <w:rPr>
          <w:rFonts w:eastAsia="方正仿宋简体"/>
          <w:b/>
          <w:bCs/>
          <w:sz w:val="32"/>
          <w:szCs w:val="32"/>
        </w:rPr>
        <w:t>“</w:t>
      </w:r>
      <w:r>
        <w:rPr>
          <w:rFonts w:eastAsia="方正仿宋简体"/>
          <w:b/>
          <w:bCs/>
          <w:sz w:val="32"/>
          <w:szCs w:val="32"/>
        </w:rPr>
        <w:t>红军学院</w:t>
      </w:r>
      <w:r>
        <w:rPr>
          <w:rFonts w:eastAsia="方正仿宋简体"/>
          <w:b/>
          <w:bCs/>
          <w:sz w:val="32"/>
          <w:szCs w:val="32"/>
        </w:rPr>
        <w:t>”</w:t>
      </w:r>
      <w:r>
        <w:rPr>
          <w:rFonts w:eastAsia="方正仿宋简体"/>
          <w:b/>
          <w:bCs/>
          <w:sz w:val="32"/>
          <w:szCs w:val="32"/>
        </w:rPr>
        <w:t>分院，将开江县村政学校、宝石镇程家沟村、</w:t>
      </w:r>
      <w:proofErr w:type="gramStart"/>
      <w:r>
        <w:rPr>
          <w:rFonts w:eastAsia="方正仿宋简体"/>
          <w:b/>
          <w:bCs/>
          <w:sz w:val="32"/>
          <w:szCs w:val="32"/>
        </w:rPr>
        <w:t>开江稻法自然</w:t>
      </w:r>
      <w:proofErr w:type="gramEnd"/>
      <w:r>
        <w:rPr>
          <w:rFonts w:eastAsia="方正仿宋简体"/>
          <w:b/>
          <w:bCs/>
          <w:sz w:val="32"/>
          <w:szCs w:val="32"/>
        </w:rPr>
        <w:t>农业发展有限公司建设</w:t>
      </w:r>
      <w:proofErr w:type="gramStart"/>
      <w:r>
        <w:rPr>
          <w:rFonts w:eastAsia="方正仿宋简体"/>
          <w:b/>
          <w:bCs/>
          <w:sz w:val="32"/>
          <w:szCs w:val="32"/>
        </w:rPr>
        <w:t>成全省</w:t>
      </w:r>
      <w:proofErr w:type="gramEnd"/>
      <w:r>
        <w:rPr>
          <w:rFonts w:eastAsia="方正仿宋简体"/>
          <w:b/>
          <w:bCs/>
          <w:sz w:val="32"/>
          <w:szCs w:val="32"/>
        </w:rPr>
        <w:t>干训教学点。</w:t>
      </w:r>
    </w:p>
    <w:p w:rsidR="00F5477E" w:rsidRDefault="00F5477E">
      <w:pPr>
        <w:adjustRightInd w:val="0"/>
        <w:snapToGrid w:val="0"/>
        <w:spacing w:line="600" w:lineRule="exact"/>
        <w:ind w:firstLineChars="200" w:firstLine="640"/>
        <w:rPr>
          <w:rFonts w:ascii="仿宋_GB2312" w:eastAsia="仿宋_GB2312" w:hAnsi="宋体"/>
          <w:sz w:val="32"/>
          <w:szCs w:val="32"/>
          <w:lang w:val="zh-CN"/>
        </w:rPr>
      </w:pPr>
    </w:p>
    <w:p w:rsidR="00F5477E" w:rsidRDefault="00F5477E">
      <w:pPr>
        <w:spacing w:line="580" w:lineRule="exact"/>
        <w:ind w:firstLine="640"/>
        <w:rPr>
          <w:rFonts w:ascii="仿宋_GB2312" w:eastAsia="仿宋_GB2312" w:hAnsi="仿宋_GB2312" w:cs="仿宋_GB2312"/>
          <w:sz w:val="32"/>
          <w:szCs w:val="32"/>
        </w:rPr>
      </w:pPr>
    </w:p>
    <w:p w:rsidR="00F5477E" w:rsidRDefault="00F5477E">
      <w:pPr>
        <w:spacing w:line="580" w:lineRule="exact"/>
        <w:ind w:firstLine="640"/>
        <w:rPr>
          <w:rFonts w:ascii="仿宋_GB2312" w:eastAsia="仿宋_GB2312" w:hAnsi="仿宋_GB2312" w:cs="仿宋_GB2312"/>
          <w:sz w:val="32"/>
          <w:szCs w:val="32"/>
        </w:rPr>
      </w:pPr>
    </w:p>
    <w:p w:rsidR="00F5477E" w:rsidRDefault="00F5477E">
      <w:pPr>
        <w:widowControl/>
        <w:jc w:val="left"/>
        <w:rPr>
          <w:rStyle w:val="1Char"/>
          <w:rFonts w:ascii="黑体" w:eastAsia="黑体" w:hAnsi="黑体"/>
          <w:b w:val="0"/>
        </w:rPr>
      </w:pPr>
    </w:p>
    <w:p w:rsidR="00F5477E" w:rsidRDefault="005E6285">
      <w:pPr>
        <w:widowControl/>
        <w:jc w:val="left"/>
        <w:rPr>
          <w:rStyle w:val="1Char"/>
          <w:rFonts w:ascii="黑体" w:eastAsia="黑体" w:hAnsi="黑体"/>
          <w:b w:val="0"/>
        </w:rPr>
      </w:pPr>
      <w:r>
        <w:rPr>
          <w:rStyle w:val="1Char"/>
          <w:rFonts w:ascii="黑体" w:eastAsia="黑体" w:hAnsi="黑体"/>
          <w:b w:val="0"/>
        </w:rPr>
        <w:br w:type="page"/>
      </w:r>
    </w:p>
    <w:p w:rsidR="00F5477E" w:rsidRDefault="00F5477E">
      <w:pPr>
        <w:spacing w:line="600" w:lineRule="exact"/>
        <w:jc w:val="center"/>
        <w:outlineLvl w:val="0"/>
        <w:rPr>
          <w:rStyle w:val="1Char"/>
          <w:rFonts w:ascii="黑体" w:eastAsia="黑体" w:hAnsi="黑体"/>
          <w:b w:val="0"/>
        </w:rPr>
      </w:pPr>
    </w:p>
    <w:p w:rsidR="00F5477E" w:rsidRDefault="005E6285">
      <w:pPr>
        <w:spacing w:line="600" w:lineRule="exact"/>
        <w:jc w:val="center"/>
        <w:outlineLvl w:val="0"/>
        <w:rPr>
          <w:rStyle w:val="1Char"/>
          <w:rFonts w:ascii="黑体" w:eastAsia="黑体" w:hAnsi="黑体"/>
          <w:b w:val="0"/>
        </w:rPr>
      </w:pPr>
      <w:bookmarkStart w:id="51" w:name="_Toc15396618"/>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48"/>
      <w:bookmarkEnd w:id="51"/>
    </w:p>
    <w:p w:rsidR="00F5477E" w:rsidRDefault="00F5477E">
      <w:pPr>
        <w:spacing w:line="600" w:lineRule="exact"/>
        <w:jc w:val="center"/>
        <w:outlineLvl w:val="0"/>
        <w:rPr>
          <w:rFonts w:ascii="仿宋" w:eastAsia="仿宋" w:hAnsi="仿宋"/>
          <w:b/>
          <w:color w:val="000000"/>
          <w:sz w:val="44"/>
          <w:szCs w:val="44"/>
        </w:rPr>
      </w:pPr>
    </w:p>
    <w:p w:rsidR="00F5477E" w:rsidRDefault="005E6285">
      <w:pPr>
        <w:adjustRightInd w:val="0"/>
        <w:snapToGrid w:val="0"/>
        <w:spacing w:line="600" w:lineRule="exact"/>
        <w:ind w:firstLine="720"/>
        <w:rPr>
          <w:rFonts w:ascii="楷体_GB2312" w:eastAsia="楷体_GB2312" w:hAnsi="宋体"/>
          <w:b/>
          <w:sz w:val="32"/>
          <w:szCs w:val="32"/>
          <w:lang w:val="zh-CN"/>
        </w:rPr>
      </w:pPr>
      <w:bookmarkStart w:id="52" w:name="_Toc15396619"/>
      <w:r>
        <w:rPr>
          <w:rFonts w:ascii="楷体_GB2312" w:eastAsia="楷体_GB2312" w:hAnsi="宋体" w:hint="eastAsia"/>
          <w:b/>
          <w:sz w:val="32"/>
          <w:szCs w:val="32"/>
          <w:lang w:val="zh-CN"/>
        </w:rPr>
        <w:t>一、收入支出决算总表</w:t>
      </w:r>
      <w:bookmarkEnd w:id="52"/>
    </w:p>
    <w:p w:rsidR="00F5477E" w:rsidRDefault="005E6285">
      <w:pPr>
        <w:adjustRightInd w:val="0"/>
        <w:snapToGrid w:val="0"/>
        <w:spacing w:line="600" w:lineRule="exact"/>
        <w:ind w:firstLine="720"/>
        <w:rPr>
          <w:rFonts w:ascii="楷体_GB2312" w:eastAsia="楷体_GB2312" w:hAnsi="宋体"/>
          <w:b/>
          <w:sz w:val="32"/>
          <w:szCs w:val="32"/>
          <w:lang w:val="zh-CN"/>
        </w:rPr>
      </w:pPr>
      <w:bookmarkStart w:id="53" w:name="_Toc15396620"/>
      <w:r>
        <w:rPr>
          <w:rFonts w:ascii="楷体_GB2312" w:eastAsia="楷体_GB2312" w:hAnsi="宋体" w:hint="eastAsia"/>
          <w:b/>
          <w:sz w:val="32"/>
          <w:szCs w:val="32"/>
          <w:lang w:val="zh-CN"/>
        </w:rPr>
        <w:t>二、收入决算表</w:t>
      </w:r>
      <w:bookmarkEnd w:id="53"/>
    </w:p>
    <w:p w:rsidR="00F5477E" w:rsidRDefault="005E6285">
      <w:pPr>
        <w:adjustRightInd w:val="0"/>
        <w:snapToGrid w:val="0"/>
        <w:spacing w:line="600" w:lineRule="exact"/>
        <w:ind w:firstLine="720"/>
        <w:rPr>
          <w:rFonts w:ascii="楷体_GB2312" w:eastAsia="楷体_GB2312" w:hAnsi="宋体"/>
          <w:b/>
          <w:sz w:val="32"/>
          <w:szCs w:val="32"/>
          <w:lang w:val="zh-CN"/>
        </w:rPr>
      </w:pPr>
      <w:bookmarkStart w:id="54" w:name="_Toc15396621"/>
      <w:r>
        <w:rPr>
          <w:rFonts w:ascii="楷体_GB2312" w:eastAsia="楷体_GB2312" w:hAnsi="宋体" w:hint="eastAsia"/>
          <w:b/>
          <w:sz w:val="32"/>
          <w:szCs w:val="32"/>
          <w:lang w:val="zh-CN"/>
        </w:rPr>
        <w:t>三、支</w:t>
      </w:r>
      <w:r>
        <w:rPr>
          <w:rFonts w:ascii="楷体_GB2312" w:eastAsia="楷体_GB2312" w:hAnsi="宋体" w:hint="eastAsia"/>
          <w:b/>
          <w:sz w:val="32"/>
          <w:szCs w:val="32"/>
          <w:lang w:val="zh-CN"/>
        </w:rPr>
        <w:t>出决算表</w:t>
      </w:r>
      <w:bookmarkEnd w:id="54"/>
    </w:p>
    <w:p w:rsidR="00F5477E" w:rsidRDefault="005E6285">
      <w:pPr>
        <w:adjustRightInd w:val="0"/>
        <w:snapToGrid w:val="0"/>
        <w:spacing w:line="600" w:lineRule="exact"/>
        <w:ind w:firstLine="720"/>
        <w:rPr>
          <w:rFonts w:ascii="楷体_GB2312" w:eastAsia="楷体_GB2312" w:hAnsi="宋体"/>
          <w:b/>
          <w:sz w:val="32"/>
          <w:szCs w:val="32"/>
          <w:lang w:val="zh-CN"/>
        </w:rPr>
      </w:pPr>
      <w:bookmarkStart w:id="55" w:name="_Toc15396622"/>
      <w:r>
        <w:rPr>
          <w:rFonts w:ascii="楷体_GB2312" w:eastAsia="楷体_GB2312" w:hAnsi="宋体" w:hint="eastAsia"/>
          <w:b/>
          <w:sz w:val="32"/>
          <w:szCs w:val="32"/>
          <w:lang w:val="zh-CN"/>
        </w:rPr>
        <w:t>四、财政拨款收入支出决算总表</w:t>
      </w:r>
      <w:bookmarkEnd w:id="55"/>
    </w:p>
    <w:p w:rsidR="00F5477E" w:rsidRDefault="005E6285">
      <w:pPr>
        <w:adjustRightInd w:val="0"/>
        <w:snapToGrid w:val="0"/>
        <w:spacing w:line="600" w:lineRule="exact"/>
        <w:ind w:firstLine="720"/>
        <w:rPr>
          <w:rFonts w:ascii="楷体_GB2312" w:eastAsia="楷体_GB2312" w:hAnsi="宋体"/>
          <w:b/>
          <w:sz w:val="32"/>
          <w:szCs w:val="32"/>
          <w:lang w:val="zh-CN"/>
        </w:rPr>
      </w:pPr>
      <w:bookmarkStart w:id="56" w:name="_Toc15396623"/>
      <w:r>
        <w:rPr>
          <w:rFonts w:ascii="楷体_GB2312" w:eastAsia="楷体_GB2312" w:hAnsi="宋体" w:hint="eastAsia"/>
          <w:b/>
          <w:sz w:val="32"/>
          <w:szCs w:val="32"/>
          <w:lang w:val="zh-CN"/>
        </w:rPr>
        <w:t>五、财政拨款支出决算明细表</w:t>
      </w:r>
      <w:bookmarkStart w:id="57" w:name="_Toc15396624"/>
      <w:bookmarkEnd w:id="56"/>
    </w:p>
    <w:p w:rsidR="00F5477E" w:rsidRDefault="005E6285">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六、一般公共预算财政拨款支出决算表</w:t>
      </w:r>
      <w:bookmarkEnd w:id="57"/>
    </w:p>
    <w:p w:rsidR="00F5477E" w:rsidRDefault="005E6285">
      <w:pPr>
        <w:adjustRightInd w:val="0"/>
        <w:snapToGrid w:val="0"/>
        <w:spacing w:line="600" w:lineRule="exact"/>
        <w:ind w:firstLine="720"/>
        <w:rPr>
          <w:rFonts w:ascii="楷体_GB2312" w:eastAsia="楷体_GB2312" w:hAnsi="宋体"/>
          <w:b/>
          <w:sz w:val="32"/>
          <w:szCs w:val="32"/>
          <w:lang w:val="zh-CN"/>
        </w:rPr>
      </w:pPr>
      <w:bookmarkStart w:id="58" w:name="_Toc15396625"/>
      <w:r>
        <w:rPr>
          <w:rFonts w:ascii="楷体_GB2312" w:eastAsia="楷体_GB2312" w:hAnsi="宋体" w:hint="eastAsia"/>
          <w:b/>
          <w:sz w:val="32"/>
          <w:szCs w:val="32"/>
          <w:lang w:val="zh-CN"/>
        </w:rPr>
        <w:t>七、一般公共预算财政拨款支出决算明细表</w:t>
      </w:r>
      <w:bookmarkEnd w:id="58"/>
    </w:p>
    <w:p w:rsidR="00F5477E" w:rsidRDefault="005E6285">
      <w:pPr>
        <w:adjustRightInd w:val="0"/>
        <w:snapToGrid w:val="0"/>
        <w:spacing w:line="600" w:lineRule="exact"/>
        <w:ind w:firstLine="720"/>
        <w:rPr>
          <w:rFonts w:ascii="楷体_GB2312" w:eastAsia="楷体_GB2312" w:hAnsi="宋体"/>
          <w:b/>
          <w:sz w:val="32"/>
          <w:szCs w:val="32"/>
          <w:lang w:val="zh-CN"/>
        </w:rPr>
      </w:pPr>
      <w:bookmarkStart w:id="59" w:name="_Toc15396626"/>
      <w:r>
        <w:rPr>
          <w:rFonts w:ascii="楷体_GB2312" w:eastAsia="楷体_GB2312" w:hAnsi="宋体" w:hint="eastAsia"/>
          <w:b/>
          <w:sz w:val="32"/>
          <w:szCs w:val="32"/>
          <w:lang w:val="zh-CN"/>
        </w:rPr>
        <w:t>八、一般公共预算财政拨款基本支出决算表</w:t>
      </w:r>
      <w:bookmarkEnd w:id="59"/>
    </w:p>
    <w:p w:rsidR="00F5477E" w:rsidRDefault="005E6285">
      <w:pPr>
        <w:adjustRightInd w:val="0"/>
        <w:snapToGrid w:val="0"/>
        <w:spacing w:line="600" w:lineRule="exact"/>
        <w:ind w:firstLine="720"/>
        <w:rPr>
          <w:rFonts w:ascii="楷体_GB2312" w:eastAsia="楷体_GB2312" w:hAnsi="宋体"/>
          <w:b/>
          <w:sz w:val="32"/>
          <w:szCs w:val="32"/>
          <w:lang w:val="zh-CN"/>
        </w:rPr>
      </w:pPr>
      <w:bookmarkStart w:id="60" w:name="_Toc15396627"/>
      <w:r>
        <w:rPr>
          <w:rFonts w:ascii="楷体_GB2312" w:eastAsia="楷体_GB2312" w:hAnsi="宋体" w:hint="eastAsia"/>
          <w:b/>
          <w:sz w:val="32"/>
          <w:szCs w:val="32"/>
          <w:lang w:val="zh-CN"/>
        </w:rPr>
        <w:t>九、一般公共预算财政拨款项目支出决算表</w:t>
      </w:r>
      <w:bookmarkEnd w:id="60"/>
    </w:p>
    <w:p w:rsidR="00F5477E" w:rsidRDefault="005E6285">
      <w:pPr>
        <w:adjustRightInd w:val="0"/>
        <w:snapToGrid w:val="0"/>
        <w:spacing w:line="600" w:lineRule="exact"/>
        <w:ind w:firstLine="720"/>
        <w:rPr>
          <w:rFonts w:ascii="楷体_GB2312" w:eastAsia="楷体_GB2312" w:hAnsi="宋体"/>
          <w:b/>
          <w:sz w:val="32"/>
          <w:szCs w:val="32"/>
          <w:lang w:val="zh-CN"/>
        </w:rPr>
      </w:pPr>
      <w:bookmarkStart w:id="61" w:name="_Toc15396628"/>
      <w:r>
        <w:rPr>
          <w:rFonts w:ascii="楷体_GB2312" w:eastAsia="楷体_GB2312" w:hAnsi="宋体" w:hint="eastAsia"/>
          <w:b/>
          <w:sz w:val="32"/>
          <w:szCs w:val="32"/>
          <w:lang w:val="zh-CN"/>
        </w:rPr>
        <w:t>十、一般公共预算财政拨款“三公”经费支出决算表</w:t>
      </w:r>
      <w:bookmarkEnd w:id="61"/>
    </w:p>
    <w:p w:rsidR="00F5477E" w:rsidRDefault="005E6285">
      <w:pPr>
        <w:adjustRightInd w:val="0"/>
        <w:snapToGrid w:val="0"/>
        <w:spacing w:line="600" w:lineRule="exact"/>
        <w:ind w:firstLine="720"/>
        <w:rPr>
          <w:rFonts w:ascii="楷体_GB2312" w:eastAsia="楷体_GB2312" w:hAnsi="宋体"/>
          <w:b/>
          <w:sz w:val="32"/>
          <w:szCs w:val="32"/>
          <w:lang w:val="zh-CN"/>
        </w:rPr>
      </w:pPr>
      <w:bookmarkStart w:id="62" w:name="_Toc15396629"/>
      <w:r>
        <w:rPr>
          <w:rFonts w:ascii="楷体_GB2312" w:eastAsia="楷体_GB2312" w:hAnsi="宋体" w:hint="eastAsia"/>
          <w:b/>
          <w:sz w:val="32"/>
          <w:szCs w:val="32"/>
          <w:lang w:val="zh-CN"/>
        </w:rPr>
        <w:t>十一、政府性基金预算财政拨款收入支出决算表</w:t>
      </w:r>
      <w:bookmarkEnd w:id="62"/>
    </w:p>
    <w:p w:rsidR="00F5477E" w:rsidRDefault="005E6285">
      <w:pPr>
        <w:adjustRightInd w:val="0"/>
        <w:snapToGrid w:val="0"/>
        <w:spacing w:line="600" w:lineRule="exact"/>
        <w:ind w:firstLine="720"/>
        <w:rPr>
          <w:rFonts w:ascii="楷体_GB2312" w:eastAsia="楷体_GB2312" w:hAnsi="宋体"/>
          <w:b/>
          <w:sz w:val="32"/>
          <w:szCs w:val="32"/>
          <w:lang w:val="zh-CN"/>
        </w:rPr>
      </w:pPr>
      <w:bookmarkStart w:id="63" w:name="_Toc15396630"/>
      <w:r>
        <w:rPr>
          <w:rFonts w:ascii="楷体_GB2312" w:eastAsia="楷体_GB2312" w:hAnsi="宋体" w:hint="eastAsia"/>
          <w:b/>
          <w:sz w:val="32"/>
          <w:szCs w:val="32"/>
          <w:lang w:val="zh-CN"/>
        </w:rPr>
        <w:t>十二、政府性基金预算财政拨款“三公”经费支出决算表</w:t>
      </w:r>
      <w:bookmarkEnd w:id="63"/>
    </w:p>
    <w:p w:rsidR="00F5477E" w:rsidRDefault="005E6285">
      <w:pPr>
        <w:adjustRightInd w:val="0"/>
        <w:snapToGrid w:val="0"/>
        <w:spacing w:line="600" w:lineRule="exact"/>
        <w:ind w:firstLine="720"/>
        <w:rPr>
          <w:rFonts w:ascii="楷体_GB2312" w:eastAsia="楷体_GB2312" w:hAnsi="宋体"/>
          <w:b/>
          <w:sz w:val="32"/>
          <w:szCs w:val="32"/>
          <w:lang w:val="zh-CN"/>
        </w:rPr>
      </w:pPr>
      <w:bookmarkStart w:id="64" w:name="_Toc15396631"/>
      <w:r>
        <w:rPr>
          <w:rFonts w:ascii="楷体_GB2312" w:eastAsia="楷体_GB2312" w:hAnsi="宋体" w:hint="eastAsia"/>
          <w:b/>
          <w:sz w:val="32"/>
          <w:szCs w:val="32"/>
          <w:lang w:val="zh-CN"/>
        </w:rPr>
        <w:t>十三、国有资本经营预算支出决算表</w:t>
      </w:r>
      <w:bookmarkEnd w:id="64"/>
    </w:p>
    <w:sectPr w:rsidR="00F5477E">
      <w:headerReference w:type="default" r:id="rId10"/>
      <w:footerReference w:type="default" r:id="rId11"/>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6285">
      <w:r>
        <w:separator/>
      </w:r>
    </w:p>
  </w:endnote>
  <w:endnote w:type="continuationSeparator" w:id="0">
    <w:p w:rsidR="00000000" w:rsidRDefault="005E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黑体简体">
    <w:panose1 w:val="02000000000000000000"/>
    <w:charset w:val="86"/>
    <w:family w:val="auto"/>
    <w:pitch w:val="variable"/>
    <w:sig w:usb0="00000001" w:usb1="080E0000" w:usb2="00000010" w:usb3="00000000" w:csb0="00040000" w:csb1="00000000"/>
  </w:font>
  <w:font w:name="方正楷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F5477E" w:rsidRDefault="005E6285">
        <w:pPr>
          <w:pStyle w:val="a5"/>
          <w:jc w:val="center"/>
        </w:pPr>
        <w:r>
          <w:fldChar w:fldCharType="begin"/>
        </w:r>
        <w:r>
          <w:instrText>PAGE   \* MERGEFORMAT</w:instrText>
        </w:r>
        <w:r>
          <w:fldChar w:fldCharType="separate"/>
        </w:r>
        <w:r w:rsidRPr="005E6285">
          <w:rPr>
            <w:noProof/>
            <w:lang w:val="zh-CN"/>
          </w:rPr>
          <w:t>19</w:t>
        </w:r>
        <w:r>
          <w:fldChar w:fldCharType="end"/>
        </w:r>
      </w:p>
    </w:sdtContent>
  </w:sdt>
  <w:p w:rsidR="00F5477E" w:rsidRDefault="00F547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6285">
      <w:r>
        <w:separator/>
      </w:r>
    </w:p>
  </w:footnote>
  <w:footnote w:type="continuationSeparator" w:id="0">
    <w:p w:rsidR="00000000" w:rsidRDefault="005E6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7E" w:rsidRDefault="00F5477E">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start w:val="3"/>
      <w:numFmt w:val="chineseCounting"/>
      <w:suff w:val="space"/>
      <w:lvlText w:val="第%1部分"/>
      <w:lvlJc w:val="left"/>
      <w:rPr>
        <w:rFonts w:hint="eastAsia"/>
      </w:rPr>
    </w:lvl>
  </w:abstractNum>
  <w:abstractNum w:abstractNumId="1">
    <w:nsid w:val="14D66817"/>
    <w:multiLevelType w:val="singleLevel"/>
    <w:tmpl w:val="14D66817"/>
    <w:lvl w:ilvl="0">
      <w:start w:val="2"/>
      <w:numFmt w:val="decimal"/>
      <w:lvlText w:val="%1."/>
      <w:lvlJc w:val="left"/>
      <w:pPr>
        <w:tabs>
          <w:tab w:val="left" w:pos="312"/>
        </w:tabs>
      </w:pPr>
    </w:lvl>
  </w:abstractNum>
  <w:abstractNum w:abstractNumId="2">
    <w:nsid w:val="3D15201D"/>
    <w:multiLevelType w:val="singleLevel"/>
    <w:tmpl w:val="3D15201D"/>
    <w:lvl w:ilvl="0">
      <w:start w:val="1"/>
      <w:numFmt w:val="chineseCounting"/>
      <w:suff w:val="nothing"/>
      <w:lvlText w:val="%1、"/>
      <w:lvlJc w:val="left"/>
      <w:rPr>
        <w:rFonts w:hint="eastAsia"/>
      </w:rPr>
    </w:lvl>
  </w:abstractNum>
  <w:abstractNum w:abstractNumId="3">
    <w:nsid w:val="6A762792"/>
    <w:multiLevelType w:val="singleLevel"/>
    <w:tmpl w:val="6A762792"/>
    <w:lvl w:ilvl="0">
      <w:start w:val="2"/>
      <w:numFmt w:val="chineseCounting"/>
      <w:suff w:val="nothing"/>
      <w:lvlText w:val="（%1）"/>
      <w:lvlJc w:val="left"/>
      <w:pPr>
        <w:ind w:left="-13"/>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4EB2"/>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76FC0"/>
    <w:rsid w:val="0058486E"/>
    <w:rsid w:val="00585B33"/>
    <w:rsid w:val="0059014D"/>
    <w:rsid w:val="005B5C64"/>
    <w:rsid w:val="005C6BD0"/>
    <w:rsid w:val="005C6C4C"/>
    <w:rsid w:val="005D1C8B"/>
    <w:rsid w:val="005D468D"/>
    <w:rsid w:val="005D5CED"/>
    <w:rsid w:val="005E6285"/>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646E6"/>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477E"/>
    <w:rsid w:val="00F602DF"/>
    <w:rsid w:val="00F754A1"/>
    <w:rsid w:val="00F81FD9"/>
    <w:rsid w:val="00F841AA"/>
    <w:rsid w:val="00F84A94"/>
    <w:rsid w:val="00F87E96"/>
    <w:rsid w:val="00FA23E8"/>
    <w:rsid w:val="00FD3CC1"/>
    <w:rsid w:val="00FF1E02"/>
    <w:rsid w:val="00FF30B4"/>
    <w:rsid w:val="02055D0C"/>
    <w:rsid w:val="02AB5CE5"/>
    <w:rsid w:val="03A30D73"/>
    <w:rsid w:val="04101582"/>
    <w:rsid w:val="041E2406"/>
    <w:rsid w:val="04BB3555"/>
    <w:rsid w:val="058F1933"/>
    <w:rsid w:val="06456D93"/>
    <w:rsid w:val="06517490"/>
    <w:rsid w:val="066F4065"/>
    <w:rsid w:val="069E3CC6"/>
    <w:rsid w:val="06BD4D76"/>
    <w:rsid w:val="07787687"/>
    <w:rsid w:val="07C10220"/>
    <w:rsid w:val="08A472D8"/>
    <w:rsid w:val="08AF26DA"/>
    <w:rsid w:val="0AD90C7B"/>
    <w:rsid w:val="0C4B124E"/>
    <w:rsid w:val="0CBA7288"/>
    <w:rsid w:val="0EBC4EDB"/>
    <w:rsid w:val="0EFA786C"/>
    <w:rsid w:val="0F2F61B1"/>
    <w:rsid w:val="0F3F6CF1"/>
    <w:rsid w:val="0FA76175"/>
    <w:rsid w:val="10273000"/>
    <w:rsid w:val="109D71E6"/>
    <w:rsid w:val="10BE2E5E"/>
    <w:rsid w:val="10C055FF"/>
    <w:rsid w:val="111B07A5"/>
    <w:rsid w:val="112E3135"/>
    <w:rsid w:val="11AE0CB6"/>
    <w:rsid w:val="12280342"/>
    <w:rsid w:val="122F7C43"/>
    <w:rsid w:val="1266464C"/>
    <w:rsid w:val="12CF2063"/>
    <w:rsid w:val="133D4BC0"/>
    <w:rsid w:val="13446320"/>
    <w:rsid w:val="13B2684E"/>
    <w:rsid w:val="140C6D6C"/>
    <w:rsid w:val="146F1522"/>
    <w:rsid w:val="14EA340E"/>
    <w:rsid w:val="14FA2199"/>
    <w:rsid w:val="152345B1"/>
    <w:rsid w:val="1537115E"/>
    <w:rsid w:val="154D3DC6"/>
    <w:rsid w:val="155D504D"/>
    <w:rsid w:val="157568AC"/>
    <w:rsid w:val="1577513D"/>
    <w:rsid w:val="1621404C"/>
    <w:rsid w:val="166B0A89"/>
    <w:rsid w:val="16BB723D"/>
    <w:rsid w:val="16E51EF9"/>
    <w:rsid w:val="17644DDC"/>
    <w:rsid w:val="17A72D37"/>
    <w:rsid w:val="1886038D"/>
    <w:rsid w:val="189B127C"/>
    <w:rsid w:val="18D65339"/>
    <w:rsid w:val="1B5946E0"/>
    <w:rsid w:val="1BAC5C59"/>
    <w:rsid w:val="1BCD18DE"/>
    <w:rsid w:val="1BEA4A4B"/>
    <w:rsid w:val="1C767A54"/>
    <w:rsid w:val="1C7772A2"/>
    <w:rsid w:val="1CBE7716"/>
    <w:rsid w:val="1D8154E4"/>
    <w:rsid w:val="1F00489E"/>
    <w:rsid w:val="1F0D7C4F"/>
    <w:rsid w:val="1F17541E"/>
    <w:rsid w:val="1FB07B42"/>
    <w:rsid w:val="1FB57DFC"/>
    <w:rsid w:val="21413E8D"/>
    <w:rsid w:val="215D7B56"/>
    <w:rsid w:val="22BB0EE4"/>
    <w:rsid w:val="23027021"/>
    <w:rsid w:val="23064D23"/>
    <w:rsid w:val="23705C4B"/>
    <w:rsid w:val="23C13C77"/>
    <w:rsid w:val="240371BF"/>
    <w:rsid w:val="24660020"/>
    <w:rsid w:val="249C15DE"/>
    <w:rsid w:val="24A3217E"/>
    <w:rsid w:val="24AA42ED"/>
    <w:rsid w:val="24C24C43"/>
    <w:rsid w:val="25036F8C"/>
    <w:rsid w:val="251D67BA"/>
    <w:rsid w:val="252A0D26"/>
    <w:rsid w:val="265F2401"/>
    <w:rsid w:val="27013F1E"/>
    <w:rsid w:val="29686C1E"/>
    <w:rsid w:val="29FD04D3"/>
    <w:rsid w:val="2A0279F8"/>
    <w:rsid w:val="2A190219"/>
    <w:rsid w:val="2AA9325A"/>
    <w:rsid w:val="2B9026CA"/>
    <w:rsid w:val="2BCB5DE6"/>
    <w:rsid w:val="2BEF623A"/>
    <w:rsid w:val="2C670F2B"/>
    <w:rsid w:val="2D1A7C9D"/>
    <w:rsid w:val="2D510CA8"/>
    <w:rsid w:val="2D9C6B29"/>
    <w:rsid w:val="2DEC4D39"/>
    <w:rsid w:val="2DF163BA"/>
    <w:rsid w:val="2E120197"/>
    <w:rsid w:val="2E335115"/>
    <w:rsid w:val="2ED929E1"/>
    <w:rsid w:val="2F6B3A2C"/>
    <w:rsid w:val="30557068"/>
    <w:rsid w:val="30A92D93"/>
    <w:rsid w:val="31011F90"/>
    <w:rsid w:val="3146002E"/>
    <w:rsid w:val="314F3860"/>
    <w:rsid w:val="319F7F4E"/>
    <w:rsid w:val="31E455FB"/>
    <w:rsid w:val="31FF496B"/>
    <w:rsid w:val="321D7A95"/>
    <w:rsid w:val="32DC58F1"/>
    <w:rsid w:val="32E63CB1"/>
    <w:rsid w:val="32FE610D"/>
    <w:rsid w:val="337F6EBF"/>
    <w:rsid w:val="338A1661"/>
    <w:rsid w:val="338F20A4"/>
    <w:rsid w:val="347304CE"/>
    <w:rsid w:val="347B4CAF"/>
    <w:rsid w:val="348524CC"/>
    <w:rsid w:val="34B82621"/>
    <w:rsid w:val="35075CC1"/>
    <w:rsid w:val="35822F26"/>
    <w:rsid w:val="35B9551A"/>
    <w:rsid w:val="363E14A4"/>
    <w:rsid w:val="37962D57"/>
    <w:rsid w:val="37E274B3"/>
    <w:rsid w:val="382142D5"/>
    <w:rsid w:val="38555C96"/>
    <w:rsid w:val="3921331A"/>
    <w:rsid w:val="39640C0F"/>
    <w:rsid w:val="39CD6BFA"/>
    <w:rsid w:val="3A4307E2"/>
    <w:rsid w:val="3B391F4E"/>
    <w:rsid w:val="3C365D18"/>
    <w:rsid w:val="3C3B6CE7"/>
    <w:rsid w:val="3CF84390"/>
    <w:rsid w:val="3D077668"/>
    <w:rsid w:val="3D6C558C"/>
    <w:rsid w:val="3DCE6FA9"/>
    <w:rsid w:val="3DDC4527"/>
    <w:rsid w:val="3DF2677A"/>
    <w:rsid w:val="3E2A3881"/>
    <w:rsid w:val="3EF16AAF"/>
    <w:rsid w:val="3F493908"/>
    <w:rsid w:val="3F594B99"/>
    <w:rsid w:val="3F6570E1"/>
    <w:rsid w:val="40A41F56"/>
    <w:rsid w:val="40AF184A"/>
    <w:rsid w:val="41264F36"/>
    <w:rsid w:val="417F4FE7"/>
    <w:rsid w:val="41881E90"/>
    <w:rsid w:val="41C85A45"/>
    <w:rsid w:val="41F534C0"/>
    <w:rsid w:val="422B324C"/>
    <w:rsid w:val="422D0AAD"/>
    <w:rsid w:val="42F1266C"/>
    <w:rsid w:val="42F46AB5"/>
    <w:rsid w:val="433C228E"/>
    <w:rsid w:val="43F1786C"/>
    <w:rsid w:val="4404560F"/>
    <w:rsid w:val="441E4842"/>
    <w:rsid w:val="44B21C80"/>
    <w:rsid w:val="44DE0A72"/>
    <w:rsid w:val="453467BB"/>
    <w:rsid w:val="45DC4973"/>
    <w:rsid w:val="46444CD4"/>
    <w:rsid w:val="46AE4FE8"/>
    <w:rsid w:val="47413F09"/>
    <w:rsid w:val="47B63B4E"/>
    <w:rsid w:val="47D93A71"/>
    <w:rsid w:val="48A721BB"/>
    <w:rsid w:val="48F96EB5"/>
    <w:rsid w:val="49C14C9A"/>
    <w:rsid w:val="4A775FF1"/>
    <w:rsid w:val="4A831EE9"/>
    <w:rsid w:val="4A837B60"/>
    <w:rsid w:val="4B5A6E96"/>
    <w:rsid w:val="4B72031D"/>
    <w:rsid w:val="4BEE31C1"/>
    <w:rsid w:val="4C187B28"/>
    <w:rsid w:val="4C4D0661"/>
    <w:rsid w:val="4C7E4B4F"/>
    <w:rsid w:val="4D375EBA"/>
    <w:rsid w:val="4D930F75"/>
    <w:rsid w:val="4D9C50A1"/>
    <w:rsid w:val="4E661C95"/>
    <w:rsid w:val="4E7A6BEC"/>
    <w:rsid w:val="4EBE47A9"/>
    <w:rsid w:val="4ECE2238"/>
    <w:rsid w:val="4F0748BE"/>
    <w:rsid w:val="50381A45"/>
    <w:rsid w:val="506B6318"/>
    <w:rsid w:val="506B72BC"/>
    <w:rsid w:val="50E05AFC"/>
    <w:rsid w:val="520410EC"/>
    <w:rsid w:val="523F00F2"/>
    <w:rsid w:val="525F5A7B"/>
    <w:rsid w:val="537F7129"/>
    <w:rsid w:val="53AD6B0A"/>
    <w:rsid w:val="54BF4CEF"/>
    <w:rsid w:val="55432DE9"/>
    <w:rsid w:val="555A2F6D"/>
    <w:rsid w:val="55675000"/>
    <w:rsid w:val="55A20AF3"/>
    <w:rsid w:val="561D17B9"/>
    <w:rsid w:val="57046B05"/>
    <w:rsid w:val="57427669"/>
    <w:rsid w:val="57BD45A0"/>
    <w:rsid w:val="58FC5E02"/>
    <w:rsid w:val="596641A9"/>
    <w:rsid w:val="596B1913"/>
    <w:rsid w:val="59B068DD"/>
    <w:rsid w:val="59D67F37"/>
    <w:rsid w:val="59DC4ACE"/>
    <w:rsid w:val="5A3D7B05"/>
    <w:rsid w:val="5ABC090C"/>
    <w:rsid w:val="5B3D25E8"/>
    <w:rsid w:val="5B917687"/>
    <w:rsid w:val="5B9B41D8"/>
    <w:rsid w:val="5C0B7E07"/>
    <w:rsid w:val="5D0F3744"/>
    <w:rsid w:val="5D19129D"/>
    <w:rsid w:val="5D281BA7"/>
    <w:rsid w:val="5D6F63DB"/>
    <w:rsid w:val="5EB72337"/>
    <w:rsid w:val="5FC24DEE"/>
    <w:rsid w:val="607379D8"/>
    <w:rsid w:val="620A6129"/>
    <w:rsid w:val="62135EE5"/>
    <w:rsid w:val="63624F3E"/>
    <w:rsid w:val="63A779F1"/>
    <w:rsid w:val="63D371AC"/>
    <w:rsid w:val="64155C14"/>
    <w:rsid w:val="644E73D8"/>
    <w:rsid w:val="654F24D5"/>
    <w:rsid w:val="65C57127"/>
    <w:rsid w:val="66040886"/>
    <w:rsid w:val="678D5F35"/>
    <w:rsid w:val="679453A5"/>
    <w:rsid w:val="67F34BCE"/>
    <w:rsid w:val="682702A6"/>
    <w:rsid w:val="68950CD2"/>
    <w:rsid w:val="698E333F"/>
    <w:rsid w:val="6A99005C"/>
    <w:rsid w:val="6A9F25DA"/>
    <w:rsid w:val="6BB85D1B"/>
    <w:rsid w:val="6C773E8A"/>
    <w:rsid w:val="6CE656EF"/>
    <w:rsid w:val="6DA476C3"/>
    <w:rsid w:val="6DE412DD"/>
    <w:rsid w:val="6E227DCC"/>
    <w:rsid w:val="6EBF448C"/>
    <w:rsid w:val="6FDB5D8B"/>
    <w:rsid w:val="703A5660"/>
    <w:rsid w:val="70583A8A"/>
    <w:rsid w:val="70A40609"/>
    <w:rsid w:val="713C6F60"/>
    <w:rsid w:val="71BB596D"/>
    <w:rsid w:val="71F326C6"/>
    <w:rsid w:val="724859EA"/>
    <w:rsid w:val="72734D90"/>
    <w:rsid w:val="727655A8"/>
    <w:rsid w:val="72E57E0C"/>
    <w:rsid w:val="72FD65F4"/>
    <w:rsid w:val="73566BE3"/>
    <w:rsid w:val="745613C4"/>
    <w:rsid w:val="748B1955"/>
    <w:rsid w:val="74EE5210"/>
    <w:rsid w:val="75813B15"/>
    <w:rsid w:val="75D91546"/>
    <w:rsid w:val="75EC7C14"/>
    <w:rsid w:val="766808E4"/>
    <w:rsid w:val="76C73A93"/>
    <w:rsid w:val="778B7DC7"/>
    <w:rsid w:val="77EB0149"/>
    <w:rsid w:val="78040158"/>
    <w:rsid w:val="789D59CB"/>
    <w:rsid w:val="78B24CF1"/>
    <w:rsid w:val="78CB2DCC"/>
    <w:rsid w:val="79721667"/>
    <w:rsid w:val="7999151C"/>
    <w:rsid w:val="79BA7BAD"/>
    <w:rsid w:val="7A104191"/>
    <w:rsid w:val="7A70568C"/>
    <w:rsid w:val="7AD04E41"/>
    <w:rsid w:val="7B54293C"/>
    <w:rsid w:val="7BB116E4"/>
    <w:rsid w:val="7BB8751D"/>
    <w:rsid w:val="7C1F21C1"/>
    <w:rsid w:val="7CC933F6"/>
    <w:rsid w:val="7D4939FD"/>
    <w:rsid w:val="7E77369C"/>
    <w:rsid w:val="7E8651BB"/>
    <w:rsid w:val="7F331A10"/>
    <w:rsid w:val="7F94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7">
    <w:name w:val="Normal (Web)"/>
    <w:basedOn w:val="a"/>
    <w:uiPriority w:val="99"/>
    <w:semiHidden/>
    <w:unhideWhenUsed/>
    <w:qFormat/>
    <w:pPr>
      <w:spacing w:beforeAutospacing="1" w:afterAutospacing="1"/>
      <w:jc w:val="left"/>
    </w:pPr>
    <w:rPr>
      <w:kern w:val="0"/>
      <w:sz w:val="24"/>
    </w:r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3A01F-DA63-4F9A-B3E0-6ABAF53E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13829</Words>
  <Characters>3061</Characters>
  <Application>Microsoft Office Word</Application>
  <DocSecurity>0</DocSecurity>
  <Lines>25</Lines>
  <Paragraphs>33</Paragraphs>
  <ScaleCrop>false</ScaleCrop>
  <Company>四川省财政厅</Company>
  <LinksUpToDate>false</LinksUpToDate>
  <CharactersWithSpaces>16857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县信访局</cp:lastModifiedBy>
  <cp:revision>39</cp:revision>
  <cp:lastPrinted>2021-05-21T07:07:00Z</cp:lastPrinted>
  <dcterms:created xsi:type="dcterms:W3CDTF">2020-08-04T01:49:00Z</dcterms:created>
  <dcterms:modified xsi:type="dcterms:W3CDTF">2021-06-16T08:43:00Z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6C56E75A0F894A3BB9141CD0D734DB7A</vt:lpwstr>
  </property>
  <property fmtid="{D5CDD505-2E9C-101B-9397-08002B2CF9AE}" pid="4" name="KSOSaveFontToCloudKey">
    <vt:lpwstr>233656947_cloud</vt:lpwstr>
  </property>
</Properties>
</file>