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298" w:firstLineChars="295"/>
        <w:outlineLvl w:val="1"/>
        <w:rPr>
          <w:rStyle w:val="6"/>
          <w:rFonts w:ascii="黑体" w:hAnsi="黑体" w:eastAsia="黑体"/>
          <w:b w:val="0"/>
          <w:sz w:val="44"/>
          <w:szCs w:val="44"/>
        </w:rPr>
      </w:pPr>
      <w:r>
        <w:rPr>
          <w:rStyle w:val="6"/>
          <w:rFonts w:hint="eastAsia" w:ascii="黑体" w:hAnsi="黑体" w:eastAsia="黑体"/>
          <w:b w:val="0"/>
          <w:sz w:val="44"/>
          <w:szCs w:val="44"/>
        </w:rPr>
        <w:t>开江县讲治镇中心小学20</w:t>
      </w:r>
      <w:r>
        <w:rPr>
          <w:rStyle w:val="6"/>
          <w:rFonts w:hint="eastAsia" w:ascii="黑体" w:hAnsi="黑体" w:eastAsia="黑体"/>
          <w:b w:val="0"/>
          <w:sz w:val="44"/>
          <w:szCs w:val="44"/>
          <w:lang w:val="en-US" w:eastAsia="zh-CN"/>
        </w:rPr>
        <w:t>20</w:t>
      </w:r>
      <w:r>
        <w:rPr>
          <w:rStyle w:val="6"/>
          <w:rFonts w:hint="eastAsia" w:ascii="黑体" w:hAnsi="黑体" w:eastAsia="黑体"/>
          <w:b w:val="0"/>
          <w:sz w:val="44"/>
          <w:szCs w:val="44"/>
        </w:rPr>
        <w:t>年</w:t>
      </w:r>
    </w:p>
    <w:p>
      <w:pPr>
        <w:spacing w:line="600" w:lineRule="exact"/>
        <w:outlineLvl w:val="1"/>
        <w:rPr>
          <w:rStyle w:val="6"/>
          <w:rFonts w:ascii="黑体" w:hAnsi="黑体" w:eastAsia="黑体"/>
          <w:b w:val="0"/>
          <w:sz w:val="44"/>
          <w:szCs w:val="44"/>
        </w:rPr>
      </w:pPr>
      <w:r>
        <w:rPr>
          <w:rStyle w:val="6"/>
          <w:rFonts w:hint="eastAsia" w:ascii="黑体" w:hAnsi="黑体" w:eastAsia="黑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jc w:val="center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公开时间：202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年10月8日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157" w:firstLineChars="49"/>
        <w:outlineLvl w:val="2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spacing w:line="600" w:lineRule="exact"/>
        <w:ind w:firstLine="157" w:firstLineChars="49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年“三公”经费财政拨款支出决算为0.7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bookmarkStart w:id="2" w:name="_GoBack"/>
      <w:bookmarkEnd w:id="2"/>
    </w:p>
    <w:p>
      <w:pPr>
        <w:spacing w:line="600" w:lineRule="exact"/>
        <w:ind w:firstLine="157" w:firstLineChars="49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5377217"/>
      <w:r>
        <w:rPr>
          <w:rFonts w:hint="eastAsia" w:ascii="仿宋" w:hAnsi="仿宋" w:eastAsia="仿宋"/>
          <w:b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；公务接待费支出决算0.7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（图8：“三公”经费财政拨款支出结构）（饼状图）</w:t>
      </w:r>
    </w:p>
    <w:p>
      <w:pPr>
        <w:tabs>
          <w:tab w:val="left" w:pos="3015"/>
        </w:tabs>
        <w:ind w:firstLine="1600" w:firstLineChars="500"/>
      </w:pPr>
      <w:r>
        <w:rPr>
          <w:rFonts w:hint="eastAsia"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419100</wp:posOffset>
            </wp:positionV>
            <wp:extent cx="4533900" cy="3171825"/>
            <wp:effectExtent l="19050" t="0" r="19050" b="0"/>
            <wp:wrapTopAndBottom/>
            <wp:docPr id="2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sz w:val="32"/>
          <w:szCs w:val="32"/>
        </w:rPr>
        <w:t>“三公”经费财政拨款支出结构</w:t>
      </w:r>
    </w:p>
    <w:p>
      <w:pPr>
        <w:spacing w:line="600" w:lineRule="exact"/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因公出国（境）经费支出0万元。</w:t>
      </w:r>
    </w:p>
    <w:p>
      <w:pPr>
        <w:spacing w:line="600" w:lineRule="exact"/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公务用车购置及运行维护费支出0万元</w:t>
      </w:r>
      <w:r>
        <w:rPr>
          <w:rStyle w:val="5"/>
          <w:rFonts w:hint="eastAsia" w:ascii="仿宋" w:hAnsi="仿宋" w:eastAsia="仿宋"/>
          <w:bCs/>
          <w:color w:val="00000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公务接待费支出0.7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完成预算的100%。</w:t>
      </w:r>
      <w:r>
        <w:rPr>
          <w:rFonts w:hint="eastAsia" w:ascii="仿宋" w:hAnsi="仿宋" w:eastAsia="仿宋"/>
          <w:color w:val="000000"/>
          <w:sz w:val="32"/>
          <w:szCs w:val="32"/>
        </w:rPr>
        <w:t>公务接待费支出决算比</w:t>
      </w: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年减少0.01万元，下降1.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。主要原因是厉行节约，贯彻执行中央八项规定。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批次，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195</w:t>
      </w:r>
      <w:r>
        <w:rPr>
          <w:rFonts w:hint="eastAsia" w:ascii="仿宋" w:hAnsi="仿宋" w:eastAsia="仿宋"/>
          <w:color w:val="000000"/>
          <w:sz w:val="32"/>
          <w:szCs w:val="32"/>
        </w:rPr>
        <w:t>人次，共计支出0.7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万元，具体内容包括：上级来校指导工作、开展业务活动等工作用餐支出0.7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三、附表</w:t>
      </w: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 一般公共预算财政拨款“三公”经费支出决算表</w:t>
      </w: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 政府性基金预算财政拨款“三公”经费支出决算表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851"/>
    <w:rsid w:val="00330313"/>
    <w:rsid w:val="00461147"/>
    <w:rsid w:val="004676FB"/>
    <w:rsid w:val="004E464C"/>
    <w:rsid w:val="00684851"/>
    <w:rsid w:val="00801503"/>
    <w:rsid w:val="00A02F60"/>
    <w:rsid w:val="00C77C4D"/>
    <w:rsid w:val="00FB10D4"/>
    <w:rsid w:val="088547A5"/>
    <w:rsid w:val="0E254306"/>
    <w:rsid w:val="270A47B9"/>
    <w:rsid w:val="7153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character" w:customStyle="1" w:styleId="6">
    <w:name w:val="标题 2 Char"/>
    <w:basedOn w:val="4"/>
    <w:link w:val="2"/>
    <w:qFormat/>
    <w:uiPriority w:val="9"/>
    <w:rPr>
      <w:rFonts w:eastAsia="方正黑体简体" w:asciiTheme="majorHAnsi" w:hAnsiTheme="majorHAnsi" w:cstheme="majorBidi"/>
      <w:b/>
      <w:bCs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4374143980443"/>
          <c:y val="0.00747674833328767"/>
          <c:w val="0.542786299321732"/>
          <c:h val="0.90968714276569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“三公”经费财政拨款支出结构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0.00171655585853326"/>
                  <c:y val="-0.18751431455683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/>
                      <a:t>三公经费支出</a:t>
                    </a:r>
                    <a:r>
                      <a:rPr lang="en-US" altLang="en-US"/>
                      <a:t>100%</a:t>
                    </a:r>
                    <a:endParaRPr lang="en-US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62035193071685"/>
                  <c:y val="0.095064163133455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/>
                      <a:t>项目支出</a:t>
                    </a:r>
                    <a:r>
                      <a:rPr lang="en-US" altLang="zh-CN"/>
                      <a:t>0.25%</a:t>
                    </a:r>
                    <a:r>
                      <a:rPr lang="en-US" altLang="en-US"/>
                      <a:t>%</a:t>
                    </a:r>
                    <a:endParaRPr lang="en-US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Sheet1!$A$2:$A$5</c:f>
              <c:strCache>
                <c:ptCount val="4"/>
                <c:pt idx="0">
                  <c:v>三公经费支出</c:v>
                </c:pt>
                <c:pt idx="2">
                  <c:v>公务用车购置及运行维护费</c:v>
                </c:pt>
                <c:pt idx="3">
                  <c:v>因公出国（境）费0%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1</c:v>
                </c:pt>
                <c:pt idx="2" c: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05"/>
          <c:y val="0.842827587728005"/>
          <c:w val="0.9"/>
          <c:h val="0.13476344868656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 sz="100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2019-09-24T02:47:00Z</dcterms:created>
  <dc:creator>微软中国</dc:creator>
  <cp:lastModifiedBy>1</cp:lastModifiedBy>
  <dcterms:modified xsi:type="dcterms:W3CDTF">2021-10-27T06:59:22Z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DA20E9DA14EF4C478C388DD035798728</vt:lpwstr>
  </property>
</Properties>
</file>