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hint="eastAsia" w:ascii="黑体" w:hAnsi="黑体" w:eastAsia="黑体" w:cs="黑体"/>
          <w:b w:val="0"/>
          <w:sz w:val="44"/>
          <w:szCs w:val="44"/>
        </w:rPr>
      </w:pPr>
      <w:r>
        <w:rPr>
          <w:rStyle w:val="10"/>
          <w:rFonts w:hint="eastAsia" w:ascii="黑体" w:hAnsi="黑体" w:eastAsia="黑体" w:cs="黑体"/>
          <w:b w:val="0"/>
          <w:sz w:val="44"/>
          <w:szCs w:val="44"/>
          <w:lang w:eastAsia="zh-CN"/>
        </w:rPr>
        <w:t>开江县西城小学</w:t>
      </w:r>
      <w:r>
        <w:rPr>
          <w:rStyle w:val="10"/>
          <w:rFonts w:hint="eastAsia" w:ascii="黑体" w:hAnsi="黑体" w:eastAsia="黑体" w:cs="黑体"/>
          <w:b w:val="0"/>
          <w:sz w:val="44"/>
          <w:szCs w:val="44"/>
        </w:rPr>
        <w:t>20</w:t>
      </w:r>
      <w:r>
        <w:rPr>
          <w:rStyle w:val="10"/>
          <w:rFonts w:hint="eastAsia" w:ascii="黑体" w:hAnsi="黑体" w:eastAsia="黑体" w:cs="黑体"/>
          <w:b w:val="0"/>
          <w:sz w:val="44"/>
          <w:szCs w:val="44"/>
          <w:lang w:val="en-US" w:eastAsia="zh-CN"/>
        </w:rPr>
        <w:t>20</w:t>
      </w:r>
      <w:r>
        <w:rPr>
          <w:rStyle w:val="10"/>
          <w:rFonts w:hint="eastAsia" w:ascii="黑体" w:hAnsi="黑体" w:eastAsia="黑体" w:cs="黑体"/>
          <w:b w:val="0"/>
          <w:sz w:val="44"/>
          <w:szCs w:val="44"/>
        </w:rPr>
        <w:t>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黑体" w:hAnsi="黑体" w:eastAsia="黑体" w:cs="黑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jc w:val="center"/>
        <w:outlineLvl w:val="2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bookmarkStart w:id="0" w:name="_Toc15377216"/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公开时间：202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年10月8日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</w:p>
    <w:p>
      <w:pPr>
        <w:spacing w:line="600" w:lineRule="exact"/>
        <w:ind w:firstLine="643"/>
        <w:outlineLvl w:val="2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2020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3.2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2020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3.2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（图：“三公”经费财政拨款支出结构）（饼状图）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3.2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完成预算100</w:t>
      </w:r>
      <w:r>
        <w:rPr>
          <w:rStyle w:val="8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经费支出决算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减少了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0.22万元</w:t>
      </w:r>
      <w:r>
        <w:rPr>
          <w:rFonts w:hint="eastAsia" w:ascii="仿宋_GB2312" w:eastAsia="仿宋_GB2312"/>
          <w:color w:val="000000"/>
          <w:sz w:val="32"/>
          <w:szCs w:val="32"/>
        </w:rPr>
        <w:t>。主要原因是贯彻执行中央八项规定。</w:t>
      </w:r>
    </w:p>
    <w:p>
      <w:pPr>
        <w:spacing w:line="60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68</w:t>
      </w:r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650</w:t>
      </w:r>
      <w:r>
        <w:rPr>
          <w:rFonts w:hint="eastAsia" w:ascii="仿宋_GB2312" w:eastAsia="仿宋_GB2312"/>
          <w:color w:val="000000"/>
          <w:sz w:val="32"/>
          <w:szCs w:val="32"/>
        </w:rPr>
        <w:t>人次（包括陪同人员），共计支出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3.2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color w:val="000000"/>
          <w:sz w:val="32"/>
          <w:szCs w:val="32"/>
        </w:rPr>
        <w:t>级来校指导工作、开展业务活动等工作餐支出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3.2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  <w:bookmarkStart w:id="2" w:name="_GoBack"/>
      <w:bookmarkEnd w:id="2"/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政府性基金预算财政拨款“三公”经费支出决算表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464DA5"/>
    <w:multiLevelType w:val="multilevel"/>
    <w:tmpl w:val="03464DA5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F0E21"/>
    <w:rsid w:val="00AA4D34"/>
    <w:rsid w:val="00C27737"/>
    <w:rsid w:val="00EA2D7F"/>
    <w:rsid w:val="00F75157"/>
    <w:rsid w:val="00F97872"/>
    <w:rsid w:val="0F93127D"/>
    <w:rsid w:val="1AF74CCF"/>
    <w:rsid w:val="1D4E4E54"/>
    <w:rsid w:val="1F68660B"/>
    <w:rsid w:val="2EA04BD0"/>
    <w:rsid w:val="318A0D10"/>
    <w:rsid w:val="3193461E"/>
    <w:rsid w:val="33335DA5"/>
    <w:rsid w:val="39F733E0"/>
    <w:rsid w:val="515C21D9"/>
    <w:rsid w:val="57516582"/>
    <w:rsid w:val="5B627EA1"/>
    <w:rsid w:val="645B696A"/>
    <w:rsid w:val="6599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3</TotalTime>
  <ScaleCrop>false</ScaleCrop>
  <LinksUpToDate>false</LinksUpToDate>
  <CharactersWithSpaces>485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李世林</cp:lastModifiedBy>
  <dcterms:modified xsi:type="dcterms:W3CDTF">2021-10-26T13:04:21Z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24AB8380D0F2428B9F02059D0E0F1D86</vt:lpwstr>
  </property>
</Properties>
</file>